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068B" w:rsidP="000406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UEECD0003 Apply industry and community standards to engineering activities</w:t>
      </w:r>
      <w:r>
        <w:fldChar w:fldCharType="end"/>
      </w:r>
    </w:p>
    <w:p w:rsidR="0004068B" w:rsidP="0004068B">
      <w:pPr>
        <w:pStyle w:val="Version"/>
        <w:sectPr w:rsidSect="00823D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3DFB" w:rsidP="00823DFB">
      <w:pPr>
        <w:pStyle w:val="SuperHeading"/>
      </w:pPr>
      <w:r w:rsidRPr="00823DFB">
        <w:t>UEECD0003 Apply industry and community standards to engineering activities</w:t>
      </w:r>
    </w:p>
    <w:p w:rsidR="00000000" w:rsidRPr="00823DFB" w:rsidP="00823DFB">
      <w:pPr>
        <w:pStyle w:val="Heading1"/>
      </w:pPr>
      <w:bookmarkStart w:id="1" w:name="O_1076126"/>
      <w:bookmarkEnd w:id="1"/>
      <w:r w:rsidRPr="00823DF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3D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DFB" w:rsidP="00823DFB">
            <w:pPr>
              <w:pStyle w:val="BodyText"/>
            </w:pPr>
            <w:r w:rsidRPr="00823DFB">
              <w:t>Release 1. This is the first release of this unit of competency in the UEE Electrotechnology Training Package.</w:t>
            </w:r>
          </w:p>
        </w:tc>
      </w:tr>
    </w:tbl>
    <w:p w:rsidR="00000000" w:rsidRPr="00823DFB" w:rsidP="00823DFB">
      <w:pPr>
        <w:pStyle w:val="NoPaddingFontSize1"/>
      </w:pPr>
    </w:p>
    <w:p w:rsidR="00000000" w:rsidRPr="00823DFB" w:rsidP="00823DFB">
      <w:pPr>
        <w:pStyle w:val="AllowPageBreak"/>
      </w:pPr>
    </w:p>
    <w:p w:rsidR="00000000" w:rsidRPr="00823DFB" w:rsidP="00823DFB">
      <w:pPr>
        <w:pStyle w:val="Heading1"/>
      </w:pPr>
      <w:bookmarkStart w:id="2" w:name="O_1076127"/>
      <w:bookmarkEnd w:id="2"/>
      <w:r w:rsidRPr="00823DF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3D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DFB" w:rsidP="00823DFB">
            <w:pPr>
              <w:pStyle w:val="BodyText"/>
            </w:pPr>
            <w:r w:rsidRPr="00823DFB">
              <w:t>This unit involves the skills and knowledge required to apply industry and community standards to engineering activities.</w:t>
            </w:r>
          </w:p>
          <w:p w:rsidR="00000000" w:rsidRPr="00823DFB" w:rsidP="00823DFB">
            <w:pPr>
              <w:pStyle w:val="BodyText"/>
            </w:pPr>
            <w:r w:rsidRPr="00823DFB">
              <w:t>It includes applying knowledge and application of ethical and community standards, seeking advice and adopting appropriate</w:t>
            </w:r>
            <w:r w:rsidRPr="00823DFB">
              <w:t xml:space="preserve">s technologies. </w:t>
            </w:r>
          </w:p>
          <w:p w:rsidR="00000000" w:rsidRPr="00823DFB" w:rsidP="00823DFB">
            <w:pPr>
              <w:pStyle w:val="BodyText"/>
            </w:pPr>
            <w:r w:rsidRPr="00823DFB">
              <w:t>No licensing, legislative or certification requirements apply to this unit at the time of publication.</w:t>
            </w:r>
          </w:p>
        </w:tc>
      </w:tr>
    </w:tbl>
    <w:p w:rsidR="00000000" w:rsidRPr="00823DFB" w:rsidP="00823DFB">
      <w:pPr>
        <w:pStyle w:val="NoPaddingFontSize1"/>
      </w:pPr>
    </w:p>
    <w:p w:rsidR="00000000" w:rsidRPr="00823DFB" w:rsidP="00823DFB">
      <w:pPr>
        <w:pStyle w:val="AllowPageBreak"/>
      </w:pPr>
    </w:p>
    <w:p w:rsidR="00000000" w:rsidRPr="00823DFB" w:rsidP="00823DFB">
      <w:pPr>
        <w:pStyle w:val="Heading1"/>
      </w:pPr>
      <w:bookmarkStart w:id="3" w:name="O_1076128"/>
      <w:bookmarkEnd w:id="3"/>
      <w:r w:rsidRPr="00823DF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3D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DFB" w:rsidP="00823DFB">
            <w:pPr>
              <w:pStyle w:val="BodyText"/>
            </w:pPr>
            <w:r w:rsidRPr="00823DFB">
              <w:t>Not applicable</w:t>
            </w:r>
          </w:p>
        </w:tc>
      </w:tr>
    </w:tbl>
    <w:p w:rsidR="00000000" w:rsidRPr="00823DFB" w:rsidP="00823DFB">
      <w:pPr>
        <w:pStyle w:val="NoPaddingFontSize1"/>
      </w:pPr>
    </w:p>
    <w:p w:rsidR="00000000" w:rsidRPr="00823DFB" w:rsidP="00823DFB">
      <w:pPr>
        <w:pStyle w:val="AllowPageBreak"/>
      </w:pPr>
    </w:p>
    <w:p w:rsidR="00000000" w:rsidRPr="00823DFB" w:rsidP="00823DFB">
      <w:pPr>
        <w:pStyle w:val="Heading1"/>
      </w:pPr>
      <w:bookmarkStart w:id="4" w:name="O_1076129"/>
      <w:bookmarkEnd w:id="4"/>
      <w:r w:rsidRPr="00823DF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3D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DFB" w:rsidP="00823DFB">
            <w:pPr>
              <w:pStyle w:val="BodyText"/>
            </w:pPr>
            <w:r w:rsidRPr="00823DFB">
              <w:t>Cross Discipline</w:t>
            </w:r>
          </w:p>
        </w:tc>
      </w:tr>
    </w:tbl>
    <w:p w:rsidR="00000000" w:rsidRPr="00823DFB" w:rsidP="00823DFB">
      <w:pPr>
        <w:pStyle w:val="NoPaddingFontSize1"/>
      </w:pPr>
    </w:p>
    <w:p w:rsidR="00000000" w:rsidRPr="00823DFB" w:rsidP="00823DFB">
      <w:pPr>
        <w:pStyle w:val="AllowPageBreak"/>
      </w:pPr>
    </w:p>
    <w:p w:rsidR="00000000" w:rsidRPr="00823DFB" w:rsidP="00823DFB">
      <w:pPr>
        <w:pStyle w:val="Heading1"/>
      </w:pPr>
      <w:bookmarkStart w:id="5" w:name="O_1076130"/>
      <w:bookmarkEnd w:id="5"/>
      <w:r w:rsidRPr="00823DF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3D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DFB" w:rsidP="00823DFB">
            <w:pPr>
              <w:pStyle w:val="BodyText"/>
            </w:pPr>
            <w:r w:rsidRPr="00823DFB">
              <w:t>Electrotechnology</w:t>
            </w:r>
          </w:p>
        </w:tc>
      </w:tr>
    </w:tbl>
    <w:p w:rsidR="00000000" w:rsidRPr="00823DFB" w:rsidP="00823DFB">
      <w:pPr>
        <w:pStyle w:val="NoPaddingFontSize1"/>
      </w:pPr>
    </w:p>
    <w:p w:rsidR="00000000" w:rsidRPr="00823DFB" w:rsidP="00823DFB">
      <w:pPr>
        <w:pStyle w:val="AllowPageBreak"/>
      </w:pPr>
    </w:p>
    <w:p w:rsidR="00000000" w:rsidRPr="00823DFB" w:rsidP="00823DFB">
      <w:pPr>
        <w:pStyle w:val="Heading1"/>
      </w:pPr>
      <w:bookmarkStart w:id="6" w:name="O_1076131"/>
      <w:bookmarkEnd w:id="6"/>
      <w:r w:rsidRPr="00823DF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23D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DFB" w:rsidP="00823DFB">
            <w:pPr>
              <w:pStyle w:val="BodyText"/>
            </w:pPr>
            <w:r w:rsidRPr="00823DF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DFB">
            <w:pPr>
              <w:pStyle w:val="BodyText"/>
              <w:rPr>
                <w:lang w:val="en-NZ"/>
              </w:rPr>
            </w:pPr>
            <w:r w:rsidRPr="00823DFB">
              <w:rPr>
                <w:rStyle w:val="SpecialBold"/>
              </w:rPr>
              <w:t>PERFORMANCE CRITERIA</w:t>
            </w:r>
          </w:p>
        </w:tc>
      </w:tr>
      <w:tr w:rsidTr="00823D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DFB">
            <w:pPr>
              <w:pStyle w:val="BodyText"/>
              <w:rPr>
                <w:lang w:val="en-NZ"/>
              </w:rPr>
            </w:pPr>
            <w:r w:rsidRPr="00823DF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DFB">
            <w:pPr>
              <w:pStyle w:val="BodyText"/>
              <w:rPr>
                <w:lang w:val="en-NZ"/>
              </w:rPr>
            </w:pPr>
            <w:r w:rsidRPr="00823DFB">
              <w:t>Performance criteria describe the performance needed to demonstrate achievement of the element.</w:t>
            </w:r>
          </w:p>
        </w:tc>
      </w:tr>
      <w:tr w:rsidTr="00823D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DFB" w:rsidP="00823DFB">
            <w:pPr>
              <w:pStyle w:val="BodyText"/>
            </w:pPr>
            <w:r w:rsidRPr="00823DF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DFB" w:rsidP="00823DFB">
            <w:pPr>
              <w:pStyle w:val="BodyText"/>
            </w:pPr>
            <w:r w:rsidRPr="00823DFB">
              <w:rPr>
                <w:rStyle w:val="SpecialBold"/>
              </w:rPr>
              <w:t xml:space="preserve">Review ethical and community standards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DFB">
            <w:pPr>
              <w:pStyle w:val="BodyText"/>
              <w:rPr>
                <w:lang w:val="en-NZ"/>
              </w:rPr>
            </w:pPr>
            <w:r w:rsidRPr="00823DF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DFB">
            <w:pPr>
              <w:pStyle w:val="BodyText"/>
              <w:rPr>
                <w:lang w:val="en-NZ"/>
              </w:rPr>
            </w:pPr>
            <w:r w:rsidRPr="00823DFB">
              <w:t xml:space="preserve">Ethical standards are reviewed and applied in accordance with relevant industry standards </w:t>
            </w:r>
          </w:p>
        </w:tc>
      </w:tr>
      <w:tr w:rsidTr="00823D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D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DFB">
            <w:pPr>
              <w:pStyle w:val="BodyText"/>
              <w:rPr>
                <w:lang w:val="en-NZ"/>
              </w:rPr>
            </w:pPr>
            <w:r w:rsidRPr="00823DF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DFB">
            <w:pPr>
              <w:pStyle w:val="BodyText"/>
              <w:rPr>
                <w:lang w:val="en-NZ"/>
              </w:rPr>
            </w:pPr>
            <w:r w:rsidRPr="00823DFB">
              <w:t>Advice on the application processes for applying ethical community and relevant industry standards is obtained from relevant person/s</w:t>
            </w:r>
          </w:p>
        </w:tc>
      </w:tr>
      <w:tr w:rsidTr="00823D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D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DFB">
            <w:pPr>
              <w:pStyle w:val="BodyText"/>
              <w:rPr>
                <w:lang w:val="en-NZ"/>
              </w:rPr>
            </w:pPr>
            <w:r w:rsidRPr="00823DF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DFB">
            <w:pPr>
              <w:pStyle w:val="BodyText"/>
              <w:rPr>
                <w:lang w:val="en-NZ"/>
              </w:rPr>
            </w:pPr>
            <w:r w:rsidRPr="00823DFB">
              <w:t xml:space="preserve">Contributions to periodic revision of relevant industry standards is conducted through </w:t>
            </w:r>
            <w:r w:rsidRPr="00823DFB">
              <w:t>formal discussions with relevant person/s and submissions documented for public review in accordance with relevant community standards</w:t>
            </w:r>
          </w:p>
        </w:tc>
      </w:tr>
      <w:tr w:rsidTr="00823D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DFB" w:rsidP="00823DFB">
            <w:pPr>
              <w:pStyle w:val="BodyText"/>
            </w:pPr>
            <w:r w:rsidRPr="00823DF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DFB" w:rsidP="00823DFB">
            <w:pPr>
              <w:pStyle w:val="BodyText"/>
            </w:pPr>
            <w:r w:rsidRPr="00823DFB">
              <w:rPr>
                <w:rStyle w:val="SpecialBold"/>
              </w:rPr>
              <w:t xml:space="preserve">Apply ethical and community standards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DFB">
            <w:pPr>
              <w:pStyle w:val="BodyText"/>
              <w:rPr>
                <w:lang w:val="en-NZ"/>
              </w:rPr>
            </w:pPr>
            <w:r w:rsidRPr="00823DF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DFB">
            <w:pPr>
              <w:pStyle w:val="BodyText"/>
              <w:rPr>
                <w:lang w:val="en-NZ"/>
              </w:rPr>
            </w:pPr>
            <w:r w:rsidRPr="00823DFB">
              <w:t>Ethical standards are applied to all formal interactions and activities</w:t>
            </w:r>
          </w:p>
        </w:tc>
      </w:tr>
      <w:tr w:rsidTr="00823D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D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DFB">
            <w:pPr>
              <w:pStyle w:val="BodyText"/>
              <w:rPr>
                <w:lang w:val="en-NZ"/>
              </w:rPr>
            </w:pPr>
            <w:r w:rsidRPr="00823DF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DFB">
            <w:pPr>
              <w:pStyle w:val="BodyText"/>
              <w:rPr>
                <w:lang w:val="en-NZ"/>
              </w:rPr>
            </w:pPr>
            <w:r w:rsidRPr="00823DFB">
              <w:t xml:space="preserve">Work is planned and managed in accordance with relevant community and industry standards </w:t>
            </w:r>
          </w:p>
        </w:tc>
      </w:tr>
      <w:tr w:rsidTr="00823D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D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DFB">
            <w:pPr>
              <w:pStyle w:val="BodyText"/>
              <w:rPr>
                <w:lang w:val="en-NZ"/>
              </w:rPr>
            </w:pPr>
            <w:r w:rsidRPr="00823DF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DFB">
            <w:pPr>
              <w:pStyle w:val="BodyText"/>
              <w:rPr>
                <w:lang w:val="en-NZ"/>
              </w:rPr>
            </w:pPr>
            <w:r w:rsidRPr="00823DFB">
              <w:t>Quality of work is monitored in accordance with relevant community and industry standards</w:t>
            </w:r>
          </w:p>
        </w:tc>
      </w:tr>
      <w:tr w:rsidTr="00823D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D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DFB">
            <w:pPr>
              <w:pStyle w:val="BodyText"/>
              <w:rPr>
                <w:lang w:val="en-NZ"/>
              </w:rPr>
            </w:pPr>
            <w:r w:rsidRPr="00823DF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DFB" w:rsidP="00823DFB">
            <w:pPr>
              <w:pStyle w:val="BodyText"/>
            </w:pPr>
            <w:r w:rsidRPr="00823DFB">
              <w:t xml:space="preserve">Advice on engineering issues and adoption of technologies </w:t>
            </w:r>
            <w:r w:rsidRPr="00823DFB">
              <w:t>is sought from relevant person/s in accordance with relevant industry standards</w:t>
            </w:r>
          </w:p>
        </w:tc>
      </w:tr>
    </w:tbl>
    <w:p w:rsidR="00000000" w:rsidRPr="00823DFB" w:rsidP="00823DFB">
      <w:pPr>
        <w:pStyle w:val="NoPaddingFontSize1"/>
      </w:pPr>
    </w:p>
    <w:p w:rsidR="00000000" w:rsidRPr="00823DFB" w:rsidP="00823DFB">
      <w:pPr>
        <w:pStyle w:val="AllowPageBreak"/>
      </w:pPr>
    </w:p>
    <w:p w:rsidR="00000000" w:rsidRPr="00823DFB" w:rsidP="00823DFB">
      <w:pPr>
        <w:pStyle w:val="Heading1"/>
      </w:pPr>
      <w:bookmarkStart w:id="7" w:name="O_1076132"/>
      <w:bookmarkEnd w:id="7"/>
      <w:r w:rsidRPr="00823DF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3D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DFB" w:rsidP="00823DFB">
            <w:pPr>
              <w:pStyle w:val="BodyText"/>
            </w:pPr>
            <w:r w:rsidRPr="00823DFB">
              <w:t>Foundation skills essential to performance are explicit in the performance criteria of this unit of competency.</w:t>
            </w:r>
          </w:p>
        </w:tc>
      </w:tr>
    </w:tbl>
    <w:p w:rsidR="00000000" w:rsidRPr="00823DFB" w:rsidP="00823DFB">
      <w:pPr>
        <w:pStyle w:val="NoPaddingFontSize1"/>
      </w:pPr>
    </w:p>
    <w:p w:rsidR="00000000" w:rsidRPr="00823DFB" w:rsidP="00823DFB">
      <w:pPr>
        <w:pStyle w:val="AllowPageBreak"/>
      </w:pPr>
    </w:p>
    <w:p w:rsidR="00000000" w:rsidRPr="00823DFB" w:rsidP="00823DFB">
      <w:pPr>
        <w:pStyle w:val="Heading1"/>
      </w:pPr>
      <w:bookmarkStart w:id="8" w:name="O_1076133"/>
      <w:bookmarkEnd w:id="8"/>
      <w:r w:rsidRPr="00823DF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3D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DFB" w:rsidP="00823DFB">
            <w:pPr>
              <w:pStyle w:val="BodyText"/>
            </w:pPr>
            <w:r w:rsidRPr="00823DFB">
              <w:t>Range is restricted to essential operating conditions and any other variables essential to the work environment.</w:t>
            </w:r>
          </w:p>
          <w:p w:rsidR="00000000" w:rsidRPr="00823DFB" w:rsidP="00823DFB">
            <w:pPr>
              <w:pStyle w:val="BodyText"/>
            </w:pPr>
            <w:r w:rsidRPr="00823DFB">
              <w:t>Non-essential conditions may be found in the UEE Electrotechnology Training Package Companion Volume Implementation Guide.</w:t>
            </w:r>
          </w:p>
        </w:tc>
      </w:tr>
    </w:tbl>
    <w:p w:rsidR="00000000" w:rsidRPr="00823DFB" w:rsidP="00823DFB">
      <w:pPr>
        <w:pStyle w:val="NoPaddingFontSize1"/>
      </w:pPr>
    </w:p>
    <w:p w:rsidR="00000000" w:rsidRPr="00823DFB" w:rsidP="00823DFB">
      <w:pPr>
        <w:pStyle w:val="AllowPageBreak"/>
      </w:pPr>
    </w:p>
    <w:p w:rsidR="00000000" w:rsidRPr="00823DFB" w:rsidP="00823DFB">
      <w:pPr>
        <w:pStyle w:val="Heading1"/>
      </w:pPr>
      <w:bookmarkStart w:id="9" w:name="O_1076134"/>
      <w:bookmarkEnd w:id="9"/>
      <w:r w:rsidRPr="00823DF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3D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DFB" w:rsidP="00823DFB">
            <w:pPr>
              <w:pStyle w:val="BodyText"/>
            </w:pPr>
            <w:r w:rsidRPr="00823DFB">
              <w:t>This unit replaces and is equivalent to UEENEEE080A Apply industry and community standards to engineering activities.</w:t>
            </w:r>
          </w:p>
        </w:tc>
      </w:tr>
    </w:tbl>
    <w:p w:rsidR="00000000" w:rsidRPr="00823DFB" w:rsidP="00823DFB">
      <w:pPr>
        <w:pStyle w:val="NoPaddingFontSize1"/>
      </w:pPr>
    </w:p>
    <w:p w:rsidR="00000000" w:rsidRPr="00823DFB" w:rsidP="00823DFB">
      <w:pPr>
        <w:pStyle w:val="AllowPageBreak"/>
      </w:pPr>
    </w:p>
    <w:p w:rsidR="00000000" w:rsidRPr="00823DFB" w:rsidP="00823DFB">
      <w:pPr>
        <w:pStyle w:val="Heading1"/>
      </w:pPr>
      <w:bookmarkStart w:id="10" w:name="O_1076141"/>
      <w:bookmarkEnd w:id="10"/>
      <w:r w:rsidRPr="00823DFB">
        <w:t>Links</w:t>
      </w:r>
    </w:p>
    <w:p w:rsidR="00000000" w:rsidRPr="00823DFB" w:rsidP="0004068B">
      <w:pPr>
        <w:pStyle w:val="BodyText"/>
      </w:pPr>
      <w:r w:rsidRPr="00823DFB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970F4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823DFB" w:rsidP="0004068B">
      <w:pPr>
        <w:pStyle w:val="BodyText"/>
        <w:sectPr w:rsidSect="00823DF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23DFB" w:rsidP="00823DFB">
      <w:pPr>
        <w:pStyle w:val="SuperHeading"/>
      </w:pPr>
      <w:r w:rsidRPr="00823DFB">
        <w:t>Assessment Requirements for UEECD0003 Apply industry and comm</w:t>
      </w:r>
      <w:r w:rsidRPr="00823DFB">
        <w:t>unity standards to engineering activities</w:t>
      </w:r>
    </w:p>
    <w:p w:rsidR="00000000" w:rsidRPr="00823DFB" w:rsidP="00823DFB">
      <w:pPr>
        <w:pStyle w:val="Heading1"/>
      </w:pPr>
      <w:bookmarkStart w:id="11" w:name="O_1076136"/>
      <w:bookmarkEnd w:id="11"/>
      <w:r w:rsidRPr="00823DF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3D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DFB" w:rsidP="00823DFB">
            <w:pPr>
              <w:pStyle w:val="BodyText"/>
            </w:pPr>
            <w:r w:rsidRPr="00823DFB">
              <w:t>Release 1. This is the first release of this unit of competency in the UEE Electrotechnology Training Package.</w:t>
            </w:r>
          </w:p>
        </w:tc>
      </w:tr>
    </w:tbl>
    <w:p w:rsidR="00000000" w:rsidRPr="00823DFB" w:rsidP="00823DFB">
      <w:pPr>
        <w:pStyle w:val="NoPaddingFontSize1"/>
      </w:pPr>
    </w:p>
    <w:p w:rsidR="00000000" w:rsidRPr="00823DFB" w:rsidP="00823DFB">
      <w:pPr>
        <w:pStyle w:val="AllowPageBreak"/>
      </w:pPr>
    </w:p>
    <w:p w:rsidR="00000000" w:rsidRPr="00823DFB" w:rsidP="00823DFB">
      <w:pPr>
        <w:pStyle w:val="Heading1"/>
      </w:pPr>
      <w:bookmarkStart w:id="12" w:name="O_1076137"/>
      <w:bookmarkEnd w:id="12"/>
      <w:r w:rsidRPr="00823DF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3D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DFB">
            <w:pPr>
              <w:pStyle w:val="BodyText"/>
              <w:rPr>
                <w:lang w:val="en-NZ"/>
              </w:rPr>
            </w:pPr>
            <w:r w:rsidRPr="00823DFB">
              <w:t>Evidence required to d</w:t>
            </w:r>
            <w:r w:rsidRPr="00823DFB">
              <w:t>emonstrate competence in this unit must be relevant to and satisfy all of the requirements of the elements and performance criteria on at least two separate occasions and include:</w:t>
            </w:r>
          </w:p>
        </w:tc>
      </w:tr>
      <w:tr w:rsidTr="00823D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DFB" w:rsidP="00823DFB">
            <w:pPr>
              <w:pStyle w:val="ListBullet"/>
            </w:pPr>
            <w:r w:rsidRPr="00823DFB">
              <w:t>applying ethical standards to all professional interactions and activities</w:t>
            </w:r>
          </w:p>
          <w:p w:rsidR="00000000" w:rsidRPr="00823DFB" w:rsidP="00823DFB">
            <w:pPr>
              <w:pStyle w:val="ListBullet"/>
            </w:pPr>
            <w:r w:rsidRPr="00823DFB">
              <w:t>contributing to periodic review of relevant industry standards</w:t>
            </w:r>
          </w:p>
          <w:p w:rsidR="00000000" w:rsidRPr="00823DFB" w:rsidP="00823DFB">
            <w:pPr>
              <w:pStyle w:val="ListBullet"/>
            </w:pPr>
            <w:r w:rsidRPr="00823DFB">
              <w:t>monitoring work outcomes and ensuring compliance with relevant standards, community and relevant industry standards</w:t>
            </w:r>
          </w:p>
          <w:p w:rsidR="00000000" w:rsidRPr="00823DFB" w:rsidP="00823DFB">
            <w:pPr>
              <w:pStyle w:val="ListBullet"/>
            </w:pPr>
            <w:r w:rsidRPr="00823DFB">
              <w:t>obtaining advice on applying relevant industry standards</w:t>
            </w:r>
          </w:p>
          <w:p w:rsidR="00000000" w:rsidRPr="00823DFB" w:rsidP="00823DFB">
            <w:pPr>
              <w:pStyle w:val="ListBullet"/>
            </w:pPr>
            <w:r w:rsidRPr="00823DFB">
              <w:t>planning and managing work</w:t>
            </w:r>
          </w:p>
          <w:p w:rsidR="00000000" w:rsidRPr="00823DFB" w:rsidP="00823DFB">
            <w:pPr>
              <w:pStyle w:val="ListBullet"/>
            </w:pPr>
            <w:r w:rsidRPr="00823DFB">
              <w:t>reviewing and applying ethical standards</w:t>
            </w:r>
          </w:p>
          <w:p w:rsidR="00000000" w:rsidRPr="00823DFB" w:rsidP="00823DFB">
            <w:pPr>
              <w:pStyle w:val="ListBullet"/>
            </w:pPr>
            <w:r w:rsidRPr="00823DFB">
              <w:t>seeking advice on engineering issues and adopting technologies from relevant person/s in accordance with relevant industry standards.</w:t>
            </w:r>
          </w:p>
        </w:tc>
      </w:tr>
    </w:tbl>
    <w:p w:rsidR="00000000" w:rsidRPr="00823DFB" w:rsidP="00823DFB">
      <w:pPr>
        <w:pStyle w:val="NoPaddingFontSize1"/>
      </w:pPr>
    </w:p>
    <w:p w:rsidR="00000000" w:rsidRPr="00823DFB" w:rsidP="00823DFB">
      <w:pPr>
        <w:pStyle w:val="AllowPageBreak"/>
      </w:pPr>
    </w:p>
    <w:p w:rsidR="00000000" w:rsidRPr="00823DFB" w:rsidP="00823DFB">
      <w:pPr>
        <w:pStyle w:val="Heading1"/>
      </w:pPr>
      <w:bookmarkStart w:id="13" w:name="O_1076138"/>
      <w:bookmarkEnd w:id="13"/>
      <w:r w:rsidRPr="00823DF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3D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DFB">
            <w:pPr>
              <w:pStyle w:val="BodyText"/>
              <w:rPr>
                <w:lang w:val="en-NZ"/>
              </w:rPr>
            </w:pPr>
            <w:r w:rsidRPr="00823DFB">
              <w:t>Evidence requi</w:t>
            </w:r>
            <w:r w:rsidRPr="00823DFB">
              <w:t>red to demonstrate competence in this unit must be relevant to and satisfy all of the requirements of the elements and performance criteria and include knowledge of:</w:t>
            </w:r>
          </w:p>
        </w:tc>
      </w:tr>
      <w:tr w:rsidTr="00823D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DFB" w:rsidP="00823DFB">
            <w:pPr>
              <w:pStyle w:val="ListBullet"/>
            </w:pPr>
            <w:r w:rsidRPr="00823DFB">
              <w:t>relevant ethical standards, including:</w:t>
            </w:r>
          </w:p>
          <w:p w:rsidR="00000000" w:rsidRPr="00823DFB" w:rsidP="00823DFB">
            <w:pPr>
              <w:pStyle w:val="ListBullet2"/>
            </w:pPr>
            <w:r w:rsidRPr="00823DFB">
              <w:t>application of ethical standards</w:t>
            </w:r>
          </w:p>
          <w:p w:rsidR="00000000" w:rsidRPr="00823DFB" w:rsidP="00823DFB">
            <w:pPr>
              <w:pStyle w:val="ListBullet2"/>
            </w:pPr>
            <w:r w:rsidRPr="00823DFB">
              <w:t>common tenets of ethical standards</w:t>
            </w:r>
          </w:p>
          <w:p w:rsidR="00000000" w:rsidRPr="00823DFB" w:rsidP="00823DFB">
            <w:pPr>
              <w:pStyle w:val="ListBullet2"/>
            </w:pPr>
            <w:r w:rsidRPr="00823DFB">
              <w:t>ethical standards of professional bodies in the engineering industry</w:t>
            </w:r>
          </w:p>
          <w:p w:rsidR="00000000" w:rsidRPr="00823DFB" w:rsidP="00823DFB">
            <w:pPr>
              <w:pStyle w:val="ListBullet2"/>
            </w:pPr>
            <w:r w:rsidRPr="00823DFB">
              <w:t>purpose of ethical standards</w:t>
            </w:r>
          </w:p>
          <w:p w:rsidR="00000000" w:rsidRPr="00823DFB" w:rsidP="00823DFB">
            <w:pPr>
              <w:pStyle w:val="ListBullet2"/>
            </w:pPr>
            <w:r w:rsidRPr="00823DFB">
              <w:t>purpose of standards and how they are applied</w:t>
            </w:r>
          </w:p>
          <w:p w:rsidR="00000000" w:rsidRPr="00823DFB" w:rsidP="00823DFB">
            <w:pPr>
              <w:pStyle w:val="ListBullet2"/>
            </w:pPr>
            <w:r w:rsidRPr="00823DFB">
              <w:t>standards development organisations and compliance systems</w:t>
            </w:r>
          </w:p>
          <w:p w:rsidR="00000000" w:rsidRPr="00823DFB" w:rsidP="00823DFB">
            <w:pPr>
              <w:pStyle w:val="ListBullet2"/>
            </w:pPr>
            <w:r w:rsidRPr="00823DFB">
              <w:t>standards developm</w:t>
            </w:r>
            <w:r w:rsidRPr="00823DFB">
              <w:t>ent process and community involvement</w:t>
            </w:r>
          </w:p>
          <w:p w:rsidR="00000000" w:rsidRPr="00823DFB" w:rsidP="00823DFB">
            <w:pPr>
              <w:pStyle w:val="ListBullet"/>
            </w:pPr>
            <w:r w:rsidRPr="00823DFB">
              <w:t>relevant industry community standards</w:t>
            </w:r>
          </w:p>
          <w:p w:rsidR="00000000" w:rsidRPr="00823DFB" w:rsidP="00823DFB">
            <w:pPr>
              <w:pStyle w:val="ListBullet"/>
            </w:pPr>
            <w:r w:rsidRPr="00823DFB">
              <w:t>relevant industry standards</w:t>
            </w:r>
          </w:p>
          <w:p w:rsidR="00000000" w:rsidRPr="00823DFB" w:rsidP="00823DFB">
            <w:pPr>
              <w:pStyle w:val="ListBullet"/>
            </w:pPr>
            <w:r w:rsidRPr="00823DFB">
              <w:t>relevant job safety assessments or risk mitigation processes</w:t>
            </w:r>
          </w:p>
          <w:p w:rsidR="00000000" w:rsidRPr="00823DFB" w:rsidP="00823DFB">
            <w:pPr>
              <w:pStyle w:val="ListBullet"/>
            </w:pPr>
            <w:r w:rsidRPr="00823DFB">
              <w:t>relevant WHS/OHS legislated requirements</w:t>
            </w:r>
          </w:p>
          <w:p w:rsidR="00000000" w:rsidRPr="00823DFB" w:rsidP="00823DFB">
            <w:pPr>
              <w:pStyle w:val="ListBullet"/>
            </w:pPr>
            <w:r w:rsidRPr="00823DFB">
              <w:t>relevant workplace documentation</w:t>
            </w:r>
          </w:p>
          <w:p w:rsidR="00000000" w:rsidRPr="00823DFB" w:rsidP="00823DFB">
            <w:pPr>
              <w:pStyle w:val="ListBullet"/>
            </w:pPr>
            <w:r w:rsidRPr="00823DFB">
              <w:t>relevant workplace quality policies and procedures.</w:t>
            </w:r>
          </w:p>
        </w:tc>
      </w:tr>
    </w:tbl>
    <w:p w:rsidR="00000000" w:rsidRPr="00823DFB" w:rsidP="00823DFB">
      <w:pPr>
        <w:pStyle w:val="NoPaddingFontSize1"/>
      </w:pPr>
    </w:p>
    <w:p w:rsidR="00000000" w:rsidRPr="00823DFB" w:rsidP="00823DFB">
      <w:pPr>
        <w:pStyle w:val="AllowPageBreak"/>
      </w:pPr>
    </w:p>
    <w:p w:rsidR="00000000" w:rsidRPr="00823DFB" w:rsidP="00823DFB">
      <w:pPr>
        <w:pStyle w:val="Heading1"/>
      </w:pPr>
      <w:bookmarkStart w:id="14" w:name="O_1076139"/>
      <w:bookmarkEnd w:id="14"/>
      <w:r w:rsidRPr="00823DF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3D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DFB" w:rsidP="00823DFB">
            <w:pPr>
              <w:pStyle w:val="BodyText"/>
            </w:pPr>
            <w:r w:rsidRPr="00823DFB">
              <w:t xml:space="preserve">Assessors must hold credentials specified within the Standards for Registered Training Organisations current at the time of assessment. </w:t>
            </w:r>
          </w:p>
          <w:p w:rsidR="00000000" w:rsidRPr="00823DFB" w:rsidP="00823DFB">
            <w:pPr>
              <w:pStyle w:val="BodyText"/>
            </w:pPr>
            <w:r w:rsidRPr="00823DFB">
              <w:t xml:space="preserve">Assessment must satisfy </w:t>
            </w:r>
            <w:r w:rsidRPr="00823DFB">
              <w:t>the Principles of Assessment and Rules of Evidence and all regulatory requirements included within the Standards for Registered Training Organisations current at the time of assessment.</w:t>
            </w:r>
          </w:p>
          <w:p w:rsidR="00000000" w:rsidRPr="00823DFB" w:rsidP="00823DFB">
            <w:pPr>
              <w:pStyle w:val="BodyText"/>
            </w:pPr>
            <w:r w:rsidRPr="00823DFB">
              <w:t>Assessment must occur in suitable workplace operational situations whe</w:t>
            </w:r>
            <w:r w:rsidRPr="00823DFB">
              <w:t>re it is appropriate to do so; where this is not appropriate, assessment must occur in simulated suitable workplace operational situations that replicate workplace conditions.</w:t>
            </w:r>
          </w:p>
          <w:p w:rsidR="00000000" w:rsidRPr="00823DFB" w:rsidP="00823DFB">
            <w:pPr>
              <w:pStyle w:val="BodyText"/>
            </w:pPr>
            <w:r w:rsidRPr="00823DFB">
              <w:t>Assessment processes and techniques must be appropriate to the language, literac</w:t>
            </w:r>
            <w:r w:rsidRPr="00823DFB">
              <w:t>y and numeracy requirements of the work being performed and the needs of the candidate.</w:t>
            </w:r>
          </w:p>
          <w:p w:rsidR="00000000" w:rsidRPr="00823DFB" w:rsidP="00823DFB">
            <w:pPr>
              <w:pStyle w:val="BodyText"/>
            </w:pPr>
            <w:r w:rsidRPr="00823DFB">
              <w:t>Resources for assessment must include access to:</w:t>
            </w:r>
          </w:p>
          <w:p w:rsidR="00000000" w:rsidRPr="00823DFB" w:rsidP="00823DFB">
            <w:pPr>
              <w:pStyle w:val="ListBullet"/>
            </w:pPr>
            <w:r w:rsidRPr="00823DFB">
              <w:t>a range of relevant exercises, case studies and/or simulations</w:t>
            </w:r>
          </w:p>
          <w:p w:rsidR="00000000" w:rsidRPr="00823DFB" w:rsidP="00823DFB">
            <w:pPr>
              <w:pStyle w:val="ListBullet"/>
            </w:pPr>
            <w:r w:rsidRPr="00823DFB">
              <w:t>relevant and appropriate materials, tools, facilities a</w:t>
            </w:r>
            <w:r w:rsidRPr="00823DFB">
              <w:t>nd equipment currently used in industry</w:t>
            </w:r>
          </w:p>
          <w:p w:rsidR="00000000" w:rsidRPr="00823DFB" w:rsidP="00823DFB">
            <w:pPr>
              <w:pStyle w:val="ListBullet"/>
            </w:pPr>
            <w:r w:rsidRPr="00823DFB">
              <w:t>resources that reflect current industry practices in relation to industry and community standards expected of engineers</w:t>
            </w:r>
          </w:p>
          <w:p w:rsidR="00000000" w:rsidRPr="00823DFB" w:rsidP="00823DFB">
            <w:pPr>
              <w:pStyle w:val="ListBullet"/>
            </w:pPr>
            <w:r w:rsidRPr="00823DFB">
              <w:t>applicable documentation, including workplace procedures, equipment specifications</w:t>
            </w:r>
            <w:r w:rsidRPr="00823DFB">
              <w:t>, regulations, codes of practice and operation manuals.</w:t>
            </w:r>
          </w:p>
        </w:tc>
      </w:tr>
    </w:tbl>
    <w:p w:rsidR="00000000" w:rsidRPr="00823DFB" w:rsidP="00823DFB">
      <w:pPr>
        <w:pStyle w:val="NoPaddingFontSize1"/>
      </w:pPr>
    </w:p>
    <w:p w:rsidR="00000000" w:rsidRPr="00823DFB" w:rsidP="00823DFB">
      <w:pPr>
        <w:pStyle w:val="AllowPageBreak"/>
      </w:pPr>
    </w:p>
    <w:p w:rsidR="00000000" w:rsidRPr="00823DFB" w:rsidP="00823DFB">
      <w:pPr>
        <w:pStyle w:val="Heading1"/>
      </w:pPr>
      <w:bookmarkStart w:id="15" w:name="O_1076142"/>
      <w:bookmarkEnd w:id="15"/>
      <w:r w:rsidRPr="00823DFB">
        <w:t>Links</w:t>
      </w:r>
    </w:p>
    <w:p w:rsidR="00000000" w:rsidRPr="00823DFB" w:rsidP="0004068B">
      <w:pPr>
        <w:pStyle w:val="BodyText"/>
      </w:pPr>
      <w:r w:rsidRPr="00823DFB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970F4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823DFB" w:rsidP="00823DFB"/>
    <w:sectPr w:rsidSect="00823DF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D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DFB" w:rsidRPr="0004068B" w:rsidP="000406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D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68B" w:rsidP="00823D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068B" w:rsidP="00823D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4068B" w:rsidP="00823DF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DFB" w:rsidP="00823D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068B">
      <w:t>Approved</w:t>
    </w:r>
    <w:r w:rsidR="0004068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068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068B">
      <w:rPr>
        <w:noProof/>
      </w:rPr>
      <w:t>4</w:t>
    </w:r>
    <w:r>
      <w:rPr>
        <w:noProof/>
      </w:rPr>
      <w:fldChar w:fldCharType="end"/>
    </w:r>
  </w:p>
  <w:p w:rsidR="00823DFB" w:rsidP="00823D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068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068B">
      <w:t>Powering Skills Organisation</w:t>
    </w:r>
    <w:r w:rsidR="0004068B">
      <w:fldChar w:fldCharType="end"/>
    </w:r>
  </w:p>
  <w:p w:rsidR="00823DFB" w:rsidP="00823D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D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6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3DFB" w:rsidRPr="0004068B" w:rsidP="000406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D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68B" w:rsidRPr="002D2AF8" w:rsidP="00823D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UEECD0003 Apply industry and community standards to engineering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4068B" w:rsidP="00823DF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DFB" w:rsidRPr="002D2AF8" w:rsidP="00823D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068B">
      <w:t>UEECD0003 Apply industry and community standards to engineering activities</w:t>
    </w:r>
    <w:r w:rsidR="0004068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068B">
      <w:rPr>
        <w:noProof/>
      </w:rPr>
      <w:t>2 March 2025</w:t>
    </w:r>
    <w:r>
      <w:fldChar w:fldCharType="end"/>
    </w:r>
  </w:p>
  <w:p w:rsidR="00823DFB" w:rsidP="00823D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8631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8E2A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5458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3D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3D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3D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3D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3D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3D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3D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3D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3D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3D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3D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3DFB"/>
  </w:style>
  <w:style w:type="character" w:customStyle="1" w:styleId="Heading1Char">
    <w:name w:val="Heading 1 Char"/>
    <w:basedOn w:val="DefaultParagraphFont"/>
    <w:link w:val="Heading1"/>
    <w:rsid w:val="00823D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3D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3D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3D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3DFB"/>
    <w:rPr>
      <w:b/>
      <w:spacing w:val="0"/>
    </w:rPr>
  </w:style>
  <w:style w:type="paragraph" w:styleId="ListBullet2">
    <w:name w:val="List Bullet 2"/>
    <w:basedOn w:val="List2"/>
    <w:rsid w:val="00823DF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3D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3D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23D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3D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3D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3D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3D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3D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3D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3D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3D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3D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3D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3D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3D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3D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3D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3D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3D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3D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3D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3D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3D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3D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3D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3D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3D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3D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3D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3D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3D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3D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3D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3D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3DFB"/>
    <w:rPr>
      <w:i/>
    </w:rPr>
  </w:style>
  <w:style w:type="paragraph" w:styleId="Caption">
    <w:name w:val="caption"/>
    <w:basedOn w:val="BodyText"/>
    <w:next w:val="Normal"/>
    <w:qFormat/>
    <w:rsid w:val="00823D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3D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3D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3DFB"/>
  </w:style>
  <w:style w:type="paragraph" w:styleId="TableofFigures">
    <w:name w:val="table of figures"/>
    <w:basedOn w:val="Normal"/>
    <w:next w:val="Normal"/>
    <w:semiHidden/>
    <w:rsid w:val="00823D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3D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3DFB"/>
    <w:rPr>
      <w:rFonts w:ascii="Wingdings" w:hAnsi="Wingdings"/>
    </w:rPr>
  </w:style>
  <w:style w:type="paragraph" w:customStyle="1" w:styleId="TableHeading">
    <w:name w:val="Table Heading"/>
    <w:basedOn w:val="HeadingBase"/>
    <w:rsid w:val="00823D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3DFB"/>
    <w:rPr>
      <w:color w:val="0033CC"/>
      <w:u w:val="none"/>
    </w:rPr>
  </w:style>
  <w:style w:type="paragraph" w:customStyle="1" w:styleId="BodyTextRight">
    <w:name w:val="Body Text Right"/>
    <w:basedOn w:val="BodyText"/>
    <w:rsid w:val="00823D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3D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3D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3D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3D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3D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3DFB"/>
    <w:rPr>
      <w:sz w:val="32"/>
    </w:rPr>
  </w:style>
  <w:style w:type="paragraph" w:customStyle="1" w:styleId="HeadingProcedure">
    <w:name w:val="Heading Procedure"/>
    <w:basedOn w:val="HeadingBase"/>
    <w:next w:val="Normal"/>
    <w:rsid w:val="00823D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3DFB"/>
    <w:pPr>
      <w:spacing w:before="60" w:after="60"/>
    </w:pPr>
  </w:style>
  <w:style w:type="paragraph" w:styleId="ListContinue">
    <w:name w:val="List Continue"/>
    <w:basedOn w:val="List"/>
    <w:rsid w:val="00823DFB"/>
    <w:pPr>
      <w:ind w:firstLine="0"/>
    </w:pPr>
  </w:style>
  <w:style w:type="paragraph" w:customStyle="1" w:styleId="ListNote">
    <w:name w:val="List Note"/>
    <w:basedOn w:val="List"/>
    <w:rsid w:val="00823D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3D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3D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3DFB"/>
    <w:rPr>
      <w:rFonts w:ascii="Courier New" w:hAnsi="Courier New"/>
    </w:rPr>
  </w:style>
  <w:style w:type="paragraph" w:customStyle="1" w:styleId="NoteBullet">
    <w:name w:val="Note Bullet"/>
    <w:basedOn w:val="Note"/>
    <w:rsid w:val="00823D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3D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3D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3D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3D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3D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3D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3DFB"/>
    <w:rPr>
      <w:b/>
      <w:smallCaps/>
    </w:rPr>
  </w:style>
  <w:style w:type="paragraph" w:customStyle="1" w:styleId="TableListNumber">
    <w:name w:val="Table List Number"/>
    <w:basedOn w:val="ListNumber"/>
    <w:rsid w:val="00823D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3D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3DFB"/>
    <w:pPr>
      <w:numPr>
        <w:numId w:val="9"/>
      </w:numPr>
    </w:pPr>
  </w:style>
  <w:style w:type="paragraph" w:customStyle="1" w:styleId="ListAlpha2">
    <w:name w:val="List Alpha 2"/>
    <w:basedOn w:val="List2"/>
    <w:rsid w:val="00823DFB"/>
    <w:pPr>
      <w:numPr>
        <w:numId w:val="8"/>
      </w:numPr>
    </w:pPr>
  </w:style>
  <w:style w:type="paragraph" w:styleId="List2">
    <w:name w:val="List 2"/>
    <w:basedOn w:val="BodyText"/>
    <w:rsid w:val="00823D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3D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3D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3D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3D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3D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3DFB"/>
    <w:pPr>
      <w:numPr>
        <w:numId w:val="4"/>
      </w:numPr>
    </w:pPr>
  </w:style>
  <w:style w:type="paragraph" w:styleId="ListContinue2">
    <w:name w:val="List Continue 2"/>
    <w:basedOn w:val="List2"/>
    <w:rsid w:val="00823DFB"/>
    <w:pPr>
      <w:ind w:firstLine="0"/>
    </w:pPr>
  </w:style>
  <w:style w:type="paragraph" w:styleId="ListContinue3">
    <w:name w:val="List Continue 3"/>
    <w:basedOn w:val="List3"/>
    <w:rsid w:val="00823DFB"/>
    <w:pPr>
      <w:ind w:left="1021" w:firstLine="0"/>
    </w:pPr>
  </w:style>
  <w:style w:type="paragraph" w:styleId="ListContinue4">
    <w:name w:val="List Continue 4"/>
    <w:basedOn w:val="List4"/>
    <w:rsid w:val="00823DFB"/>
    <w:pPr>
      <w:ind w:firstLine="0"/>
    </w:pPr>
  </w:style>
  <w:style w:type="paragraph" w:styleId="ListContinue5">
    <w:name w:val="List Continue 5"/>
    <w:basedOn w:val="List5"/>
    <w:rsid w:val="00823DFB"/>
    <w:pPr>
      <w:ind w:firstLine="0"/>
    </w:pPr>
  </w:style>
  <w:style w:type="paragraph" w:styleId="ListNumber3">
    <w:name w:val="List Number 3"/>
    <w:basedOn w:val="List3"/>
    <w:rsid w:val="00823DFB"/>
    <w:pPr>
      <w:numPr>
        <w:numId w:val="5"/>
      </w:numPr>
    </w:pPr>
  </w:style>
  <w:style w:type="paragraph" w:styleId="ListNumber4">
    <w:name w:val="List Number 4"/>
    <w:basedOn w:val="List4"/>
    <w:rsid w:val="00823DFB"/>
    <w:pPr>
      <w:numPr>
        <w:numId w:val="6"/>
      </w:numPr>
    </w:pPr>
  </w:style>
  <w:style w:type="paragraph" w:styleId="ListNumber5">
    <w:name w:val="List Number 5"/>
    <w:basedOn w:val="List5"/>
    <w:rsid w:val="00823DFB"/>
    <w:pPr>
      <w:numPr>
        <w:numId w:val="7"/>
      </w:numPr>
    </w:pPr>
  </w:style>
  <w:style w:type="paragraph" w:styleId="BlockText">
    <w:name w:val="Block Text"/>
    <w:basedOn w:val="Normal"/>
    <w:rsid w:val="00823D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3D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3DFB"/>
    <w:rPr>
      <w:sz w:val="16"/>
      <w:vertAlign w:val="superscript"/>
    </w:rPr>
  </w:style>
  <w:style w:type="character" w:customStyle="1" w:styleId="Symbols">
    <w:name w:val="Symbols"/>
    <w:basedOn w:val="DefaultParagraphFont"/>
    <w:rsid w:val="00823DFB"/>
    <w:rPr>
      <w:rFonts w:ascii="Symbol" w:hAnsi="Symbol"/>
    </w:rPr>
  </w:style>
  <w:style w:type="character" w:customStyle="1" w:styleId="MenuOptions">
    <w:name w:val="Menu Options"/>
    <w:basedOn w:val="DefaultParagraphFont"/>
    <w:rsid w:val="00823D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3DFB"/>
    <w:rPr>
      <w:b/>
    </w:rPr>
  </w:style>
  <w:style w:type="character" w:customStyle="1" w:styleId="Underlined">
    <w:name w:val="Underlined"/>
    <w:basedOn w:val="DefaultParagraphFont"/>
    <w:rsid w:val="00823DFB"/>
    <w:rPr>
      <w:u w:val="single"/>
    </w:rPr>
  </w:style>
  <w:style w:type="paragraph" w:customStyle="1" w:styleId="TableBodyTextRight">
    <w:name w:val="Table Body Text Right"/>
    <w:basedOn w:val="TableBodyText"/>
    <w:rsid w:val="00823D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3DFB"/>
    <w:rPr>
      <w:sz w:val="18"/>
    </w:rPr>
  </w:style>
  <w:style w:type="paragraph" w:customStyle="1" w:styleId="BodySmallRight">
    <w:name w:val="Body Small Right"/>
    <w:basedOn w:val="BodyTextRight"/>
    <w:rsid w:val="00823DFB"/>
    <w:rPr>
      <w:sz w:val="18"/>
      <w:szCs w:val="18"/>
    </w:rPr>
  </w:style>
  <w:style w:type="paragraph" w:customStyle="1" w:styleId="MarginEdition">
    <w:name w:val="Margin Edition"/>
    <w:basedOn w:val="MarginNote"/>
    <w:rsid w:val="00823D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3DFB"/>
    <w:rPr>
      <w:sz w:val="2"/>
      <w:szCs w:val="2"/>
    </w:rPr>
  </w:style>
  <w:style w:type="character" w:customStyle="1" w:styleId="Small">
    <w:name w:val="Small"/>
    <w:basedOn w:val="DefaultParagraphFont"/>
    <w:rsid w:val="00823DFB"/>
    <w:rPr>
      <w:sz w:val="16"/>
    </w:rPr>
  </w:style>
  <w:style w:type="paragraph" w:customStyle="1" w:styleId="WideTable">
    <w:name w:val="Wide Table"/>
    <w:basedOn w:val="Normal"/>
    <w:rsid w:val="00823D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3DFB"/>
  </w:style>
  <w:style w:type="paragraph" w:styleId="Quote">
    <w:name w:val="Quote"/>
    <w:basedOn w:val="Heading1"/>
    <w:link w:val="QuoteChar"/>
    <w:qFormat/>
    <w:rsid w:val="00823D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3D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3DFB"/>
    <w:pPr>
      <w:pageBreakBefore/>
    </w:pPr>
  </w:style>
  <w:style w:type="paragraph" w:customStyle="1" w:styleId="Border">
    <w:name w:val="Border"/>
    <w:basedOn w:val="Normal"/>
    <w:qFormat/>
    <w:rsid w:val="00823D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3D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D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3D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3D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3D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3D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3D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3D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3DFB"/>
    <w:rPr>
      <w:u w:val="single"/>
    </w:rPr>
  </w:style>
  <w:style w:type="character" w:customStyle="1" w:styleId="BoldandItalics">
    <w:name w:val="Bold and Italics"/>
    <w:qFormat/>
    <w:rsid w:val="00823DFB"/>
    <w:rPr>
      <w:b/>
      <w:i/>
      <w:u w:val="none"/>
    </w:rPr>
  </w:style>
  <w:style w:type="paragraph" w:styleId="BalloonText">
    <w:name w:val="Balloon Text"/>
    <w:basedOn w:val="Normal"/>
    <w:link w:val="BalloonTextChar"/>
    <w:rsid w:val="00823D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3D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3D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3D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3D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3D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3DFB"/>
    <w:pPr>
      <w:spacing w:before="0" w:after="0"/>
    </w:pPr>
  </w:style>
  <w:style w:type="paragraph" w:customStyle="1" w:styleId="BodyTextBold">
    <w:name w:val="Body Text Bold"/>
    <w:basedOn w:val="BodyText"/>
    <w:qFormat/>
    <w:rsid w:val="00823DFB"/>
    <w:rPr>
      <w:b/>
    </w:rPr>
  </w:style>
  <w:style w:type="character" w:styleId="Hyperlink">
    <w:name w:val="Hyperlink"/>
    <w:basedOn w:val="DefaultParagraphFont"/>
    <w:uiPriority w:val="99"/>
    <w:unhideWhenUsed/>
    <w:rsid w:val="000406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792</Words>
  <Characters>5332</Characters>
  <Application>Microsoft Office Word</Application>
  <DocSecurity>0</DocSecurity>
  <Lines>183</Lines>
  <Paragraphs>103</Paragraphs>
  <ScaleCrop>false</ScaleCrop>
  <Company>Author-it Software Corporation Ltd.</Company>
  <LinksUpToDate>false</LinksUpToDate>
  <CharactersWithSpaces>6021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UEECD0003 Apply industry and community standards to engineering activities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2025-03-01T22:33:00Z</dcterms:created>
  <dcterms:modified xsi:type="dcterms:W3CDTF">2025-03-01T22:33:00Z</dcterms:modified>
</cp:coreProperties>
</file>