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10E" w:rsidP="0075610E">
      <w:pPr>
        <w:pStyle w:val="Title"/>
      </w:pPr>
      <w:r>
        <w:fldChar w:fldCharType="begin"/>
      </w:r>
      <w:r>
        <w:instrText xml:space="preserve"> TITLE   \* MERGEFORMAT </w:instrText>
      </w:r>
      <w:r>
        <w:fldChar w:fldCharType="separate"/>
      </w:r>
      <w:r>
        <w:t>Assessment Requirements for UEEAS0003 Modify electronic sub-assemblies</w:t>
      </w:r>
      <w:r>
        <w:fldChar w:fldCharType="end"/>
      </w:r>
    </w:p>
    <w:p w:rsidR="0075610E" w:rsidP="0075610E">
      <w:pPr>
        <w:pStyle w:val="Version"/>
        <w:sectPr w:rsidSect="002558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8DC" w:rsidP="002558DC">
      <w:pPr>
        <w:pStyle w:val="SuperHeading"/>
      </w:pPr>
      <w:r w:rsidRPr="002558DC">
        <w:t>Assessment Requirements for UEEAS0003 Modify electronic sub-assemblies</w:t>
      </w:r>
    </w:p>
    <w:p w:rsidR="00000000" w:rsidRPr="002558DC" w:rsidP="002558DC">
      <w:pPr>
        <w:pStyle w:val="Heading1"/>
      </w:pPr>
      <w:bookmarkStart w:id="1" w:name="O_1076003"/>
      <w:bookmarkEnd w:id="1"/>
      <w:r w:rsidRPr="002558DC">
        <w:t>Modification History</w:t>
      </w:r>
    </w:p>
    <w:tbl>
      <w:tblPr>
        <w:tblW w:w="9497" w:type="dxa"/>
        <w:tblLayout w:type="fixed"/>
        <w:tblCellMar>
          <w:left w:w="62" w:type="dxa"/>
          <w:right w:w="62" w:type="dxa"/>
        </w:tblCellMar>
        <w:tblLook w:val="0000"/>
      </w:tblPr>
      <w:tblGrid>
        <w:gridCol w:w="9497"/>
      </w:tblGrid>
      <w:tr w:rsidTr="00255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8DC" w:rsidP="002558DC">
            <w:pPr>
              <w:pStyle w:val="BodyText"/>
            </w:pPr>
            <w:r w:rsidRPr="002558DC">
              <w:t>Release 1. This is the first release of this unit of competency in the UEE Electrotechnology Training Package.</w:t>
            </w:r>
          </w:p>
        </w:tc>
      </w:tr>
    </w:tbl>
    <w:p w:rsidR="00000000" w:rsidRPr="002558DC" w:rsidP="002558DC">
      <w:pPr>
        <w:pStyle w:val="NoPaddingFontSize1"/>
      </w:pPr>
    </w:p>
    <w:p w:rsidR="00000000" w:rsidRPr="002558DC" w:rsidP="002558DC">
      <w:pPr>
        <w:pStyle w:val="AllowPageBreak"/>
      </w:pPr>
    </w:p>
    <w:p w:rsidR="00000000" w:rsidRPr="002558DC" w:rsidP="002558DC">
      <w:pPr>
        <w:pStyle w:val="Heading1"/>
      </w:pPr>
      <w:bookmarkStart w:id="2" w:name="O_1076004"/>
      <w:bookmarkEnd w:id="2"/>
      <w:r w:rsidRPr="002558DC">
        <w:t>Performance Evidence</w:t>
      </w:r>
    </w:p>
    <w:tbl>
      <w:tblPr>
        <w:tblW w:w="9497" w:type="dxa"/>
        <w:tblLayout w:type="fixed"/>
        <w:tblCellMar>
          <w:left w:w="62" w:type="dxa"/>
          <w:right w:w="62" w:type="dxa"/>
        </w:tblCellMar>
        <w:tblLook w:val="0000"/>
      </w:tblPr>
      <w:tblGrid>
        <w:gridCol w:w="9497"/>
      </w:tblGrid>
      <w:tr w:rsidTr="00255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58DC">
            <w:pPr>
              <w:pStyle w:val="BodyText"/>
              <w:rPr>
                <w:lang w:val="en-NZ"/>
              </w:rPr>
            </w:pPr>
            <w:r w:rsidRPr="002558DC">
              <w:t xml:space="preserve">Evidence required to demonstrate competence in this unit must be relevant to and satisfy all of the requirements of the elements and performance criteria on at least two separate occasions and include: </w:t>
            </w:r>
          </w:p>
        </w:tc>
      </w:tr>
      <w:tr w:rsidTr="00255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8DC" w:rsidP="002558DC">
            <w:pPr>
              <w:pStyle w:val="ListBullet"/>
            </w:pPr>
            <w:r w:rsidRPr="002558DC">
              <w:t>adhering to quality procedures</w:t>
            </w:r>
          </w:p>
          <w:p w:rsidR="00000000" w:rsidRPr="002558DC" w:rsidP="002558DC">
            <w:pPr>
              <w:pStyle w:val="ListBullet"/>
            </w:pPr>
            <w:r w:rsidRPr="002558DC">
              <w:t>applying relevant work health and safety/occupational health and safety (WHS/OHS) requirements, including using risk control measures</w:t>
            </w:r>
          </w:p>
          <w:p w:rsidR="00000000" w:rsidRPr="002558DC" w:rsidP="002558DC">
            <w:pPr>
              <w:pStyle w:val="ListBullet"/>
            </w:pPr>
            <w:r w:rsidRPr="002558DC">
              <w:t>carrying out functional tests</w:t>
            </w:r>
          </w:p>
          <w:p w:rsidR="00000000" w:rsidRPr="002558DC" w:rsidP="002558DC">
            <w:pPr>
              <w:pStyle w:val="ListBullet"/>
            </w:pPr>
            <w:r w:rsidRPr="002558DC">
              <w:t>checking and isolating circuits</w:t>
            </w:r>
          </w:p>
          <w:p w:rsidR="00000000" w:rsidRPr="002558DC" w:rsidP="002558DC">
            <w:pPr>
              <w:pStyle w:val="ListBullet"/>
            </w:pPr>
            <w:r w:rsidRPr="002558DC">
              <w:t>checking quality of modified sub-assemblies</w:t>
            </w:r>
          </w:p>
          <w:p w:rsidR="00000000" w:rsidRPr="002558DC" w:rsidP="002558DC">
            <w:pPr>
              <w:pStyle w:val="ListBullet"/>
            </w:pPr>
            <w:r w:rsidRPr="002558DC">
              <w:t>completing re-w</w:t>
            </w:r>
            <w:r w:rsidRPr="002558DC">
              <w:t>ork in acceptable timeframe, environment and workplace conditions</w:t>
            </w:r>
          </w:p>
          <w:p w:rsidR="00000000" w:rsidRPr="002558DC" w:rsidP="002558DC">
            <w:pPr>
              <w:pStyle w:val="ListBullet"/>
            </w:pPr>
            <w:r w:rsidRPr="002558DC">
              <w:t>completing workplace reports/data sheets</w:t>
            </w:r>
          </w:p>
          <w:p w:rsidR="00000000" w:rsidRPr="002558DC" w:rsidP="002558DC">
            <w:pPr>
              <w:pStyle w:val="ListBullet"/>
            </w:pPr>
            <w:r w:rsidRPr="002558DC">
              <w:t>disconnecting and reconnecting components</w:t>
            </w:r>
          </w:p>
          <w:p w:rsidR="00000000" w:rsidRPr="002558DC" w:rsidP="002558DC">
            <w:pPr>
              <w:pStyle w:val="ListBullet"/>
            </w:pPr>
            <w:r w:rsidRPr="002558DC">
              <w:t>determining materials for work</w:t>
            </w:r>
          </w:p>
          <w:p w:rsidR="00000000" w:rsidRPr="002558DC" w:rsidP="002558DC">
            <w:pPr>
              <w:pStyle w:val="ListBullet"/>
            </w:pPr>
            <w:r w:rsidRPr="002558DC">
              <w:t>following job specifications</w:t>
            </w:r>
          </w:p>
          <w:p w:rsidR="00000000" w:rsidRPr="002558DC" w:rsidP="002558DC">
            <w:pPr>
              <w:pStyle w:val="ListBullet"/>
            </w:pPr>
            <w:r w:rsidRPr="002558DC">
              <w:t>inspecting, testing and measuring live work</w:t>
            </w:r>
          </w:p>
          <w:p w:rsidR="00000000" w:rsidRPr="002558DC" w:rsidP="002558DC">
            <w:pPr>
              <w:pStyle w:val="ListBullet"/>
            </w:pPr>
            <w:r w:rsidRPr="002558DC">
              <w:t>modifying sub-assemblies</w:t>
            </w:r>
          </w:p>
          <w:p w:rsidR="00000000" w:rsidRPr="002558DC" w:rsidP="002558DC">
            <w:pPr>
              <w:pStyle w:val="ListBullet"/>
            </w:pPr>
            <w:r w:rsidRPr="002558DC">
              <w:t>preparing to modify sub-assemblies</w:t>
            </w:r>
          </w:p>
          <w:p w:rsidR="00000000" w:rsidRPr="002558DC" w:rsidP="002558DC">
            <w:pPr>
              <w:pStyle w:val="ListBullet"/>
            </w:pPr>
            <w:r w:rsidRPr="002558DC">
              <w:t>rectifying defects</w:t>
            </w:r>
          </w:p>
          <w:p w:rsidR="00000000" w:rsidRPr="002558DC" w:rsidP="002558DC">
            <w:pPr>
              <w:pStyle w:val="ListBullet"/>
            </w:pPr>
            <w:r w:rsidRPr="002558DC">
              <w:t>selecting tools and equipment.</w:t>
            </w:r>
          </w:p>
        </w:tc>
      </w:tr>
    </w:tbl>
    <w:p w:rsidR="00000000" w:rsidRPr="002558DC" w:rsidP="002558DC">
      <w:pPr>
        <w:pStyle w:val="NoPaddingFontSize1"/>
      </w:pPr>
    </w:p>
    <w:p w:rsidR="00000000" w:rsidRPr="002558DC" w:rsidP="002558DC">
      <w:pPr>
        <w:pStyle w:val="AllowPageBreak"/>
      </w:pPr>
    </w:p>
    <w:p w:rsidR="00000000" w:rsidRPr="002558DC" w:rsidP="002558DC">
      <w:pPr>
        <w:pStyle w:val="Heading1"/>
      </w:pPr>
      <w:bookmarkStart w:id="3" w:name="O_1076005"/>
      <w:bookmarkEnd w:id="3"/>
      <w:r w:rsidRPr="002558DC">
        <w:t>Knowledge Evidence</w:t>
      </w:r>
    </w:p>
    <w:tbl>
      <w:tblPr>
        <w:tblW w:w="9497" w:type="dxa"/>
        <w:tblLayout w:type="fixed"/>
        <w:tblCellMar>
          <w:left w:w="62" w:type="dxa"/>
          <w:right w:w="62" w:type="dxa"/>
        </w:tblCellMar>
        <w:tblLook w:val="0000"/>
      </w:tblPr>
      <w:tblGrid>
        <w:gridCol w:w="9497"/>
      </w:tblGrid>
      <w:tr w:rsidTr="00255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58DC">
            <w:pPr>
              <w:pStyle w:val="BodyText"/>
              <w:rPr>
                <w:lang w:val="en-NZ"/>
              </w:rPr>
            </w:pPr>
            <w:r w:rsidRPr="002558DC">
              <w:t>Evidence required to demonstrate competence in this unit must be relevant to and satisfy all of the requir</w:t>
            </w:r>
            <w:r w:rsidRPr="002558DC">
              <w:t xml:space="preserve">ements of the elements and performance criteria and include knowledge of: </w:t>
            </w:r>
          </w:p>
        </w:tc>
      </w:tr>
      <w:tr w:rsidTr="00255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8DC" w:rsidP="002558DC">
            <w:pPr>
              <w:pStyle w:val="ListBullet"/>
            </w:pPr>
            <w:r w:rsidRPr="002558DC">
              <w:t xml:space="preserve">quality management system </w:t>
            </w:r>
          </w:p>
          <w:p w:rsidR="00000000" w:rsidRPr="002558DC" w:rsidP="002558DC">
            <w:pPr>
              <w:pStyle w:val="ListBullet"/>
            </w:pPr>
            <w:r w:rsidRPr="002558DC">
              <w:t>relevant manufacturer specifications and operating instructions</w:t>
            </w:r>
          </w:p>
          <w:p w:rsidR="00000000" w:rsidRPr="002558DC" w:rsidP="002558DC">
            <w:pPr>
              <w:pStyle w:val="ListBullet"/>
            </w:pPr>
            <w:r w:rsidRPr="002558DC">
              <w:t>relevant materials, tools and equipment</w:t>
            </w:r>
          </w:p>
          <w:p w:rsidR="00000000" w:rsidRPr="002558DC" w:rsidP="002558DC">
            <w:pPr>
              <w:pStyle w:val="ListBullet"/>
            </w:pPr>
            <w:r w:rsidRPr="002558DC">
              <w:t>relevant job safety assessments or risk mitigation processes</w:t>
            </w:r>
          </w:p>
          <w:p w:rsidR="00000000" w:rsidRPr="002558DC" w:rsidP="002558DC">
            <w:pPr>
              <w:pStyle w:val="ListBullet"/>
            </w:pPr>
            <w:r w:rsidRPr="002558DC">
              <w:t>relevant WHS/OHS legislated requirements</w:t>
            </w:r>
          </w:p>
          <w:p w:rsidR="00000000" w:rsidRPr="002558DC" w:rsidP="002558DC">
            <w:pPr>
              <w:pStyle w:val="ListBullet"/>
            </w:pPr>
            <w:r w:rsidRPr="002558DC">
              <w:t>relevant workplace documentation</w:t>
            </w:r>
          </w:p>
          <w:p w:rsidR="00000000" w:rsidRPr="002558DC" w:rsidP="002558DC">
            <w:pPr>
              <w:pStyle w:val="ListBullet"/>
            </w:pPr>
            <w:r w:rsidRPr="002558DC">
              <w:t>relevant workplace quality, instructions, policies and procedures.</w:t>
            </w:r>
          </w:p>
        </w:tc>
      </w:tr>
    </w:tbl>
    <w:p w:rsidR="00000000" w:rsidRPr="002558DC" w:rsidP="002558DC">
      <w:pPr>
        <w:pStyle w:val="NoPaddingFontSize1"/>
      </w:pPr>
    </w:p>
    <w:p w:rsidR="00000000" w:rsidRPr="002558DC" w:rsidP="002558DC">
      <w:pPr>
        <w:pStyle w:val="AllowPageBreak"/>
      </w:pPr>
    </w:p>
    <w:p w:rsidR="00000000" w:rsidRPr="002558DC" w:rsidP="002558DC">
      <w:pPr>
        <w:pStyle w:val="Heading1"/>
      </w:pPr>
      <w:bookmarkStart w:id="4" w:name="O_1076006"/>
      <w:bookmarkEnd w:id="4"/>
      <w:r w:rsidRPr="002558DC">
        <w:t>Assessment Conditions</w:t>
      </w:r>
    </w:p>
    <w:tbl>
      <w:tblPr>
        <w:tblW w:w="9497" w:type="dxa"/>
        <w:tblLayout w:type="fixed"/>
        <w:tblCellMar>
          <w:left w:w="62" w:type="dxa"/>
          <w:right w:w="62" w:type="dxa"/>
        </w:tblCellMar>
        <w:tblLook w:val="0000"/>
      </w:tblPr>
      <w:tblGrid>
        <w:gridCol w:w="9497"/>
      </w:tblGrid>
      <w:tr w:rsidTr="00255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8DC" w:rsidP="002558DC">
            <w:pPr>
              <w:pStyle w:val="BodyText"/>
            </w:pPr>
            <w:r w:rsidRPr="002558DC">
              <w:t>Assessors m</w:t>
            </w:r>
            <w:r w:rsidRPr="002558DC">
              <w:t xml:space="preserve">ust hold credentials specified within the Standards for Registered Training Organisations current at the time of assessment. </w:t>
            </w:r>
          </w:p>
          <w:p w:rsidR="00000000" w:rsidRPr="002558DC" w:rsidP="002558DC">
            <w:pPr>
              <w:pStyle w:val="BodyText"/>
            </w:pPr>
            <w:r w:rsidRPr="002558DC">
              <w:t>Assessment must satisfy the Principles of Assessment and Rules of Evidence and all regulatory requirements included within the Sta</w:t>
            </w:r>
            <w:r w:rsidRPr="002558DC">
              <w:t>ndards for Registered Training Organisations current at the time of assessment.</w:t>
            </w:r>
          </w:p>
          <w:p w:rsidR="00000000" w:rsidRPr="002558DC" w:rsidP="002558DC">
            <w:pPr>
              <w:pStyle w:val="BodyText"/>
            </w:pPr>
            <w:r w:rsidRPr="002558DC">
              <w:t xml:space="preserve">Assessment must occur in suitable workplace operational situations where it is appropriate to do so; where this is not appropriate, assessment must occur in simulated suitable </w:t>
            </w:r>
            <w:r w:rsidRPr="002558DC">
              <w:t>workplace operational situations that replicate workplace conditions.</w:t>
            </w:r>
          </w:p>
          <w:p w:rsidR="00000000" w:rsidRPr="002558DC" w:rsidP="002558DC">
            <w:pPr>
              <w:pStyle w:val="BodyText"/>
            </w:pPr>
            <w:r w:rsidRPr="002558DC">
              <w:t>Assessment processes and techniques must be appropriate to the language, literacy and numeracy requirements of the work being performed and the needs of the candidate.</w:t>
            </w:r>
          </w:p>
          <w:p w:rsidR="00000000" w:rsidRPr="002558DC" w:rsidP="002558DC">
            <w:pPr>
              <w:pStyle w:val="BodyText"/>
            </w:pPr>
            <w:r w:rsidRPr="002558DC">
              <w:t>Resources for assessment must include access to:</w:t>
            </w:r>
          </w:p>
          <w:p w:rsidR="00000000" w:rsidRPr="002558DC" w:rsidP="002558DC">
            <w:pPr>
              <w:pStyle w:val="ListBullet"/>
            </w:pPr>
            <w:r w:rsidRPr="002558DC">
              <w:t>a range of relevant exercises, case studies and/or simulations</w:t>
            </w:r>
          </w:p>
          <w:p w:rsidR="00000000" w:rsidRPr="002558DC" w:rsidP="002558DC">
            <w:pPr>
              <w:pStyle w:val="ListBullet"/>
            </w:pPr>
            <w:r w:rsidRPr="002558DC">
              <w:t>relevant and appropriate materials, tools, facilities and equipment currently used in industry</w:t>
            </w:r>
          </w:p>
          <w:p w:rsidR="00000000" w:rsidRPr="002558DC" w:rsidP="002558DC">
            <w:pPr>
              <w:pStyle w:val="ListBullet"/>
            </w:pPr>
            <w:r w:rsidRPr="002558DC">
              <w:t>resources that reflect current industry practice</w:t>
            </w:r>
            <w:r w:rsidRPr="002558DC">
              <w:t>s in relation to re-working electronic sub-assemblies</w:t>
            </w:r>
          </w:p>
          <w:p w:rsidR="00000000" w:rsidRPr="002558DC" w:rsidP="002558DC">
            <w:pPr>
              <w:pStyle w:val="ListBullet"/>
            </w:pPr>
            <w:r w:rsidRPr="002558DC">
              <w:t>applicable documentation, including workplace procedures, equipment specifications, regulations, codes of practice and operation manuals.</w:t>
            </w:r>
          </w:p>
        </w:tc>
      </w:tr>
    </w:tbl>
    <w:p w:rsidR="00000000" w:rsidRPr="002558DC" w:rsidP="002558DC">
      <w:pPr>
        <w:pStyle w:val="NoPaddingFontSize1"/>
      </w:pPr>
    </w:p>
    <w:p w:rsidR="00000000" w:rsidRPr="002558DC" w:rsidP="002558DC">
      <w:pPr>
        <w:pStyle w:val="AllowPageBreak"/>
      </w:pPr>
    </w:p>
    <w:p w:rsidR="00000000" w:rsidRPr="002558DC" w:rsidP="002558DC">
      <w:pPr>
        <w:pStyle w:val="Heading1"/>
      </w:pPr>
      <w:bookmarkStart w:id="5" w:name="O_1076009"/>
      <w:bookmarkEnd w:id="5"/>
      <w:r w:rsidRPr="002558DC">
        <w:t>Links</w:t>
      </w:r>
    </w:p>
    <w:p w:rsidR="00000000" w:rsidRPr="002558DC" w:rsidP="0075610E">
      <w:pPr>
        <w:pStyle w:val="BodyText"/>
      </w:pPr>
      <w:r w:rsidRPr="002558DC">
        <w:t>Companion Volume implementation guide</w:t>
      </w:r>
      <w:r w:rsidRPr="002558DC">
        <w:t xml:space="preserve">s are found in VETNet - - </w:t>
      </w:r>
      <w:r>
        <w:fldChar w:fldCharType="begin"/>
      </w:r>
      <w:r>
        <w:instrText xml:space="preserve"> HYPERLINK "https://vetnet.gov.au/Pages/TrainingDocs.aspx?q=b8a8f136-5421-4ce1-92e0-2b50341431b6" </w:instrText>
      </w:r>
      <w:r>
        <w:fldChar w:fldCharType="separate"/>
      </w:r>
      <w:r w:rsidRPr="00A54C4A">
        <w:rPr>
          <w:rStyle w:val="Hyperlink"/>
        </w:rPr>
        <w:t>https://vetnet.gov.au/Pages/TrainingDocs.aspx?q=b8a8f136-5421-4ce1-92e0-2b50341431b6</w:t>
      </w:r>
      <w:r>
        <w:fldChar w:fldCharType="end"/>
      </w:r>
    </w:p>
    <w:p w:rsidR="00000000" w:rsidRPr="002558DC" w:rsidP="002558DC"/>
    <w:sectPr w:rsidSect="002558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DC" w:rsidRPr="0075610E" w:rsidP="00756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0E" w:rsidP="00255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610E" w:rsidP="002558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5610E" w:rsidP="00255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8DC" w:rsidRPr="0075610E" w:rsidP="00756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0E" w:rsidRPr="002D2AF8" w:rsidP="002558DC">
    <w:pPr>
      <w:pStyle w:val="Header"/>
      <w:framePr w:wrap="around"/>
    </w:pPr>
    <w:r>
      <w:fldChar w:fldCharType="begin"/>
    </w:r>
    <w:r>
      <w:instrText xml:space="preserve"> TITLE   \* MERGEFORMAT </w:instrText>
    </w:r>
    <w:r>
      <w:fldChar w:fldCharType="separate"/>
    </w:r>
    <w:r>
      <w:t>Assessment Requirements for UEEAS0003 Modify electronic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5610E" w:rsidP="00255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B445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7615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8DC"/>
    <w:pPr>
      <w:spacing w:before="360" w:after="60"/>
      <w:outlineLvl w:val="0"/>
    </w:pPr>
    <w:rPr>
      <w:sz w:val="32"/>
    </w:rPr>
  </w:style>
  <w:style w:type="paragraph" w:styleId="Heading2">
    <w:name w:val="heading 2"/>
    <w:basedOn w:val="HeadingBase"/>
    <w:next w:val="BodyText"/>
    <w:link w:val="Heading2Char"/>
    <w:qFormat/>
    <w:rsid w:val="002558DC"/>
    <w:pPr>
      <w:keepLines/>
      <w:spacing w:before="240" w:after="120"/>
      <w:outlineLvl w:val="1"/>
    </w:pPr>
    <w:rPr>
      <w:sz w:val="28"/>
      <w:szCs w:val="40"/>
    </w:rPr>
  </w:style>
  <w:style w:type="paragraph" w:styleId="Heading3">
    <w:name w:val="heading 3"/>
    <w:basedOn w:val="HeadingBase"/>
    <w:next w:val="BodyText"/>
    <w:link w:val="Heading3Char"/>
    <w:qFormat/>
    <w:rsid w:val="002558DC"/>
    <w:pPr>
      <w:spacing w:before="180" w:after="120"/>
      <w:outlineLvl w:val="2"/>
    </w:pPr>
    <w:rPr>
      <w:spacing w:val="-10"/>
      <w:kern w:val="32"/>
    </w:rPr>
  </w:style>
  <w:style w:type="paragraph" w:styleId="Heading4">
    <w:name w:val="heading 4"/>
    <w:basedOn w:val="HeadingBase"/>
    <w:next w:val="BodyText"/>
    <w:link w:val="Heading4Char"/>
    <w:qFormat/>
    <w:rsid w:val="002558DC"/>
    <w:pPr>
      <w:spacing w:before="160" w:after="120"/>
      <w:outlineLvl w:val="3"/>
    </w:pPr>
    <w:rPr>
      <w:sz w:val="22"/>
    </w:rPr>
  </w:style>
  <w:style w:type="paragraph" w:styleId="Heading5">
    <w:name w:val="heading 5"/>
    <w:basedOn w:val="HeadingBase"/>
    <w:next w:val="Normal"/>
    <w:link w:val="Heading5Char"/>
    <w:qFormat/>
    <w:rsid w:val="002558DC"/>
    <w:pPr>
      <w:spacing w:before="80"/>
      <w:outlineLvl w:val="4"/>
    </w:pPr>
    <w:rPr>
      <w:color w:val="918585"/>
      <w:sz w:val="20"/>
    </w:rPr>
  </w:style>
  <w:style w:type="paragraph" w:styleId="Heading6">
    <w:name w:val="heading 6"/>
    <w:basedOn w:val="HeadingBase"/>
    <w:next w:val="Normal"/>
    <w:link w:val="Heading6Char"/>
    <w:qFormat/>
    <w:rsid w:val="002558DC"/>
    <w:pPr>
      <w:spacing w:before="60"/>
      <w:outlineLvl w:val="5"/>
    </w:pPr>
    <w:rPr>
      <w:color w:val="918585"/>
      <w:sz w:val="20"/>
    </w:rPr>
  </w:style>
  <w:style w:type="paragraph" w:styleId="Heading7">
    <w:name w:val="heading 7"/>
    <w:basedOn w:val="Normal"/>
    <w:next w:val="Normal"/>
    <w:link w:val="Heading7Char"/>
    <w:qFormat/>
    <w:rsid w:val="002558DC"/>
    <w:pPr>
      <w:ind w:left="720"/>
      <w:outlineLvl w:val="6"/>
    </w:pPr>
    <w:rPr>
      <w:i/>
    </w:rPr>
  </w:style>
  <w:style w:type="paragraph" w:styleId="Heading8">
    <w:name w:val="heading 8"/>
    <w:basedOn w:val="Normal"/>
    <w:next w:val="Normal"/>
    <w:link w:val="Heading8Char"/>
    <w:qFormat/>
    <w:rsid w:val="002558DC"/>
    <w:pPr>
      <w:ind w:left="720"/>
      <w:outlineLvl w:val="7"/>
    </w:pPr>
    <w:rPr>
      <w:i/>
    </w:rPr>
  </w:style>
  <w:style w:type="paragraph" w:styleId="Heading9">
    <w:name w:val="heading 9"/>
    <w:basedOn w:val="Normal"/>
    <w:next w:val="Normal"/>
    <w:link w:val="Heading9Char"/>
    <w:qFormat/>
    <w:rsid w:val="002558DC"/>
    <w:pPr>
      <w:ind w:left="720"/>
      <w:outlineLvl w:val="8"/>
    </w:pPr>
    <w:rPr>
      <w:i/>
    </w:rPr>
  </w:style>
  <w:style w:type="character" w:default="1" w:styleId="DefaultParagraphFont">
    <w:name w:val="Default Paragraph Font"/>
    <w:uiPriority w:val="1"/>
    <w:unhideWhenUsed/>
    <w:rsid w:val="00255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8DC"/>
  </w:style>
  <w:style w:type="character" w:customStyle="1" w:styleId="Heading1Char">
    <w:name w:val="Heading 1 Char"/>
    <w:basedOn w:val="DefaultParagraphFont"/>
    <w:link w:val="Heading1"/>
    <w:rsid w:val="002558DC"/>
    <w:rPr>
      <w:rFonts w:ascii="Times New Roman" w:eastAsia="Times New Roman" w:hAnsi="Times New Roman" w:cs="Times New Roman"/>
      <w:b/>
      <w:sz w:val="32"/>
      <w:szCs w:val="20"/>
      <w:lang w:eastAsia="en-US"/>
    </w:rPr>
  </w:style>
  <w:style w:type="paragraph" w:styleId="BodyText">
    <w:name w:val="Body Text"/>
    <w:basedOn w:val="Normal"/>
    <w:link w:val="BodyTextChar"/>
    <w:rsid w:val="00255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8DC"/>
    <w:rPr>
      <w:rFonts w:ascii="Times New Roman" w:eastAsia="Times New Roman" w:hAnsi="Times New Roman" w:cs="Times New Roman"/>
      <w:sz w:val="24"/>
      <w:lang w:eastAsia="en-US"/>
    </w:rPr>
  </w:style>
  <w:style w:type="paragraph" w:styleId="ListBullet">
    <w:name w:val="List Bullet"/>
    <w:basedOn w:val="List"/>
    <w:rsid w:val="002558DC"/>
    <w:pPr>
      <w:numPr>
        <w:numId w:val="11"/>
      </w:numPr>
      <w:tabs>
        <w:tab w:val="clear" w:pos="340"/>
      </w:tabs>
      <w:spacing w:before="40" w:after="40"/>
    </w:pPr>
  </w:style>
  <w:style w:type="paragraph" w:customStyle="1" w:styleId="SuperHeading">
    <w:name w:val="SuperHeading"/>
    <w:basedOn w:val="Normal"/>
    <w:rsid w:val="002558DC"/>
    <w:pPr>
      <w:spacing w:before="240" w:after="120"/>
      <w:outlineLvl w:val="0"/>
    </w:pPr>
    <w:rPr>
      <w:rFonts w:ascii="Times New Roman" w:hAnsi="Times New Roman"/>
      <w:b/>
      <w:sz w:val="32"/>
    </w:rPr>
  </w:style>
  <w:style w:type="paragraph" w:customStyle="1" w:styleId="AllowPageBreak">
    <w:name w:val="AllowPageBreak"/>
    <w:rsid w:val="002558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5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8DC"/>
    <w:rPr>
      <w:rFonts w:ascii="Courier New" w:eastAsia="Times New Roman" w:hAnsi="Courier New" w:cs="Times New Roman"/>
      <w:i/>
      <w:szCs w:val="20"/>
      <w:lang w:eastAsia="en-US"/>
    </w:rPr>
  </w:style>
  <w:style w:type="paragraph" w:customStyle="1" w:styleId="HeadingBase">
    <w:name w:val="Heading Base"/>
    <w:rsid w:val="00255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8DC"/>
    <w:pPr>
      <w:tabs>
        <w:tab w:val="right" w:leader="dot" w:pos="9072"/>
      </w:tabs>
      <w:ind w:left="567"/>
    </w:pPr>
    <w:rPr>
      <w:szCs w:val="22"/>
    </w:rPr>
  </w:style>
  <w:style w:type="paragraph" w:customStyle="1" w:styleId="TOCBase">
    <w:name w:val="TOC Base"/>
    <w:rsid w:val="00255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8DC"/>
    <w:pPr>
      <w:tabs>
        <w:tab w:val="right" w:leader="dot" w:pos="9072"/>
      </w:tabs>
      <w:spacing w:before="40" w:after="40"/>
      <w:ind w:left="284"/>
    </w:pPr>
    <w:rPr>
      <w:rFonts w:ascii="Times New Roman" w:hAnsi="Times New Roman"/>
    </w:rPr>
  </w:style>
  <w:style w:type="paragraph" w:styleId="TOC1">
    <w:name w:val="toc 1"/>
    <w:basedOn w:val="TOCBase"/>
    <w:next w:val="Normal"/>
    <w:rsid w:val="00255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8DC"/>
    <w:rPr>
      <w:rFonts w:ascii="Times New Roman" w:eastAsia="Times New Roman" w:hAnsi="Times New Roman" w:cs="Times New Roman"/>
      <w:sz w:val="16"/>
      <w:lang w:eastAsia="en-US"/>
    </w:rPr>
  </w:style>
  <w:style w:type="paragraph" w:styleId="Title">
    <w:name w:val="Title"/>
    <w:basedOn w:val="HeadingBase"/>
    <w:link w:val="TitleChar"/>
    <w:qFormat/>
    <w:rsid w:val="002558DC"/>
    <w:pPr>
      <w:spacing w:before="5040"/>
      <w:jc w:val="center"/>
    </w:pPr>
    <w:rPr>
      <w:sz w:val="48"/>
      <w:szCs w:val="72"/>
      <w:lang w:val="en-US"/>
    </w:rPr>
  </w:style>
  <w:style w:type="character" w:customStyle="1" w:styleId="TitleChar">
    <w:name w:val="Title Char"/>
    <w:basedOn w:val="DefaultParagraphFont"/>
    <w:link w:val="Title"/>
    <w:rsid w:val="00255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8DC"/>
    <w:pPr>
      <w:tabs>
        <w:tab w:val="left" w:pos="3600"/>
        <w:tab w:val="left" w:pos="3958"/>
      </w:tabs>
    </w:pPr>
  </w:style>
  <w:style w:type="paragraph" w:styleId="List">
    <w:name w:val="List"/>
    <w:basedOn w:val="BodyText"/>
    <w:next w:val="BodyText"/>
    <w:rsid w:val="002558DC"/>
    <w:pPr>
      <w:tabs>
        <w:tab w:val="left" w:pos="340"/>
      </w:tabs>
      <w:spacing w:before="60" w:after="60"/>
      <w:ind w:left="340" w:hanging="340"/>
    </w:pPr>
  </w:style>
  <w:style w:type="paragraph" w:customStyle="1" w:styleId="Note">
    <w:name w:val="Note"/>
    <w:basedOn w:val="BodyText"/>
    <w:rsid w:val="002558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58DC"/>
    <w:rPr>
      <w:b/>
      <w:spacing w:val="0"/>
    </w:rPr>
  </w:style>
  <w:style w:type="paragraph" w:customStyle="1" w:styleId="SuperTitle">
    <w:name w:val="SuperTitle"/>
    <w:basedOn w:val="Title"/>
    <w:rsid w:val="002558DC"/>
    <w:pPr>
      <w:framePr w:wrap="auto" w:hAnchor="text" w:y="6049"/>
    </w:pPr>
    <w:rPr>
      <w:color w:val="000000"/>
      <w:sz w:val="40"/>
    </w:rPr>
  </w:style>
  <w:style w:type="paragraph" w:customStyle="1" w:styleId="TOCTitle">
    <w:name w:val="TOCTitle"/>
    <w:basedOn w:val="Heading1"/>
    <w:rsid w:val="002558DC"/>
    <w:pPr>
      <w:spacing w:after="240"/>
      <w:jc w:val="center"/>
      <w:outlineLvl w:val="9"/>
    </w:pPr>
    <w:rPr>
      <w:caps/>
    </w:rPr>
  </w:style>
  <w:style w:type="paragraph" w:customStyle="1" w:styleId="Version">
    <w:name w:val="Version"/>
    <w:rsid w:val="002558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8DC"/>
    <w:pPr>
      <w:numPr>
        <w:numId w:val="12"/>
      </w:numPr>
      <w:tabs>
        <w:tab w:val="clear" w:pos="680"/>
      </w:tabs>
    </w:pPr>
  </w:style>
  <w:style w:type="paragraph" w:styleId="Index1">
    <w:name w:val="index 1"/>
    <w:basedOn w:val="Normal"/>
    <w:next w:val="Normal"/>
    <w:semiHidden/>
    <w:rsid w:val="002558DC"/>
    <w:pPr>
      <w:keepNext w:val="0"/>
      <w:tabs>
        <w:tab w:val="right" w:pos="4176"/>
      </w:tabs>
      <w:ind w:left="198" w:hanging="198"/>
    </w:pPr>
    <w:rPr>
      <w:rFonts w:ascii="Garamond" w:hAnsi="Garamond"/>
    </w:rPr>
  </w:style>
  <w:style w:type="paragraph" w:styleId="IndexHeading">
    <w:name w:val="index heading"/>
    <w:basedOn w:val="Normal"/>
    <w:next w:val="Index1"/>
    <w:semiHidden/>
    <w:rsid w:val="002558DC"/>
    <w:pPr>
      <w:spacing w:before="120" w:after="120"/>
    </w:pPr>
    <w:rPr>
      <w:rFonts w:ascii="Arial" w:hAnsi="Arial"/>
      <w:b/>
      <w:color w:val="918585"/>
      <w:sz w:val="24"/>
    </w:rPr>
  </w:style>
  <w:style w:type="paragraph" w:styleId="Header">
    <w:name w:val="header"/>
    <w:basedOn w:val="Normal"/>
    <w:link w:val="HeaderChar"/>
    <w:rsid w:val="00255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8DC"/>
    <w:rPr>
      <w:rFonts w:ascii="Times New Roman" w:eastAsia="Times New Roman" w:hAnsi="Times New Roman" w:cs="Times New Roman"/>
      <w:sz w:val="16"/>
      <w:szCs w:val="20"/>
      <w:lang w:val="en-GB" w:eastAsia="en-US"/>
    </w:rPr>
  </w:style>
  <w:style w:type="paragraph" w:customStyle="1" w:styleId="Chapter">
    <w:name w:val="Chapter"/>
    <w:basedOn w:val="Normal"/>
    <w:rsid w:val="002558DC"/>
    <w:pPr>
      <w:spacing w:before="240"/>
    </w:pPr>
    <w:rPr>
      <w:rFonts w:ascii="Times New Roman" w:hAnsi="Times New Roman"/>
      <w:smallCaps/>
      <w:spacing w:val="80"/>
      <w:sz w:val="28"/>
    </w:rPr>
  </w:style>
  <w:style w:type="paragraph" w:customStyle="1" w:styleId="InChapter">
    <w:name w:val="InChapter"/>
    <w:basedOn w:val="Heading3"/>
    <w:rsid w:val="002558DC"/>
    <w:pPr>
      <w:spacing w:after="240"/>
      <w:outlineLvl w:val="9"/>
    </w:pPr>
    <w:rPr>
      <w:noProof/>
    </w:rPr>
  </w:style>
  <w:style w:type="paragraph" w:styleId="Index2">
    <w:name w:val="index 2"/>
    <w:basedOn w:val="Normal"/>
    <w:next w:val="Normal"/>
    <w:semiHidden/>
    <w:rsid w:val="002558DC"/>
    <w:pPr>
      <w:tabs>
        <w:tab w:val="right" w:pos="4176"/>
      </w:tabs>
      <w:ind w:left="568" w:hanging="284"/>
    </w:pPr>
    <w:rPr>
      <w:rFonts w:ascii="Garamond" w:hAnsi="Garamond"/>
    </w:rPr>
  </w:style>
  <w:style w:type="paragraph" w:customStyle="1" w:styleId="Byline">
    <w:name w:val="Byline"/>
    <w:rsid w:val="00255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8DC"/>
    <w:pPr>
      <w:tabs>
        <w:tab w:val="clear" w:pos="3600"/>
        <w:tab w:val="clear" w:pos="3958"/>
      </w:tabs>
      <w:jc w:val="right"/>
    </w:pPr>
  </w:style>
  <w:style w:type="character" w:styleId="Emphasis">
    <w:name w:val="Emphasis"/>
    <w:basedOn w:val="DefaultParagraphFont"/>
    <w:qFormat/>
    <w:rsid w:val="002558DC"/>
    <w:rPr>
      <w:i/>
    </w:rPr>
  </w:style>
  <w:style w:type="paragraph" w:styleId="Caption">
    <w:name w:val="caption"/>
    <w:basedOn w:val="BodyText"/>
    <w:next w:val="Normal"/>
    <w:qFormat/>
    <w:rsid w:val="002558DC"/>
    <w:pPr>
      <w:framePr w:w="2268" w:hSpace="181" w:vSpace="181" w:wrap="around" w:vAnchor="text" w:hAnchor="page" w:x="1135" w:y="285" w:anchorLock="1"/>
    </w:pPr>
    <w:rPr>
      <w:i/>
    </w:rPr>
  </w:style>
  <w:style w:type="paragraph" w:customStyle="1" w:styleId="MiniTOCTitle">
    <w:name w:val="MiniTOCTitle"/>
    <w:basedOn w:val="Heading4"/>
    <w:rsid w:val="002558DC"/>
    <w:pPr>
      <w:spacing w:before="240"/>
      <w:outlineLvl w:val="9"/>
    </w:pPr>
    <w:rPr>
      <w:noProof/>
      <w:sz w:val="24"/>
    </w:rPr>
  </w:style>
  <w:style w:type="paragraph" w:customStyle="1" w:styleId="MiniTOCItem">
    <w:name w:val="MiniTOCItem"/>
    <w:basedOn w:val="ListBullet"/>
    <w:rsid w:val="002558DC"/>
    <w:pPr>
      <w:numPr>
        <w:numId w:val="0"/>
      </w:numPr>
      <w:tabs>
        <w:tab w:val="right" w:leader="dot" w:pos="6521"/>
      </w:tabs>
      <w:spacing w:before="0" w:after="0"/>
    </w:pPr>
  </w:style>
  <w:style w:type="paragraph" w:customStyle="1" w:styleId="TOFTitle">
    <w:name w:val="TOFTitle"/>
    <w:basedOn w:val="TOCTitle"/>
    <w:rsid w:val="002558DC"/>
  </w:style>
  <w:style w:type="paragraph" w:styleId="TableofFigures">
    <w:name w:val="table of figures"/>
    <w:basedOn w:val="Normal"/>
    <w:next w:val="Normal"/>
    <w:semiHidden/>
    <w:rsid w:val="002558DC"/>
    <w:pPr>
      <w:tabs>
        <w:tab w:val="right" w:leader="dot" w:pos="9072"/>
      </w:tabs>
      <w:ind w:left="970" w:hanging="403"/>
    </w:pPr>
    <w:rPr>
      <w:rFonts w:ascii="Times New Roman" w:hAnsi="Times New Roman"/>
      <w:b/>
    </w:rPr>
  </w:style>
  <w:style w:type="paragraph" w:styleId="ListNumber">
    <w:name w:val="List Number"/>
    <w:basedOn w:val="List"/>
    <w:rsid w:val="002558DC"/>
    <w:pPr>
      <w:numPr>
        <w:numId w:val="14"/>
      </w:numPr>
      <w:tabs>
        <w:tab w:val="clear" w:pos="340"/>
      </w:tabs>
    </w:pPr>
  </w:style>
  <w:style w:type="character" w:customStyle="1" w:styleId="WingdingSymbols">
    <w:name w:val="Wingding Symbols"/>
    <w:rsid w:val="002558DC"/>
    <w:rPr>
      <w:rFonts w:ascii="Wingdings" w:hAnsi="Wingdings"/>
    </w:rPr>
  </w:style>
  <w:style w:type="paragraph" w:customStyle="1" w:styleId="TableHeading">
    <w:name w:val="Table Heading"/>
    <w:basedOn w:val="HeadingBase"/>
    <w:rsid w:val="002558DC"/>
    <w:pPr>
      <w:keepLines/>
      <w:pBdr>
        <w:bottom w:val="single" w:sz="6" w:space="1" w:color="918585"/>
      </w:pBdr>
      <w:spacing w:before="240"/>
    </w:pPr>
  </w:style>
  <w:style w:type="character" w:customStyle="1" w:styleId="HotSpot">
    <w:name w:val="HotSpot"/>
    <w:rsid w:val="002558DC"/>
    <w:rPr>
      <w:color w:val="0033CC"/>
      <w:u w:val="none"/>
    </w:rPr>
  </w:style>
  <w:style w:type="paragraph" w:customStyle="1" w:styleId="BodyTextRight">
    <w:name w:val="Body Text Right"/>
    <w:basedOn w:val="BodyText"/>
    <w:rsid w:val="002558DC"/>
    <w:pPr>
      <w:spacing w:before="0" w:after="0"/>
      <w:jc w:val="right"/>
    </w:pPr>
  </w:style>
  <w:style w:type="paragraph" w:styleId="Index3">
    <w:name w:val="index 3"/>
    <w:basedOn w:val="ListNumber2"/>
    <w:next w:val="Normal"/>
    <w:semiHidden/>
    <w:rsid w:val="002558DC"/>
    <w:pPr>
      <w:numPr>
        <w:numId w:val="0"/>
      </w:numPr>
      <w:tabs>
        <w:tab w:val="right" w:leader="dot" w:pos="4176"/>
      </w:tabs>
    </w:pPr>
  </w:style>
  <w:style w:type="paragraph" w:styleId="ListNumber2">
    <w:name w:val="List Number 2"/>
    <w:basedOn w:val="List2"/>
    <w:rsid w:val="002558DC"/>
    <w:pPr>
      <w:numPr>
        <w:numId w:val="9"/>
      </w:numPr>
      <w:tabs>
        <w:tab w:val="clear" w:pos="1060"/>
      </w:tabs>
    </w:pPr>
  </w:style>
  <w:style w:type="paragraph" w:customStyle="1" w:styleId="MarginNote">
    <w:name w:val="Margin Note"/>
    <w:basedOn w:val="BodyText"/>
    <w:rsid w:val="00255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8DC"/>
    <w:rPr>
      <w:sz w:val="32"/>
    </w:rPr>
  </w:style>
  <w:style w:type="paragraph" w:customStyle="1" w:styleId="HeadingProcedure">
    <w:name w:val="Heading Procedure"/>
    <w:basedOn w:val="HeadingBase"/>
    <w:next w:val="Normal"/>
    <w:rsid w:val="002558DC"/>
    <w:pPr>
      <w:tabs>
        <w:tab w:val="left" w:pos="0"/>
      </w:tabs>
      <w:spacing w:before="120" w:after="60"/>
    </w:pPr>
    <w:rPr>
      <w:i/>
      <w:color w:val="918585"/>
      <w:sz w:val="22"/>
    </w:rPr>
  </w:style>
  <w:style w:type="paragraph" w:customStyle="1" w:styleId="TableBodyText">
    <w:name w:val="Table Body Text"/>
    <w:basedOn w:val="BodyText"/>
    <w:rsid w:val="002558DC"/>
    <w:pPr>
      <w:spacing w:before="60" w:after="60"/>
    </w:pPr>
  </w:style>
  <w:style w:type="paragraph" w:styleId="ListContinue">
    <w:name w:val="List Continue"/>
    <w:basedOn w:val="List"/>
    <w:rsid w:val="002558DC"/>
    <w:pPr>
      <w:ind w:firstLine="0"/>
    </w:pPr>
  </w:style>
  <w:style w:type="paragraph" w:customStyle="1" w:styleId="ListNote">
    <w:name w:val="List Note"/>
    <w:basedOn w:val="List"/>
    <w:rsid w:val="002558DC"/>
    <w:pPr>
      <w:pBdr>
        <w:top w:val="single" w:sz="6" w:space="2" w:color="918585"/>
        <w:bottom w:val="single" w:sz="6" w:space="2" w:color="918585"/>
      </w:pBdr>
      <w:tabs>
        <w:tab w:val="left" w:pos="1021"/>
      </w:tabs>
      <w:ind w:firstLine="0"/>
    </w:pPr>
  </w:style>
  <w:style w:type="paragraph" w:customStyle="1" w:styleId="Warning">
    <w:name w:val="Warning"/>
    <w:basedOn w:val="BodyText"/>
    <w:rsid w:val="002558DC"/>
    <w:pPr>
      <w:shd w:val="clear" w:color="auto" w:fill="D9D9D9"/>
      <w:tabs>
        <w:tab w:val="left" w:pos="992"/>
      </w:tabs>
      <w:ind w:left="119" w:right="119"/>
    </w:pPr>
    <w:rPr>
      <w:sz w:val="20"/>
    </w:rPr>
  </w:style>
  <w:style w:type="paragraph" w:customStyle="1" w:styleId="MarginIcons">
    <w:name w:val="Margin Icons"/>
    <w:basedOn w:val="BodyText"/>
    <w:rsid w:val="00255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8DC"/>
    <w:rPr>
      <w:rFonts w:ascii="Courier New" w:hAnsi="Courier New"/>
    </w:rPr>
  </w:style>
  <w:style w:type="paragraph" w:customStyle="1" w:styleId="NoteBullet">
    <w:name w:val="Note Bullet"/>
    <w:basedOn w:val="Note"/>
    <w:rsid w:val="002558DC"/>
    <w:pPr>
      <w:tabs>
        <w:tab w:val="clear" w:pos="680"/>
      </w:tabs>
      <w:spacing w:before="60" w:after="60"/>
    </w:pPr>
  </w:style>
  <w:style w:type="paragraph" w:customStyle="1" w:styleId="SubHeading2">
    <w:name w:val="SubHeading2"/>
    <w:basedOn w:val="HeadingBase"/>
    <w:rsid w:val="002558DC"/>
    <w:pPr>
      <w:spacing w:before="240" w:after="60"/>
    </w:pPr>
    <w:rPr>
      <w:sz w:val="20"/>
    </w:rPr>
  </w:style>
  <w:style w:type="paragraph" w:customStyle="1" w:styleId="SubHeading1">
    <w:name w:val="SubHeading1"/>
    <w:basedOn w:val="HeadingBase"/>
    <w:rsid w:val="002558DC"/>
    <w:pPr>
      <w:spacing w:before="240" w:after="60"/>
    </w:pPr>
    <w:rPr>
      <w:color w:val="918585"/>
      <w:sz w:val="22"/>
    </w:rPr>
  </w:style>
  <w:style w:type="paragraph" w:customStyle="1" w:styleId="SideHeading">
    <w:name w:val="Side Heading"/>
    <w:basedOn w:val="HeadingBase"/>
    <w:rsid w:val="00255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8DC"/>
    <w:pPr>
      <w:numPr>
        <w:numId w:val="10"/>
      </w:numPr>
    </w:pPr>
  </w:style>
  <w:style w:type="paragraph" w:styleId="PlainText">
    <w:name w:val="Plain Text"/>
    <w:basedOn w:val="Normal"/>
    <w:link w:val="PlainTextChar"/>
    <w:rsid w:val="002558DC"/>
    <w:rPr>
      <w:sz w:val="20"/>
    </w:rPr>
  </w:style>
  <w:style w:type="character" w:customStyle="1" w:styleId="PlainTextChar">
    <w:name w:val="Plain Text Char"/>
    <w:basedOn w:val="DefaultParagraphFont"/>
    <w:link w:val="PlainText"/>
    <w:rsid w:val="002558DC"/>
    <w:rPr>
      <w:rFonts w:ascii="Courier New" w:eastAsia="Times New Roman" w:hAnsi="Courier New" w:cs="Times New Roman"/>
      <w:sz w:val="20"/>
      <w:szCs w:val="20"/>
      <w:lang w:eastAsia="en-US"/>
    </w:rPr>
  </w:style>
  <w:style w:type="character" w:customStyle="1" w:styleId="MenuOption">
    <w:name w:val="Menu Option"/>
    <w:basedOn w:val="DefaultParagraphFont"/>
    <w:rsid w:val="002558DC"/>
    <w:rPr>
      <w:b/>
      <w:smallCaps/>
    </w:rPr>
  </w:style>
  <w:style w:type="paragraph" w:customStyle="1" w:styleId="TableListNumber">
    <w:name w:val="Table List Number"/>
    <w:basedOn w:val="ListNumber"/>
    <w:rsid w:val="002558DC"/>
    <w:pPr>
      <w:numPr>
        <w:numId w:val="0"/>
      </w:numPr>
    </w:pPr>
  </w:style>
  <w:style w:type="paragraph" w:styleId="TOC4">
    <w:name w:val="toc 4"/>
    <w:basedOn w:val="TOCBase"/>
    <w:next w:val="Normal"/>
    <w:semiHidden/>
    <w:rsid w:val="002558DC"/>
    <w:pPr>
      <w:tabs>
        <w:tab w:val="right" w:leader="dot" w:pos="9071"/>
      </w:tabs>
      <w:ind w:left="1701"/>
    </w:pPr>
  </w:style>
  <w:style w:type="paragraph" w:customStyle="1" w:styleId="ListAlpha">
    <w:name w:val="List Alpha"/>
    <w:basedOn w:val="List"/>
    <w:rsid w:val="002558DC"/>
    <w:pPr>
      <w:numPr>
        <w:numId w:val="8"/>
      </w:numPr>
    </w:pPr>
  </w:style>
  <w:style w:type="paragraph" w:customStyle="1" w:styleId="ListAlpha2">
    <w:name w:val="List Alpha 2"/>
    <w:basedOn w:val="List2"/>
    <w:rsid w:val="002558DC"/>
    <w:pPr>
      <w:numPr>
        <w:numId w:val="7"/>
      </w:numPr>
    </w:pPr>
  </w:style>
  <w:style w:type="paragraph" w:styleId="List2">
    <w:name w:val="List 2"/>
    <w:basedOn w:val="BodyText"/>
    <w:rsid w:val="002558DC"/>
    <w:pPr>
      <w:tabs>
        <w:tab w:val="left" w:pos="680"/>
      </w:tabs>
      <w:spacing w:before="60" w:after="60"/>
      <w:ind w:left="680" w:hanging="340"/>
    </w:pPr>
  </w:style>
  <w:style w:type="paragraph" w:styleId="List3">
    <w:name w:val="List 3"/>
    <w:basedOn w:val="BodyText"/>
    <w:rsid w:val="002558DC"/>
    <w:pPr>
      <w:tabs>
        <w:tab w:val="left" w:pos="1021"/>
      </w:tabs>
      <w:spacing w:before="60" w:after="60"/>
      <w:ind w:left="1020" w:hanging="340"/>
    </w:pPr>
  </w:style>
  <w:style w:type="paragraph" w:styleId="List4">
    <w:name w:val="List 4"/>
    <w:basedOn w:val="BodyText"/>
    <w:rsid w:val="002558DC"/>
    <w:pPr>
      <w:tabs>
        <w:tab w:val="left" w:pos="1361"/>
      </w:tabs>
      <w:spacing w:before="60" w:after="60"/>
      <w:ind w:left="1361" w:hanging="340"/>
    </w:pPr>
  </w:style>
  <w:style w:type="paragraph" w:styleId="List5">
    <w:name w:val="List 5"/>
    <w:basedOn w:val="BodyText"/>
    <w:rsid w:val="002558DC"/>
    <w:pPr>
      <w:tabs>
        <w:tab w:val="left" w:pos="1701"/>
      </w:tabs>
      <w:spacing w:before="60" w:after="60"/>
      <w:ind w:left="1701" w:hanging="340"/>
    </w:pPr>
  </w:style>
  <w:style w:type="paragraph" w:styleId="ListBullet3">
    <w:name w:val="List Bullet 3"/>
    <w:basedOn w:val="List3"/>
    <w:rsid w:val="002558DC"/>
    <w:pPr>
      <w:numPr>
        <w:numId w:val="13"/>
      </w:numPr>
      <w:tabs>
        <w:tab w:val="clear" w:pos="1021"/>
      </w:tabs>
      <w:ind w:left="1037" w:hanging="357"/>
    </w:pPr>
  </w:style>
  <w:style w:type="paragraph" w:styleId="ListBullet4">
    <w:name w:val="List Bullet 4"/>
    <w:basedOn w:val="List4"/>
    <w:rsid w:val="002558DC"/>
    <w:pPr>
      <w:numPr>
        <w:numId w:val="2"/>
      </w:numPr>
      <w:tabs>
        <w:tab w:val="clear" w:pos="1361"/>
      </w:tabs>
    </w:pPr>
  </w:style>
  <w:style w:type="paragraph" w:styleId="ListBullet5">
    <w:name w:val="List Bullet 5"/>
    <w:basedOn w:val="List5"/>
    <w:rsid w:val="002558DC"/>
    <w:pPr>
      <w:numPr>
        <w:numId w:val="3"/>
      </w:numPr>
    </w:pPr>
  </w:style>
  <w:style w:type="paragraph" w:styleId="ListContinue2">
    <w:name w:val="List Continue 2"/>
    <w:basedOn w:val="List2"/>
    <w:rsid w:val="002558DC"/>
    <w:pPr>
      <w:ind w:firstLine="0"/>
    </w:pPr>
  </w:style>
  <w:style w:type="paragraph" w:styleId="ListContinue3">
    <w:name w:val="List Continue 3"/>
    <w:basedOn w:val="List3"/>
    <w:rsid w:val="002558DC"/>
    <w:pPr>
      <w:ind w:left="1021" w:firstLine="0"/>
    </w:pPr>
  </w:style>
  <w:style w:type="paragraph" w:styleId="ListContinue4">
    <w:name w:val="List Continue 4"/>
    <w:basedOn w:val="List4"/>
    <w:rsid w:val="002558DC"/>
    <w:pPr>
      <w:ind w:firstLine="0"/>
    </w:pPr>
  </w:style>
  <w:style w:type="paragraph" w:styleId="ListContinue5">
    <w:name w:val="List Continue 5"/>
    <w:basedOn w:val="List5"/>
    <w:rsid w:val="002558DC"/>
    <w:pPr>
      <w:ind w:firstLine="0"/>
    </w:pPr>
  </w:style>
  <w:style w:type="paragraph" w:styleId="ListNumber3">
    <w:name w:val="List Number 3"/>
    <w:basedOn w:val="List3"/>
    <w:rsid w:val="002558DC"/>
    <w:pPr>
      <w:numPr>
        <w:numId w:val="4"/>
      </w:numPr>
    </w:pPr>
  </w:style>
  <w:style w:type="paragraph" w:styleId="ListNumber4">
    <w:name w:val="List Number 4"/>
    <w:basedOn w:val="List4"/>
    <w:rsid w:val="002558DC"/>
    <w:pPr>
      <w:numPr>
        <w:numId w:val="5"/>
      </w:numPr>
    </w:pPr>
  </w:style>
  <w:style w:type="paragraph" w:styleId="ListNumber5">
    <w:name w:val="List Number 5"/>
    <w:basedOn w:val="List5"/>
    <w:rsid w:val="002558DC"/>
    <w:pPr>
      <w:numPr>
        <w:numId w:val="6"/>
      </w:numPr>
    </w:pPr>
  </w:style>
  <w:style w:type="paragraph" w:styleId="BlockText">
    <w:name w:val="Block Text"/>
    <w:basedOn w:val="Normal"/>
    <w:rsid w:val="002558DC"/>
    <w:pPr>
      <w:spacing w:after="120"/>
      <w:ind w:left="1440" w:right="1440"/>
    </w:pPr>
  </w:style>
  <w:style w:type="character" w:customStyle="1" w:styleId="Subscript">
    <w:name w:val="Subscript"/>
    <w:basedOn w:val="DefaultParagraphFont"/>
    <w:rsid w:val="002558DC"/>
    <w:rPr>
      <w:sz w:val="16"/>
      <w:vertAlign w:val="subscript"/>
    </w:rPr>
  </w:style>
  <w:style w:type="character" w:customStyle="1" w:styleId="Superscript">
    <w:name w:val="Superscript"/>
    <w:basedOn w:val="DefaultParagraphFont"/>
    <w:rsid w:val="002558DC"/>
    <w:rPr>
      <w:sz w:val="16"/>
      <w:vertAlign w:val="superscript"/>
    </w:rPr>
  </w:style>
  <w:style w:type="character" w:customStyle="1" w:styleId="Symbols">
    <w:name w:val="Symbols"/>
    <w:basedOn w:val="DefaultParagraphFont"/>
    <w:rsid w:val="002558DC"/>
    <w:rPr>
      <w:rFonts w:ascii="Symbol" w:hAnsi="Symbol"/>
    </w:rPr>
  </w:style>
  <w:style w:type="character" w:customStyle="1" w:styleId="MenuOptions">
    <w:name w:val="Menu Options"/>
    <w:basedOn w:val="DefaultParagraphFont"/>
    <w:rsid w:val="002558DC"/>
    <w:rPr>
      <w:rFonts w:ascii="Arial Narrow" w:hAnsi="Arial Narrow"/>
      <w:smallCaps/>
    </w:rPr>
  </w:style>
  <w:style w:type="character" w:customStyle="1" w:styleId="Buttons">
    <w:name w:val="Buttons"/>
    <w:basedOn w:val="DefaultParagraphFont"/>
    <w:rsid w:val="002558DC"/>
    <w:rPr>
      <w:b/>
    </w:rPr>
  </w:style>
  <w:style w:type="character" w:customStyle="1" w:styleId="Underlined">
    <w:name w:val="Underlined"/>
    <w:basedOn w:val="DefaultParagraphFont"/>
    <w:rsid w:val="002558DC"/>
    <w:rPr>
      <w:u w:val="single"/>
    </w:rPr>
  </w:style>
  <w:style w:type="paragraph" w:customStyle="1" w:styleId="TableBodyTextRight">
    <w:name w:val="Table Body Text Right"/>
    <w:basedOn w:val="TableBodyText"/>
    <w:rsid w:val="002558DC"/>
    <w:pPr>
      <w:widowControl w:val="0"/>
      <w:autoSpaceDE w:val="0"/>
      <w:autoSpaceDN w:val="0"/>
      <w:adjustRightInd w:val="0"/>
      <w:jc w:val="right"/>
    </w:pPr>
    <w:rPr>
      <w:rFonts w:cs="Arial"/>
      <w:szCs w:val="18"/>
    </w:rPr>
  </w:style>
  <w:style w:type="paragraph" w:customStyle="1" w:styleId="CopyrightText">
    <w:name w:val="Copyright Text"/>
    <w:basedOn w:val="BodyText"/>
    <w:rsid w:val="002558DC"/>
    <w:rPr>
      <w:sz w:val="18"/>
    </w:rPr>
  </w:style>
  <w:style w:type="paragraph" w:customStyle="1" w:styleId="BodySmallRight">
    <w:name w:val="Body Small Right"/>
    <w:basedOn w:val="BodyTextRight"/>
    <w:rsid w:val="002558DC"/>
    <w:rPr>
      <w:sz w:val="18"/>
      <w:szCs w:val="18"/>
    </w:rPr>
  </w:style>
  <w:style w:type="paragraph" w:customStyle="1" w:styleId="MarginEdition">
    <w:name w:val="Margin Edition"/>
    <w:basedOn w:val="MarginNote"/>
    <w:rsid w:val="002558DC"/>
    <w:pPr>
      <w:spacing w:before="0" w:after="0"/>
    </w:pPr>
    <w:rPr>
      <w:rFonts w:ascii="Times New Roman" w:hAnsi="Times New Roman"/>
      <w:color w:val="999999"/>
    </w:rPr>
  </w:style>
  <w:style w:type="paragraph" w:customStyle="1" w:styleId="Spacer">
    <w:name w:val="Spacer"/>
    <w:basedOn w:val="Normal"/>
    <w:rsid w:val="002558DC"/>
    <w:rPr>
      <w:sz w:val="2"/>
      <w:szCs w:val="2"/>
    </w:rPr>
  </w:style>
  <w:style w:type="character" w:customStyle="1" w:styleId="Small">
    <w:name w:val="Small"/>
    <w:basedOn w:val="DefaultParagraphFont"/>
    <w:rsid w:val="002558DC"/>
    <w:rPr>
      <w:sz w:val="16"/>
    </w:rPr>
  </w:style>
  <w:style w:type="paragraph" w:customStyle="1" w:styleId="WideTable">
    <w:name w:val="Wide Table"/>
    <w:basedOn w:val="Normal"/>
    <w:rsid w:val="002558DC"/>
    <w:pPr>
      <w:ind w:left="-1418"/>
    </w:pPr>
    <w:rPr>
      <w:sz w:val="2"/>
      <w:szCs w:val="2"/>
    </w:rPr>
  </w:style>
  <w:style w:type="character" w:styleId="PageNumber">
    <w:name w:val="page number"/>
    <w:basedOn w:val="DefaultParagraphFont"/>
    <w:rsid w:val="002558DC"/>
  </w:style>
  <w:style w:type="paragraph" w:styleId="Quote">
    <w:name w:val="Quote"/>
    <w:basedOn w:val="Heading1"/>
    <w:link w:val="QuoteChar"/>
    <w:qFormat/>
    <w:rsid w:val="002558DC"/>
    <w:rPr>
      <w:b w:val="0"/>
      <w:sz w:val="72"/>
      <w:szCs w:val="72"/>
      <w:lang w:val="en-NZ"/>
    </w:rPr>
  </w:style>
  <w:style w:type="character" w:customStyle="1" w:styleId="QuoteChar">
    <w:name w:val="Quote Char"/>
    <w:basedOn w:val="DefaultParagraphFont"/>
    <w:link w:val="Quote"/>
    <w:rsid w:val="00255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8DC"/>
    <w:pPr>
      <w:pageBreakBefore/>
    </w:pPr>
  </w:style>
  <w:style w:type="paragraph" w:customStyle="1" w:styleId="Border">
    <w:name w:val="Border"/>
    <w:basedOn w:val="Normal"/>
    <w:qFormat/>
    <w:rsid w:val="00255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8DC"/>
    <w:rPr>
      <w:b/>
      <w:bCs/>
      <w:i/>
      <w:iCs/>
      <w:color w:val="auto"/>
    </w:rPr>
  </w:style>
  <w:style w:type="paragraph" w:styleId="IntenseQuote">
    <w:name w:val="Intense Quote"/>
    <w:basedOn w:val="Normal"/>
    <w:next w:val="Normal"/>
    <w:link w:val="IntenseQuoteChar"/>
    <w:uiPriority w:val="30"/>
    <w:qFormat/>
    <w:rsid w:val="00255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8DC"/>
    <w:rPr>
      <w:smallCaps/>
      <w:color w:val="auto"/>
      <w:u w:val="single"/>
    </w:rPr>
  </w:style>
  <w:style w:type="character" w:styleId="IntenseReference">
    <w:name w:val="Intense Reference"/>
    <w:basedOn w:val="DefaultParagraphFont"/>
    <w:uiPriority w:val="32"/>
    <w:qFormat/>
    <w:rsid w:val="002558DC"/>
    <w:rPr>
      <w:b/>
      <w:bCs/>
      <w:smallCaps/>
      <w:color w:val="auto"/>
      <w:spacing w:val="5"/>
      <w:u w:val="single"/>
    </w:rPr>
  </w:style>
  <w:style w:type="paragraph" w:customStyle="1" w:styleId="2ColumnHeading">
    <w:name w:val="2Column Heading"/>
    <w:basedOn w:val="BodyText"/>
    <w:qFormat/>
    <w:rsid w:val="002558DC"/>
    <w:pPr>
      <w:spacing w:after="60"/>
      <w:ind w:left="-2268"/>
    </w:pPr>
    <w:rPr>
      <w:b/>
    </w:rPr>
  </w:style>
  <w:style w:type="paragraph" w:customStyle="1" w:styleId="Heading1TOC">
    <w:name w:val="Heading1 TOC"/>
    <w:basedOn w:val="Normal"/>
    <w:qFormat/>
    <w:rsid w:val="002558DC"/>
    <w:pPr>
      <w:spacing w:before="240" w:after="120"/>
    </w:pPr>
    <w:rPr>
      <w:rFonts w:ascii="Times New Roman" w:hAnsi="Times New Roman"/>
      <w:b/>
      <w:sz w:val="32"/>
    </w:rPr>
  </w:style>
  <w:style w:type="paragraph" w:customStyle="1" w:styleId="Heading2TOC">
    <w:name w:val="Heading2 TOC"/>
    <w:basedOn w:val="Normal"/>
    <w:qFormat/>
    <w:rsid w:val="002558DC"/>
    <w:pPr>
      <w:spacing w:before="240" w:after="60"/>
    </w:pPr>
    <w:rPr>
      <w:rFonts w:ascii="Times New Roman" w:hAnsi="Times New Roman"/>
      <w:b/>
      <w:sz w:val="28"/>
    </w:rPr>
  </w:style>
  <w:style w:type="character" w:customStyle="1" w:styleId="Underline">
    <w:name w:val="Underline"/>
    <w:basedOn w:val="DefaultParagraphFont"/>
    <w:qFormat/>
    <w:rsid w:val="002558DC"/>
    <w:rPr>
      <w:u w:val="single"/>
    </w:rPr>
  </w:style>
  <w:style w:type="character" w:customStyle="1" w:styleId="BoldandItalics">
    <w:name w:val="Bold and Italics"/>
    <w:qFormat/>
    <w:rsid w:val="002558DC"/>
    <w:rPr>
      <w:b/>
      <w:i/>
      <w:u w:val="none"/>
    </w:rPr>
  </w:style>
  <w:style w:type="paragraph" w:styleId="BalloonText">
    <w:name w:val="Balloon Text"/>
    <w:basedOn w:val="Normal"/>
    <w:link w:val="BalloonTextChar"/>
    <w:rsid w:val="002558DC"/>
    <w:rPr>
      <w:rFonts w:ascii="Tahoma" w:hAnsi="Tahoma" w:cs="Tahoma"/>
      <w:sz w:val="16"/>
      <w:szCs w:val="16"/>
    </w:rPr>
  </w:style>
  <w:style w:type="character" w:customStyle="1" w:styleId="BalloonTextChar">
    <w:name w:val="Balloon Text Char"/>
    <w:basedOn w:val="DefaultParagraphFont"/>
    <w:link w:val="BalloonText"/>
    <w:rsid w:val="00255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8DC"/>
    <w:rPr>
      <w:b/>
      <w:color w:val="660033"/>
      <w:spacing w:val="0"/>
    </w:rPr>
  </w:style>
  <w:style w:type="paragraph" w:customStyle="1" w:styleId="Nameditemlist">
    <w:name w:val="Named item list"/>
    <w:basedOn w:val="BodyText"/>
    <w:qFormat/>
    <w:rsid w:val="002558DC"/>
    <w:pPr>
      <w:tabs>
        <w:tab w:val="left" w:pos="2835"/>
      </w:tabs>
      <w:ind w:left="2835" w:hanging="2835"/>
    </w:pPr>
  </w:style>
  <w:style w:type="paragraph" w:customStyle="1" w:styleId="BodyTextnopadding">
    <w:name w:val="Body Text no padding"/>
    <w:basedOn w:val="BodyText"/>
    <w:qFormat/>
    <w:rsid w:val="002558DC"/>
    <w:pPr>
      <w:spacing w:before="0" w:after="0"/>
    </w:pPr>
  </w:style>
  <w:style w:type="paragraph" w:customStyle="1" w:styleId="BodyTextBold">
    <w:name w:val="Body Text Bold"/>
    <w:basedOn w:val="BodyText"/>
    <w:qFormat/>
    <w:rsid w:val="002558DC"/>
    <w:rPr>
      <w:b/>
    </w:rPr>
  </w:style>
  <w:style w:type="character" w:styleId="Hyperlink">
    <w:name w:val="Hyperlink"/>
    <w:basedOn w:val="DefaultParagraphFont"/>
    <w:uiPriority w:val="99"/>
    <w:unhideWhenUsed/>
    <w:rsid w:val="00756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404</Words>
  <Characters>2856</Characters>
  <Application>Microsoft Office Word</Application>
  <DocSecurity>0</DocSecurity>
  <Lines>73</Lines>
  <Paragraphs>50</Paragraphs>
  <ScaleCrop>false</ScaleCrop>
  <Company>Author-it Software Corporation Ltd.</Company>
  <LinksUpToDate>false</LinksUpToDate>
  <CharactersWithSpaces>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UEEAS0003 Modify electronic sub-assemblies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