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1B9B" w:rsidP="00231B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UEEAS0001 Assemble electronic components</w:t>
      </w:r>
      <w:r>
        <w:fldChar w:fldCharType="end"/>
      </w:r>
    </w:p>
    <w:p w:rsidR="00231B9B" w:rsidP="00231B9B">
      <w:pPr>
        <w:pStyle w:val="Version"/>
        <w:sectPr w:rsidSect="00D467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67E6" w:rsidP="00D467E6">
      <w:pPr>
        <w:pStyle w:val="SuperHeading"/>
      </w:pPr>
      <w:r w:rsidRPr="00D467E6">
        <w:t>UEEAS0001 Assemble electronic components</w:t>
      </w:r>
    </w:p>
    <w:p w:rsidR="00000000" w:rsidRPr="00D467E6" w:rsidP="00D467E6">
      <w:pPr>
        <w:pStyle w:val="Heading1"/>
      </w:pPr>
      <w:bookmarkStart w:id="1" w:name="O_1075734"/>
      <w:bookmarkEnd w:id="1"/>
      <w:r w:rsidRPr="00D467E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67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7E6" w:rsidP="00D467E6">
            <w:pPr>
              <w:pStyle w:val="BodyText"/>
            </w:pPr>
            <w:r w:rsidRPr="00D467E6">
              <w:t>Release 1. This is the first release of this unit of competency in the UEE Electrotechnology Training Package.</w:t>
            </w:r>
          </w:p>
        </w:tc>
      </w:tr>
    </w:tbl>
    <w:p w:rsidR="00000000" w:rsidRPr="00D467E6" w:rsidP="00D467E6">
      <w:pPr>
        <w:pStyle w:val="NoPaddingFontSize1"/>
      </w:pPr>
    </w:p>
    <w:p w:rsidR="00000000" w:rsidRPr="00D467E6" w:rsidP="00D467E6">
      <w:pPr>
        <w:pStyle w:val="AllowPageBreak"/>
      </w:pPr>
    </w:p>
    <w:p w:rsidR="00000000" w:rsidRPr="00D467E6" w:rsidP="00D467E6">
      <w:pPr>
        <w:pStyle w:val="Heading1"/>
      </w:pPr>
      <w:bookmarkStart w:id="2" w:name="O_1075736"/>
      <w:bookmarkEnd w:id="2"/>
      <w:r w:rsidRPr="00D467E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67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7E6" w:rsidP="00D467E6">
            <w:pPr>
              <w:pStyle w:val="BodyText"/>
            </w:pPr>
            <w:r w:rsidRPr="00D467E6">
              <w:t>This unit involves the skills and knowledge required to assemble electronic components.</w:t>
            </w:r>
          </w:p>
          <w:p w:rsidR="00000000" w:rsidRPr="00D467E6" w:rsidP="00D467E6">
            <w:pPr>
              <w:pStyle w:val="BodyText"/>
            </w:pPr>
            <w:r w:rsidRPr="00D467E6">
              <w:t xml:space="preserve">It </w:t>
            </w:r>
            <w:r w:rsidRPr="00D467E6">
              <w:t>includes preparing and assembling electronic apparatus. It also includes qualify checking of assembled components.</w:t>
            </w:r>
          </w:p>
          <w:p w:rsidR="00000000" w:rsidRPr="00D467E6" w:rsidP="00D467E6">
            <w:pPr>
              <w:pStyle w:val="BodyText"/>
            </w:pPr>
            <w:r w:rsidRPr="00D467E6">
              <w:t>No licensing, legislative or certification requirements apply to this unit at the time of publication.</w:t>
            </w:r>
          </w:p>
        </w:tc>
      </w:tr>
    </w:tbl>
    <w:p w:rsidR="00000000" w:rsidRPr="00D467E6" w:rsidP="00D467E6">
      <w:pPr>
        <w:pStyle w:val="NoPaddingFontSize1"/>
      </w:pPr>
    </w:p>
    <w:p w:rsidR="00000000" w:rsidRPr="00D467E6" w:rsidP="00D467E6">
      <w:pPr>
        <w:pStyle w:val="AllowPageBreak"/>
      </w:pPr>
    </w:p>
    <w:p w:rsidR="00000000" w:rsidRPr="00D467E6" w:rsidP="00D467E6">
      <w:pPr>
        <w:pStyle w:val="Heading1"/>
      </w:pPr>
      <w:bookmarkStart w:id="3" w:name="O_1075738"/>
      <w:bookmarkEnd w:id="3"/>
      <w:r w:rsidRPr="00D467E6">
        <w:t>Pre-requisite Uni</w:t>
      </w:r>
      <w:r w:rsidRPr="00D467E6">
        <w:t>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67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7E6" w:rsidP="00D467E6">
            <w:pPr>
              <w:pStyle w:val="BodyText"/>
            </w:pPr>
            <w:r w:rsidRPr="00D467E6">
              <w:t>UEECD0007 Apply work health and safety regulations, codes and practices in the workplace</w:t>
            </w:r>
          </w:p>
        </w:tc>
      </w:tr>
    </w:tbl>
    <w:p w:rsidR="00000000" w:rsidRPr="00D467E6" w:rsidP="00D467E6">
      <w:pPr>
        <w:pStyle w:val="NoPaddingFontSize1"/>
      </w:pPr>
    </w:p>
    <w:p w:rsidR="00000000" w:rsidRPr="00D467E6" w:rsidP="00D467E6">
      <w:pPr>
        <w:pStyle w:val="AllowPageBreak"/>
      </w:pPr>
    </w:p>
    <w:p w:rsidR="00000000" w:rsidRPr="00D467E6" w:rsidP="00D467E6">
      <w:pPr>
        <w:pStyle w:val="Heading1"/>
      </w:pPr>
      <w:bookmarkStart w:id="4" w:name="O_1075741"/>
      <w:bookmarkEnd w:id="4"/>
      <w:r w:rsidRPr="00D467E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67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7E6" w:rsidP="00D467E6">
            <w:pPr>
              <w:pStyle w:val="BodyText"/>
            </w:pPr>
            <w:r w:rsidRPr="00D467E6">
              <w:t>Assembly</w:t>
            </w:r>
          </w:p>
        </w:tc>
      </w:tr>
    </w:tbl>
    <w:p w:rsidR="00000000" w:rsidRPr="00D467E6" w:rsidP="00D467E6">
      <w:pPr>
        <w:pStyle w:val="NoPaddingFontSize1"/>
      </w:pPr>
    </w:p>
    <w:p w:rsidR="00000000" w:rsidRPr="00D467E6" w:rsidP="00D467E6">
      <w:pPr>
        <w:pStyle w:val="AllowPageBreak"/>
      </w:pPr>
    </w:p>
    <w:p w:rsidR="00000000" w:rsidRPr="00D467E6" w:rsidP="00D467E6">
      <w:pPr>
        <w:pStyle w:val="Heading1"/>
      </w:pPr>
      <w:bookmarkStart w:id="5" w:name="O_1075742"/>
      <w:bookmarkEnd w:id="5"/>
      <w:r w:rsidRPr="00D467E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67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7E6" w:rsidP="00D467E6">
            <w:pPr>
              <w:pStyle w:val="BodyText"/>
            </w:pPr>
            <w:r w:rsidRPr="00D467E6">
              <w:t>Electrotechnology</w:t>
            </w:r>
          </w:p>
        </w:tc>
      </w:tr>
    </w:tbl>
    <w:p w:rsidR="00000000" w:rsidRPr="00D467E6" w:rsidP="00D467E6">
      <w:pPr>
        <w:pStyle w:val="NoPaddingFontSize1"/>
      </w:pPr>
    </w:p>
    <w:p w:rsidR="00000000" w:rsidRPr="00D467E6" w:rsidP="00D467E6">
      <w:pPr>
        <w:pStyle w:val="AllowPageBreak"/>
      </w:pPr>
    </w:p>
    <w:p w:rsidR="00000000" w:rsidRPr="00D467E6" w:rsidP="00D467E6">
      <w:pPr>
        <w:pStyle w:val="Heading1"/>
      </w:pPr>
      <w:bookmarkStart w:id="6" w:name="O_1075744"/>
      <w:bookmarkEnd w:id="6"/>
      <w:r w:rsidRPr="00D467E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467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7E6" w:rsidP="00D467E6">
            <w:pPr>
              <w:pStyle w:val="BodyText"/>
            </w:pPr>
            <w:r w:rsidRPr="00D467E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E6">
            <w:pPr>
              <w:pStyle w:val="BodyText"/>
              <w:rPr>
                <w:lang w:val="en-NZ"/>
              </w:rPr>
            </w:pPr>
            <w:r w:rsidRPr="00D467E6">
              <w:rPr>
                <w:rStyle w:val="SpecialBold"/>
              </w:rPr>
              <w:t>PERFORMANCE CRITERIA</w:t>
            </w:r>
          </w:p>
        </w:tc>
      </w:tr>
      <w:tr w:rsidTr="00D467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E6">
            <w:pPr>
              <w:pStyle w:val="BodyText"/>
              <w:rPr>
                <w:lang w:val="en-NZ"/>
              </w:rPr>
            </w:pPr>
            <w:r w:rsidRPr="00D467E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E6">
            <w:pPr>
              <w:pStyle w:val="BodyText"/>
              <w:rPr>
                <w:lang w:val="en-NZ"/>
              </w:rPr>
            </w:pPr>
            <w:r w:rsidRPr="00D467E6">
              <w:t>Performance criteria describe the performance needed to demonstrate achievement of the element.</w:t>
            </w:r>
          </w:p>
        </w:tc>
      </w:tr>
      <w:tr w:rsidTr="00D467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7E6" w:rsidP="00D467E6">
            <w:pPr>
              <w:pStyle w:val="BodyText"/>
            </w:pPr>
            <w:r w:rsidRPr="00D467E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7E6" w:rsidP="00D467E6">
            <w:pPr>
              <w:pStyle w:val="BodyText"/>
            </w:pPr>
            <w:r w:rsidRPr="00D467E6">
              <w:rPr>
                <w:rStyle w:val="SpecialBold"/>
              </w:rPr>
              <w:t>Prepare to assemble electronic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E6">
            <w:pPr>
              <w:pStyle w:val="BodyText"/>
              <w:rPr>
                <w:lang w:val="en-NZ"/>
              </w:rPr>
            </w:pPr>
            <w:r w:rsidRPr="00D467E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E6">
            <w:pPr>
              <w:pStyle w:val="BodyText"/>
              <w:rPr>
                <w:lang w:val="en-NZ"/>
              </w:rPr>
            </w:pPr>
            <w:r w:rsidRPr="00D467E6">
              <w:t>Work health and safety (WHS)/occupational health and safety (OHS) requirements and workplace procedures for a given work area are identified, obtained and applied</w:t>
            </w:r>
          </w:p>
        </w:tc>
      </w:tr>
      <w:tr w:rsidTr="00D467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7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E6">
            <w:pPr>
              <w:pStyle w:val="BodyText"/>
              <w:rPr>
                <w:lang w:val="en-NZ"/>
              </w:rPr>
            </w:pPr>
            <w:r w:rsidRPr="00D467E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E6">
            <w:pPr>
              <w:pStyle w:val="BodyText"/>
              <w:rPr>
                <w:lang w:val="en-NZ"/>
              </w:rPr>
            </w:pPr>
            <w:r w:rsidRPr="00D467E6">
              <w:t>WHS/OHS hazards are identified, risks are assessed and control measures are implemente</w:t>
            </w:r>
            <w:r w:rsidRPr="00D467E6">
              <w:t>d for work preparation</w:t>
            </w:r>
          </w:p>
        </w:tc>
      </w:tr>
      <w:tr w:rsidTr="00D467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7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E6">
            <w:pPr>
              <w:pStyle w:val="BodyText"/>
              <w:rPr>
                <w:lang w:val="en-NZ"/>
              </w:rPr>
            </w:pPr>
            <w:r w:rsidRPr="00D467E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E6">
            <w:pPr>
              <w:pStyle w:val="BodyText"/>
              <w:rPr>
                <w:lang w:val="en-NZ"/>
              </w:rPr>
            </w:pPr>
            <w:r w:rsidRPr="00D467E6">
              <w:t>Assembling of electronic components work instructions are obtained and applied</w:t>
            </w:r>
          </w:p>
        </w:tc>
      </w:tr>
      <w:tr w:rsidTr="00D467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7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E6">
            <w:pPr>
              <w:pStyle w:val="BodyText"/>
              <w:rPr>
                <w:lang w:val="en-NZ"/>
              </w:rPr>
            </w:pPr>
            <w:r w:rsidRPr="00D467E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E6">
            <w:pPr>
              <w:pStyle w:val="BodyText"/>
              <w:rPr>
                <w:lang w:val="en-NZ"/>
              </w:rPr>
            </w:pPr>
            <w:r w:rsidRPr="00D467E6">
              <w:t>Advice is sought from work supervisor to ensure work is coordinated effectively with others</w:t>
            </w:r>
          </w:p>
        </w:tc>
      </w:tr>
      <w:tr w:rsidTr="00D467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7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E6">
            <w:pPr>
              <w:pStyle w:val="BodyText"/>
              <w:rPr>
                <w:lang w:val="en-NZ"/>
              </w:rPr>
            </w:pPr>
            <w:r w:rsidRPr="00D467E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E6">
            <w:pPr>
              <w:pStyle w:val="BodyText"/>
              <w:rPr>
                <w:lang w:val="en-NZ"/>
              </w:rPr>
            </w:pPr>
            <w:r w:rsidRPr="00D467E6">
              <w:t>Materials required for work are obtained in accordance with workplace procedures</w:t>
            </w:r>
          </w:p>
        </w:tc>
      </w:tr>
      <w:tr w:rsidTr="00D467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7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E6">
            <w:pPr>
              <w:pStyle w:val="BodyText"/>
              <w:rPr>
                <w:lang w:val="en-NZ"/>
              </w:rPr>
            </w:pPr>
            <w:r w:rsidRPr="00D467E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E6">
            <w:pPr>
              <w:pStyle w:val="BodyText"/>
              <w:rPr>
                <w:lang w:val="en-NZ"/>
              </w:rPr>
            </w:pPr>
            <w:r w:rsidRPr="00D467E6">
              <w:t>Tools, equipment and testing devices needed to carry out work are obtained and checked for correct operation and safety</w:t>
            </w:r>
          </w:p>
        </w:tc>
      </w:tr>
      <w:tr w:rsidTr="00D467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7E6" w:rsidP="00D467E6">
            <w:pPr>
              <w:pStyle w:val="BodyText"/>
            </w:pPr>
            <w:r w:rsidRPr="00D467E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7E6" w:rsidP="00D467E6">
            <w:pPr>
              <w:pStyle w:val="BodyText"/>
            </w:pPr>
            <w:r w:rsidRPr="00D467E6">
              <w:rPr>
                <w:rStyle w:val="SpecialBold"/>
              </w:rPr>
              <w:t>Assemble electronic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E6">
            <w:pPr>
              <w:pStyle w:val="BodyText"/>
              <w:rPr>
                <w:lang w:val="en-NZ"/>
              </w:rPr>
            </w:pPr>
            <w:r w:rsidRPr="00D467E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E6">
            <w:pPr>
              <w:pStyle w:val="BodyText"/>
              <w:rPr>
                <w:lang w:val="en-NZ"/>
              </w:rPr>
            </w:pPr>
            <w:r w:rsidRPr="00D467E6">
              <w:t>WHS/OHS ri</w:t>
            </w:r>
            <w:r w:rsidRPr="00D467E6">
              <w:t>sk control measures and workplace procedures are followed</w:t>
            </w:r>
          </w:p>
        </w:tc>
      </w:tr>
      <w:tr w:rsidTr="00D467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7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E6">
            <w:pPr>
              <w:pStyle w:val="BodyText"/>
              <w:rPr>
                <w:lang w:val="en-NZ"/>
              </w:rPr>
            </w:pPr>
            <w:r w:rsidRPr="00D467E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E6">
            <w:pPr>
              <w:pStyle w:val="BodyText"/>
              <w:rPr>
                <w:lang w:val="en-NZ"/>
              </w:rPr>
            </w:pPr>
            <w:r w:rsidRPr="00D467E6">
              <w:t>Circuits are checked and isolated in accordance with WHS/OHS requirements and workplace procedures</w:t>
            </w:r>
          </w:p>
        </w:tc>
      </w:tr>
      <w:tr w:rsidTr="00D467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7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E6">
            <w:pPr>
              <w:pStyle w:val="BodyText"/>
              <w:rPr>
                <w:lang w:val="en-NZ"/>
              </w:rPr>
            </w:pPr>
            <w:r w:rsidRPr="00D467E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E6">
            <w:pPr>
              <w:pStyle w:val="BodyText"/>
              <w:rPr>
                <w:lang w:val="en-NZ"/>
              </w:rPr>
            </w:pPr>
            <w:r w:rsidRPr="00D467E6">
              <w:t>Components are placed and interconnections made in accordance with drawings or diagrams, industry standards and workplace procedures</w:t>
            </w:r>
          </w:p>
        </w:tc>
      </w:tr>
      <w:tr w:rsidTr="00D467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7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E6">
            <w:pPr>
              <w:pStyle w:val="BodyText"/>
              <w:rPr>
                <w:lang w:val="en-NZ"/>
              </w:rPr>
            </w:pPr>
            <w:r w:rsidRPr="00D467E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E6">
            <w:pPr>
              <w:pStyle w:val="BodyText"/>
              <w:rPr>
                <w:lang w:val="en-NZ"/>
              </w:rPr>
            </w:pPr>
            <w:r w:rsidRPr="00D467E6">
              <w:t xml:space="preserve">Work is completed in accordance within timeframe, environment and work instructions </w:t>
            </w:r>
          </w:p>
        </w:tc>
      </w:tr>
      <w:tr w:rsidTr="00D467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7E6" w:rsidP="00D467E6">
            <w:pPr>
              <w:pStyle w:val="BodyText"/>
            </w:pPr>
            <w:r w:rsidRPr="00D467E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7E6" w:rsidP="00D467E6">
            <w:pPr>
              <w:pStyle w:val="BodyText"/>
            </w:pPr>
            <w:r w:rsidRPr="00D467E6">
              <w:rPr>
                <w:rStyle w:val="SpecialBold"/>
              </w:rPr>
              <w:t>Check quality of assembled c</w:t>
            </w:r>
            <w:r w:rsidRPr="00D467E6">
              <w:rPr>
                <w:rStyle w:val="SpecialBold"/>
              </w:rPr>
              <w:t>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E6">
            <w:pPr>
              <w:pStyle w:val="BodyText"/>
              <w:rPr>
                <w:lang w:val="en-NZ"/>
              </w:rPr>
            </w:pPr>
            <w:r w:rsidRPr="00D467E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E6">
            <w:pPr>
              <w:pStyle w:val="BodyText"/>
              <w:rPr>
                <w:lang w:val="en-NZ"/>
              </w:rPr>
            </w:pPr>
            <w:r w:rsidRPr="00D467E6">
              <w:t>WHS/OHS risk control measures and workplace procedures for work inspection and testing are followed</w:t>
            </w:r>
          </w:p>
        </w:tc>
      </w:tr>
      <w:tr w:rsidTr="00D467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7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E6">
            <w:pPr>
              <w:pStyle w:val="BodyText"/>
              <w:rPr>
                <w:lang w:val="en-NZ"/>
              </w:rPr>
            </w:pPr>
            <w:r w:rsidRPr="00D467E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E6">
            <w:pPr>
              <w:pStyle w:val="BodyText"/>
              <w:rPr>
                <w:lang w:val="en-NZ"/>
              </w:rPr>
            </w:pPr>
            <w:r w:rsidRPr="00D467E6">
              <w:t>Quality of assembled component is inspected and checked in accordance with work instruction and relevant industry standards</w:t>
            </w:r>
          </w:p>
        </w:tc>
      </w:tr>
      <w:tr w:rsidTr="00D467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7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E6">
            <w:pPr>
              <w:pStyle w:val="BodyText"/>
              <w:rPr>
                <w:lang w:val="en-NZ"/>
              </w:rPr>
            </w:pPr>
            <w:r w:rsidRPr="00D467E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E6">
            <w:pPr>
              <w:pStyle w:val="BodyText"/>
              <w:rPr>
                <w:lang w:val="en-NZ"/>
              </w:rPr>
            </w:pPr>
            <w:r w:rsidRPr="00D467E6">
              <w:t>Problem-solving techniques are used where faulty component/s are identified and corrective actions completed in accordance with workplace procedures</w:t>
            </w:r>
          </w:p>
        </w:tc>
      </w:tr>
      <w:tr w:rsidTr="00D467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7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E6">
            <w:pPr>
              <w:pStyle w:val="BodyText"/>
              <w:rPr>
                <w:lang w:val="en-NZ"/>
              </w:rPr>
            </w:pPr>
            <w:r w:rsidRPr="00D467E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7E6" w:rsidP="00D467E6">
            <w:pPr>
              <w:pStyle w:val="BodyText"/>
            </w:pPr>
            <w:r w:rsidRPr="00D467E6">
              <w:t>Reporting is completed in accordance with workplace procedures</w:t>
            </w:r>
          </w:p>
        </w:tc>
      </w:tr>
    </w:tbl>
    <w:p w:rsidR="00000000" w:rsidRPr="00D467E6" w:rsidP="00D467E6">
      <w:pPr>
        <w:pStyle w:val="NoPaddingFontSize1"/>
      </w:pPr>
    </w:p>
    <w:p w:rsidR="00000000" w:rsidRPr="00D467E6" w:rsidP="00D467E6">
      <w:pPr>
        <w:pStyle w:val="AllowPageBreak"/>
      </w:pPr>
    </w:p>
    <w:p w:rsidR="00000000" w:rsidRPr="00D467E6" w:rsidP="00D467E6">
      <w:pPr>
        <w:pStyle w:val="Heading1"/>
      </w:pPr>
      <w:bookmarkStart w:id="7" w:name="O_1075746"/>
      <w:bookmarkEnd w:id="7"/>
      <w:r w:rsidRPr="00D467E6">
        <w:t>Foundation Skill</w:t>
      </w:r>
      <w:r w:rsidRPr="00D467E6">
        <w:t>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67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7E6" w:rsidP="00D467E6">
            <w:pPr>
              <w:pStyle w:val="BodyText"/>
            </w:pPr>
            <w:r w:rsidRPr="00D467E6">
              <w:t>Foundation skills essential to performance are explicit in the performance criteria of this unit of competency.</w:t>
            </w:r>
          </w:p>
        </w:tc>
      </w:tr>
    </w:tbl>
    <w:p w:rsidR="00000000" w:rsidRPr="00D467E6" w:rsidP="00D467E6">
      <w:pPr>
        <w:pStyle w:val="NoPaddingFontSize1"/>
      </w:pPr>
    </w:p>
    <w:p w:rsidR="00000000" w:rsidRPr="00D467E6" w:rsidP="00D467E6">
      <w:pPr>
        <w:pStyle w:val="AllowPageBreak"/>
      </w:pPr>
    </w:p>
    <w:p w:rsidR="00000000" w:rsidRPr="00D467E6" w:rsidP="00D467E6">
      <w:pPr>
        <w:pStyle w:val="Heading1"/>
      </w:pPr>
      <w:bookmarkStart w:id="8" w:name="O_1075748"/>
      <w:bookmarkEnd w:id="8"/>
      <w:r w:rsidRPr="00D467E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D467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7E6" w:rsidP="00D467E6">
            <w:pPr>
              <w:pStyle w:val="BodyText"/>
            </w:pPr>
            <w:r w:rsidRPr="00D467E6">
              <w:t>Range is restricted to essential operating conditions and any other variables essential to the work environment.</w:t>
            </w:r>
          </w:p>
          <w:p w:rsidR="00000000" w:rsidP="00D467E6">
            <w:pPr>
              <w:pStyle w:val="BodyText"/>
              <w:rPr>
                <w:lang w:val="en-NZ"/>
              </w:rPr>
            </w:pPr>
            <w:r w:rsidRPr="00D467E6">
              <w:t>Non-essential conditions may be found in the UEE Electrotechnology Training Package Companion Volume Implementation Guide.</w:t>
            </w:r>
          </w:p>
        </w:tc>
      </w:tr>
      <w:tr w:rsidTr="00D467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E6">
            <w:pPr>
              <w:pStyle w:val="BodyText"/>
              <w:rPr>
                <w:lang w:val="en-NZ"/>
              </w:rPr>
            </w:pPr>
            <w:r w:rsidRPr="00D467E6">
              <w:t>Assembling electro</w:t>
            </w:r>
            <w:r w:rsidRPr="00D467E6">
              <w:t xml:space="preserve">nic components must include at least two different electronic apparatus consisting of the following: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7E6" w:rsidP="00D467E6">
            <w:pPr>
              <w:pStyle w:val="ListBullet"/>
            </w:pPr>
            <w:r w:rsidRPr="00D467E6">
              <w:t>printed circuit board</w:t>
            </w:r>
          </w:p>
          <w:p w:rsidR="00000000" w:rsidRPr="00D467E6" w:rsidP="00D467E6">
            <w:pPr>
              <w:pStyle w:val="ListBullet"/>
            </w:pPr>
            <w:r w:rsidRPr="00D467E6">
              <w:t>plated through hole component or sub-system</w:t>
            </w:r>
          </w:p>
          <w:p w:rsidR="00000000" w:rsidRPr="00D467E6" w:rsidP="00D467E6">
            <w:pPr>
              <w:pStyle w:val="ListBullet"/>
            </w:pPr>
            <w:r w:rsidRPr="00D467E6">
              <w:t>surface-mount component or sub-system</w:t>
            </w:r>
          </w:p>
        </w:tc>
      </w:tr>
    </w:tbl>
    <w:p w:rsidR="00000000" w:rsidRPr="00D467E6" w:rsidP="00D467E6">
      <w:pPr>
        <w:pStyle w:val="NoPaddingFontSize1"/>
      </w:pPr>
    </w:p>
    <w:p w:rsidR="00000000" w:rsidRPr="00D467E6" w:rsidP="00D467E6">
      <w:pPr>
        <w:pStyle w:val="AllowPageBreak"/>
      </w:pPr>
    </w:p>
    <w:p w:rsidR="00000000" w:rsidRPr="00D467E6" w:rsidP="00D467E6">
      <w:pPr>
        <w:pStyle w:val="Heading1"/>
      </w:pPr>
      <w:bookmarkStart w:id="9" w:name="O_1075750"/>
      <w:bookmarkEnd w:id="9"/>
      <w:r w:rsidRPr="00D467E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67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7E6" w:rsidP="00D467E6">
            <w:pPr>
              <w:pStyle w:val="BodyText"/>
            </w:pPr>
            <w:r w:rsidRPr="00D467E6">
              <w:t>This unit replaces and is equivalent to UEENEEA101A Assemble electronic components.</w:t>
            </w:r>
          </w:p>
        </w:tc>
      </w:tr>
    </w:tbl>
    <w:p w:rsidR="00000000" w:rsidRPr="00D467E6" w:rsidP="00D467E6">
      <w:pPr>
        <w:pStyle w:val="NoPaddingFontSize1"/>
      </w:pPr>
    </w:p>
    <w:p w:rsidR="00000000" w:rsidRPr="00D467E6" w:rsidP="00D467E6">
      <w:pPr>
        <w:pStyle w:val="AllowPageBreak"/>
      </w:pPr>
    </w:p>
    <w:p w:rsidR="00000000" w:rsidRPr="00D467E6" w:rsidP="00D467E6">
      <w:pPr>
        <w:pStyle w:val="Heading1"/>
      </w:pPr>
      <w:bookmarkStart w:id="10" w:name="O_1075760"/>
      <w:bookmarkEnd w:id="10"/>
      <w:r w:rsidRPr="00D467E6">
        <w:t>Links</w:t>
      </w:r>
    </w:p>
    <w:p w:rsidR="00000000" w:rsidRPr="00D467E6" w:rsidP="00231B9B">
      <w:pPr>
        <w:pStyle w:val="BodyText"/>
      </w:pPr>
      <w:r w:rsidRPr="00D467E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B458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467E6" w:rsidP="00D467E6"/>
    <w:sectPr w:rsidSect="00D467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7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7E6" w:rsidRPr="00231B9B" w:rsidP="00231B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7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B9B" w:rsidP="00D467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1B9B" w:rsidP="00D467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31B9B" w:rsidP="00D467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7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B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67E6" w:rsidRPr="00231B9B" w:rsidP="00231B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7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B9B" w:rsidRPr="002D2AF8" w:rsidP="00D467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UEEAS0001 Assemble electronic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231B9B" w:rsidP="00D467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A676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166F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7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67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67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67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67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67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67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67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67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67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67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67E6"/>
  </w:style>
  <w:style w:type="character" w:customStyle="1" w:styleId="Heading1Char">
    <w:name w:val="Heading 1 Char"/>
    <w:basedOn w:val="DefaultParagraphFont"/>
    <w:link w:val="Heading1"/>
    <w:rsid w:val="00D467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67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67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67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67E6"/>
    <w:rPr>
      <w:b/>
      <w:spacing w:val="0"/>
    </w:rPr>
  </w:style>
  <w:style w:type="paragraph" w:customStyle="1" w:styleId="SuperHeading">
    <w:name w:val="SuperHeading"/>
    <w:basedOn w:val="Normal"/>
    <w:rsid w:val="00D467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67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467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67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67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67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67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67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67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67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67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67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67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67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67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67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67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67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67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67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67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67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67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67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67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67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67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67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67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67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67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67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67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67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67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67E6"/>
    <w:rPr>
      <w:i/>
    </w:rPr>
  </w:style>
  <w:style w:type="paragraph" w:styleId="Caption">
    <w:name w:val="caption"/>
    <w:basedOn w:val="BodyText"/>
    <w:next w:val="Normal"/>
    <w:qFormat/>
    <w:rsid w:val="00D467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67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67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67E6"/>
  </w:style>
  <w:style w:type="paragraph" w:styleId="TableofFigures">
    <w:name w:val="table of figures"/>
    <w:basedOn w:val="Normal"/>
    <w:next w:val="Normal"/>
    <w:semiHidden/>
    <w:rsid w:val="00D467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67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67E6"/>
    <w:rPr>
      <w:rFonts w:ascii="Wingdings" w:hAnsi="Wingdings"/>
    </w:rPr>
  </w:style>
  <w:style w:type="paragraph" w:customStyle="1" w:styleId="TableHeading">
    <w:name w:val="Table Heading"/>
    <w:basedOn w:val="HeadingBase"/>
    <w:rsid w:val="00D467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67E6"/>
    <w:rPr>
      <w:color w:val="0033CC"/>
      <w:u w:val="none"/>
    </w:rPr>
  </w:style>
  <w:style w:type="paragraph" w:customStyle="1" w:styleId="BodyTextRight">
    <w:name w:val="Body Text Right"/>
    <w:basedOn w:val="BodyText"/>
    <w:rsid w:val="00D467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67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67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67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67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67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67E6"/>
    <w:rPr>
      <w:sz w:val="32"/>
    </w:rPr>
  </w:style>
  <w:style w:type="paragraph" w:customStyle="1" w:styleId="HeadingProcedure">
    <w:name w:val="Heading Procedure"/>
    <w:basedOn w:val="HeadingBase"/>
    <w:next w:val="Normal"/>
    <w:rsid w:val="00D467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67E6"/>
    <w:pPr>
      <w:spacing w:before="60" w:after="60"/>
    </w:pPr>
  </w:style>
  <w:style w:type="paragraph" w:styleId="ListContinue">
    <w:name w:val="List Continue"/>
    <w:basedOn w:val="List"/>
    <w:rsid w:val="00D467E6"/>
    <w:pPr>
      <w:ind w:firstLine="0"/>
    </w:pPr>
  </w:style>
  <w:style w:type="paragraph" w:customStyle="1" w:styleId="ListNote">
    <w:name w:val="List Note"/>
    <w:basedOn w:val="List"/>
    <w:rsid w:val="00D467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67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67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67E6"/>
    <w:rPr>
      <w:rFonts w:ascii="Courier New" w:hAnsi="Courier New"/>
    </w:rPr>
  </w:style>
  <w:style w:type="paragraph" w:customStyle="1" w:styleId="NoteBullet">
    <w:name w:val="Note Bullet"/>
    <w:basedOn w:val="Note"/>
    <w:rsid w:val="00D467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67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67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67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67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67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67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67E6"/>
    <w:rPr>
      <w:b/>
      <w:smallCaps/>
    </w:rPr>
  </w:style>
  <w:style w:type="paragraph" w:customStyle="1" w:styleId="TableListNumber">
    <w:name w:val="Table List Number"/>
    <w:basedOn w:val="ListNumber"/>
    <w:rsid w:val="00D467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67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67E6"/>
    <w:pPr>
      <w:numPr>
        <w:numId w:val="8"/>
      </w:numPr>
    </w:pPr>
  </w:style>
  <w:style w:type="paragraph" w:customStyle="1" w:styleId="ListAlpha2">
    <w:name w:val="List Alpha 2"/>
    <w:basedOn w:val="List2"/>
    <w:rsid w:val="00D467E6"/>
    <w:pPr>
      <w:numPr>
        <w:numId w:val="7"/>
      </w:numPr>
    </w:pPr>
  </w:style>
  <w:style w:type="paragraph" w:styleId="List2">
    <w:name w:val="List 2"/>
    <w:basedOn w:val="BodyText"/>
    <w:rsid w:val="00D467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67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67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67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67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67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67E6"/>
    <w:pPr>
      <w:numPr>
        <w:numId w:val="3"/>
      </w:numPr>
    </w:pPr>
  </w:style>
  <w:style w:type="paragraph" w:styleId="ListContinue2">
    <w:name w:val="List Continue 2"/>
    <w:basedOn w:val="List2"/>
    <w:rsid w:val="00D467E6"/>
    <w:pPr>
      <w:ind w:firstLine="0"/>
    </w:pPr>
  </w:style>
  <w:style w:type="paragraph" w:styleId="ListContinue3">
    <w:name w:val="List Continue 3"/>
    <w:basedOn w:val="List3"/>
    <w:rsid w:val="00D467E6"/>
    <w:pPr>
      <w:ind w:left="1021" w:firstLine="0"/>
    </w:pPr>
  </w:style>
  <w:style w:type="paragraph" w:styleId="ListContinue4">
    <w:name w:val="List Continue 4"/>
    <w:basedOn w:val="List4"/>
    <w:rsid w:val="00D467E6"/>
    <w:pPr>
      <w:ind w:firstLine="0"/>
    </w:pPr>
  </w:style>
  <w:style w:type="paragraph" w:styleId="ListContinue5">
    <w:name w:val="List Continue 5"/>
    <w:basedOn w:val="List5"/>
    <w:rsid w:val="00D467E6"/>
    <w:pPr>
      <w:ind w:firstLine="0"/>
    </w:pPr>
  </w:style>
  <w:style w:type="paragraph" w:styleId="ListNumber3">
    <w:name w:val="List Number 3"/>
    <w:basedOn w:val="List3"/>
    <w:rsid w:val="00D467E6"/>
    <w:pPr>
      <w:numPr>
        <w:numId w:val="4"/>
      </w:numPr>
    </w:pPr>
  </w:style>
  <w:style w:type="paragraph" w:styleId="ListNumber4">
    <w:name w:val="List Number 4"/>
    <w:basedOn w:val="List4"/>
    <w:rsid w:val="00D467E6"/>
    <w:pPr>
      <w:numPr>
        <w:numId w:val="5"/>
      </w:numPr>
    </w:pPr>
  </w:style>
  <w:style w:type="paragraph" w:styleId="ListNumber5">
    <w:name w:val="List Number 5"/>
    <w:basedOn w:val="List5"/>
    <w:rsid w:val="00D467E6"/>
    <w:pPr>
      <w:numPr>
        <w:numId w:val="6"/>
      </w:numPr>
    </w:pPr>
  </w:style>
  <w:style w:type="paragraph" w:styleId="BlockText">
    <w:name w:val="Block Text"/>
    <w:basedOn w:val="Normal"/>
    <w:rsid w:val="00D467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67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67E6"/>
    <w:rPr>
      <w:sz w:val="16"/>
      <w:vertAlign w:val="superscript"/>
    </w:rPr>
  </w:style>
  <w:style w:type="character" w:customStyle="1" w:styleId="Symbols">
    <w:name w:val="Symbols"/>
    <w:basedOn w:val="DefaultParagraphFont"/>
    <w:rsid w:val="00D467E6"/>
    <w:rPr>
      <w:rFonts w:ascii="Symbol" w:hAnsi="Symbol"/>
    </w:rPr>
  </w:style>
  <w:style w:type="character" w:customStyle="1" w:styleId="MenuOptions">
    <w:name w:val="Menu Options"/>
    <w:basedOn w:val="DefaultParagraphFont"/>
    <w:rsid w:val="00D467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67E6"/>
    <w:rPr>
      <w:b/>
    </w:rPr>
  </w:style>
  <w:style w:type="character" w:customStyle="1" w:styleId="Underlined">
    <w:name w:val="Underlined"/>
    <w:basedOn w:val="DefaultParagraphFont"/>
    <w:rsid w:val="00D467E6"/>
    <w:rPr>
      <w:u w:val="single"/>
    </w:rPr>
  </w:style>
  <w:style w:type="paragraph" w:customStyle="1" w:styleId="TableBodyTextRight">
    <w:name w:val="Table Body Text Right"/>
    <w:basedOn w:val="TableBodyText"/>
    <w:rsid w:val="00D467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67E6"/>
    <w:rPr>
      <w:sz w:val="18"/>
    </w:rPr>
  </w:style>
  <w:style w:type="paragraph" w:customStyle="1" w:styleId="BodySmallRight">
    <w:name w:val="Body Small Right"/>
    <w:basedOn w:val="BodyTextRight"/>
    <w:rsid w:val="00D467E6"/>
    <w:rPr>
      <w:sz w:val="18"/>
      <w:szCs w:val="18"/>
    </w:rPr>
  </w:style>
  <w:style w:type="paragraph" w:customStyle="1" w:styleId="MarginEdition">
    <w:name w:val="Margin Edition"/>
    <w:basedOn w:val="MarginNote"/>
    <w:rsid w:val="00D467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67E6"/>
    <w:rPr>
      <w:sz w:val="2"/>
      <w:szCs w:val="2"/>
    </w:rPr>
  </w:style>
  <w:style w:type="character" w:customStyle="1" w:styleId="Small">
    <w:name w:val="Small"/>
    <w:basedOn w:val="DefaultParagraphFont"/>
    <w:rsid w:val="00D467E6"/>
    <w:rPr>
      <w:sz w:val="16"/>
    </w:rPr>
  </w:style>
  <w:style w:type="paragraph" w:customStyle="1" w:styleId="WideTable">
    <w:name w:val="Wide Table"/>
    <w:basedOn w:val="Normal"/>
    <w:rsid w:val="00D467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67E6"/>
  </w:style>
  <w:style w:type="paragraph" w:styleId="Quote">
    <w:name w:val="Quote"/>
    <w:basedOn w:val="Heading1"/>
    <w:link w:val="QuoteChar"/>
    <w:qFormat/>
    <w:rsid w:val="00D467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67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67E6"/>
    <w:pPr>
      <w:pageBreakBefore/>
    </w:pPr>
  </w:style>
  <w:style w:type="paragraph" w:customStyle="1" w:styleId="Border">
    <w:name w:val="Border"/>
    <w:basedOn w:val="Normal"/>
    <w:qFormat/>
    <w:rsid w:val="00D467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67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7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7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67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67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67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67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67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67E6"/>
    <w:rPr>
      <w:u w:val="single"/>
    </w:rPr>
  </w:style>
  <w:style w:type="character" w:customStyle="1" w:styleId="BoldandItalics">
    <w:name w:val="Bold and Italics"/>
    <w:qFormat/>
    <w:rsid w:val="00D467E6"/>
    <w:rPr>
      <w:b/>
      <w:i/>
      <w:u w:val="none"/>
    </w:rPr>
  </w:style>
  <w:style w:type="paragraph" w:styleId="BalloonText">
    <w:name w:val="Balloon Text"/>
    <w:basedOn w:val="Normal"/>
    <w:link w:val="BalloonTextChar"/>
    <w:rsid w:val="00D467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67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67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67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67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67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67E6"/>
    <w:pPr>
      <w:spacing w:before="0" w:after="0"/>
    </w:pPr>
  </w:style>
  <w:style w:type="paragraph" w:customStyle="1" w:styleId="BodyTextBold">
    <w:name w:val="Body Text Bold"/>
    <w:basedOn w:val="BodyText"/>
    <w:qFormat/>
    <w:rsid w:val="00D467E6"/>
    <w:rPr>
      <w:b/>
    </w:rPr>
  </w:style>
  <w:style w:type="character" w:styleId="Hyperlink">
    <w:name w:val="Hyperlink"/>
    <w:basedOn w:val="DefaultParagraphFont"/>
    <w:uiPriority w:val="99"/>
    <w:unhideWhenUsed/>
    <w:rsid w:val="00231B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484</Words>
  <Characters>3176</Characters>
  <Application>Microsoft Office Word</Application>
  <DocSecurity>0</DocSecurity>
  <Lines>158</Lines>
  <Paragraphs>81</Paragraphs>
  <ScaleCrop>false</ScaleCrop>
  <Company>Author-it Software Corporation Ltd.</Company>
  <LinksUpToDate>false</LinksUpToDate>
  <CharactersWithSpaces>3579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UEEAS0001 Assemble electronic components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2024-11-29T00:51:00Z</dcterms:created>
  <dcterms:modified xsi:type="dcterms:W3CDTF">2024-11-29T00:51:00Z</dcterms:modified>
</cp:coreProperties>
</file>