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0F2" w:rsidP="002F30F2">
      <w:pPr>
        <w:pStyle w:val="Title"/>
      </w:pPr>
      <w:r>
        <w:fldChar w:fldCharType="begin"/>
      </w:r>
      <w:r>
        <w:instrText xml:space="preserve"> TITLE   \* MERGEFORMAT </w:instrText>
      </w:r>
      <w:r>
        <w:fldChar w:fldCharType="separate"/>
      </w:r>
      <w:r>
        <w:t>UEE62022 Advanced Diploma of Engineering Technology - Renewable Energy</w:t>
      </w:r>
      <w:r>
        <w:fldChar w:fldCharType="end"/>
      </w:r>
    </w:p>
    <w:p w:rsidR="002F30F2" w:rsidP="002F30F2">
      <w:pPr>
        <w:pStyle w:val="Version"/>
        <w:sectPr w:rsidSect="007220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06A" w:rsidP="0072206A">
      <w:pPr>
        <w:pStyle w:val="SuperHeading"/>
      </w:pPr>
      <w:r w:rsidRPr="0072206A">
        <w:t>UEE62022 Advanced Diploma of Engineering Technology - Renewable Energy</w:t>
      </w:r>
    </w:p>
    <w:p w:rsidR="00000000" w:rsidRPr="0072206A" w:rsidP="0072206A">
      <w:pPr>
        <w:pStyle w:val="Heading1"/>
      </w:pPr>
      <w:bookmarkStart w:id="1" w:name="O_1267280"/>
      <w:bookmarkEnd w:id="1"/>
      <w:r w:rsidRPr="0072206A">
        <w:t>Modification History</w:t>
      </w:r>
    </w:p>
    <w:tbl>
      <w:tblPr>
        <w:tblW w:w="9497" w:type="dxa"/>
        <w:tblLayout w:type="fixed"/>
        <w:tblCellMar>
          <w:left w:w="62" w:type="dxa"/>
          <w:right w:w="62" w:type="dxa"/>
        </w:tblCellMar>
        <w:tblLook w:val="0000"/>
      </w:tblPr>
      <w:tblGrid>
        <w:gridCol w:w="9497"/>
      </w:tblGrid>
      <w:tr w:rsidTr="00722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6A" w:rsidP="0072206A">
            <w:pPr>
              <w:pStyle w:val="BodyText"/>
            </w:pPr>
            <w:r w:rsidRPr="0072206A">
              <w:t>Release 1. This is the first release of this qualification in the UEE Electrotechnology Training Package</w:t>
            </w:r>
          </w:p>
          <w:p w:rsidR="00000000" w:rsidRPr="0072206A" w:rsidP="0072206A">
            <w:pPr>
              <w:pStyle w:val="BodyText"/>
            </w:pPr>
            <w:r w:rsidRPr="0072206A">
              <w:t>This qualification replaces and is not equivalent to UEE62020 Advanced Diploma of Engineering Technology - Renewable Energy. Modifications include:</w:t>
            </w:r>
          </w:p>
          <w:p w:rsidR="00000000" w:rsidRPr="0072206A" w:rsidP="0072206A">
            <w:pPr>
              <w:pStyle w:val="ListBullet"/>
            </w:pPr>
            <w:r w:rsidRPr="0072206A">
              <w:t>Significant changes to core and elective unit structure and packaging rules</w:t>
            </w:r>
          </w:p>
        </w:tc>
      </w:tr>
    </w:tbl>
    <w:p w:rsidR="00000000" w:rsidRPr="0072206A" w:rsidP="0072206A">
      <w:pPr>
        <w:pStyle w:val="NoPaddingFontSize1"/>
      </w:pPr>
    </w:p>
    <w:p w:rsidR="00000000" w:rsidRPr="0072206A" w:rsidP="0072206A">
      <w:pPr>
        <w:pStyle w:val="AllowPageBreak"/>
      </w:pPr>
    </w:p>
    <w:p w:rsidR="00000000" w:rsidRPr="0072206A" w:rsidP="0072206A">
      <w:pPr>
        <w:pStyle w:val="Heading1"/>
      </w:pPr>
      <w:bookmarkStart w:id="2" w:name="O_1267281"/>
      <w:bookmarkEnd w:id="2"/>
      <w:r w:rsidRPr="0072206A">
        <w:t>Qualificat</w:t>
      </w:r>
      <w:r w:rsidRPr="0072206A">
        <w:t>ion Description</w:t>
      </w:r>
    </w:p>
    <w:tbl>
      <w:tblPr>
        <w:tblW w:w="9497" w:type="dxa"/>
        <w:tblLayout w:type="fixed"/>
        <w:tblCellMar>
          <w:left w:w="62" w:type="dxa"/>
          <w:right w:w="62" w:type="dxa"/>
        </w:tblCellMar>
        <w:tblLook w:val="0000"/>
      </w:tblPr>
      <w:tblGrid>
        <w:gridCol w:w="9497"/>
      </w:tblGrid>
      <w:tr w:rsidTr="00722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6A" w:rsidP="0072206A">
            <w:pPr>
              <w:pStyle w:val="BodyText"/>
            </w:pPr>
            <w:r w:rsidRPr="0072206A">
              <w:t>This qualification provides competencies in preparation to design and validate/evaluate renewable energy (RE) equipment and systems and provide technical advice/sales.</w:t>
            </w:r>
          </w:p>
          <w:p w:rsidR="00000000" w:rsidRPr="0072206A" w:rsidP="0072206A">
            <w:pPr>
              <w:pStyle w:val="BodyText"/>
            </w:pPr>
            <w:r w:rsidRPr="0072206A">
              <w:t>No licensing, legislative or certification requirements apply to this qu</w:t>
            </w:r>
            <w:r w:rsidRPr="0072206A">
              <w:t>alification at the time of publication.</w:t>
            </w:r>
          </w:p>
        </w:tc>
      </w:tr>
    </w:tbl>
    <w:p w:rsidR="00000000" w:rsidRPr="0072206A" w:rsidP="0072206A">
      <w:pPr>
        <w:pStyle w:val="NoPaddingFontSize1"/>
      </w:pPr>
    </w:p>
    <w:p w:rsidR="00000000" w:rsidRPr="0072206A" w:rsidP="0072206A">
      <w:pPr>
        <w:pStyle w:val="AllowPageBreak"/>
      </w:pPr>
    </w:p>
    <w:p w:rsidR="00000000" w:rsidRPr="0072206A" w:rsidP="0072206A">
      <w:pPr>
        <w:pStyle w:val="Heading1"/>
      </w:pPr>
      <w:bookmarkStart w:id="3" w:name="O_1267282"/>
      <w:bookmarkEnd w:id="3"/>
      <w:r w:rsidRPr="0072206A">
        <w:t>Entry Requirements</w:t>
      </w:r>
    </w:p>
    <w:tbl>
      <w:tblPr>
        <w:tblW w:w="9497" w:type="dxa"/>
        <w:tblLayout w:type="fixed"/>
        <w:tblCellMar>
          <w:left w:w="62" w:type="dxa"/>
          <w:right w:w="62" w:type="dxa"/>
        </w:tblCellMar>
        <w:tblLook w:val="0000"/>
      </w:tblPr>
      <w:tblGrid>
        <w:gridCol w:w="9497"/>
      </w:tblGrid>
      <w:tr w:rsidTr="00722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6A" w:rsidP="0072206A">
            <w:pPr>
              <w:pStyle w:val="BodyText"/>
            </w:pPr>
            <w:r w:rsidRPr="0072206A">
              <w:t>There are no entry requirements for this qualification.</w:t>
            </w:r>
          </w:p>
        </w:tc>
      </w:tr>
    </w:tbl>
    <w:p w:rsidR="00000000" w:rsidRPr="0072206A" w:rsidP="0072206A">
      <w:pPr>
        <w:pStyle w:val="NoPaddingFontSize1"/>
      </w:pPr>
    </w:p>
    <w:p w:rsidR="00000000" w:rsidRPr="0072206A" w:rsidP="0072206A">
      <w:pPr>
        <w:pStyle w:val="AllowPageBreak"/>
      </w:pPr>
    </w:p>
    <w:p w:rsidR="00000000" w:rsidRPr="0072206A" w:rsidP="0072206A">
      <w:pPr>
        <w:pStyle w:val="Heading1"/>
      </w:pPr>
      <w:bookmarkStart w:id="4" w:name="O_1267283"/>
      <w:bookmarkEnd w:id="4"/>
      <w:r w:rsidRPr="0072206A">
        <w:t>Packaging Rules</w:t>
      </w:r>
    </w:p>
    <w:tbl>
      <w:tblPr>
        <w:tblW w:w="9497" w:type="dxa"/>
        <w:tblLayout w:type="fixed"/>
        <w:tblCellMar>
          <w:left w:w="62" w:type="dxa"/>
          <w:right w:w="62" w:type="dxa"/>
        </w:tblCellMar>
        <w:tblLook w:val="0000"/>
      </w:tblPr>
      <w:tblGrid>
        <w:gridCol w:w="2875"/>
        <w:gridCol w:w="4806"/>
        <w:gridCol w:w="1816"/>
      </w:tblGrid>
      <w:tr w:rsidTr="0072206A">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72206A" w:rsidP="0072206A">
            <w:pPr>
              <w:pStyle w:val="BodyText"/>
            </w:pPr>
            <w:r w:rsidRPr="0072206A">
              <w:t xml:space="preserve">A total of </w:t>
            </w:r>
            <w:r w:rsidRPr="0072206A">
              <w:rPr>
                <w:rStyle w:val="SpecialBold"/>
              </w:rPr>
              <w:t>2160 weighting</w:t>
            </w:r>
            <w:r w:rsidRPr="0072206A">
              <w:t xml:space="preserve"> </w:t>
            </w:r>
            <w:r w:rsidRPr="0072206A">
              <w:rPr>
                <w:rStyle w:val="SpecialBold"/>
              </w:rPr>
              <w:t xml:space="preserve">points </w:t>
            </w:r>
            <w:r w:rsidRPr="0072206A">
              <w:t>comprising:</w:t>
            </w:r>
          </w:p>
          <w:p w:rsidR="00000000" w:rsidRPr="0072206A" w:rsidP="0072206A">
            <w:pPr>
              <w:pStyle w:val="BodyText"/>
            </w:pPr>
            <w:r w:rsidRPr="0072206A">
              <w:t>1230 core weighting points; plus</w:t>
            </w:r>
          </w:p>
          <w:p w:rsidR="00000000" w:rsidRPr="0072206A" w:rsidP="0072206A">
            <w:pPr>
              <w:pStyle w:val="BodyText"/>
            </w:pPr>
            <w:r w:rsidRPr="0072206A">
              <w:t>930 elective weighting points</w:t>
            </w:r>
          </w:p>
          <w:p w:rsidR="00000000" w:rsidRPr="0072206A" w:rsidP="0072206A">
            <w:pPr>
              <w:pStyle w:val="BodyText"/>
            </w:pPr>
            <w:r w:rsidRPr="0072206A">
              <w:t>Choose a minimum of 930 elective weighting points units from the list below, of which:</w:t>
            </w:r>
          </w:p>
          <w:p w:rsidR="00000000" w:rsidRPr="0072206A" w:rsidP="0072206A">
            <w:pPr>
              <w:pStyle w:val="ListBullet"/>
            </w:pPr>
            <w:r w:rsidRPr="0072206A">
              <w:t>a minimum of 350 weighting points must be taken from Group A</w:t>
            </w:r>
          </w:p>
          <w:p w:rsidR="00000000" w:rsidRPr="0072206A" w:rsidP="0072206A">
            <w:pPr>
              <w:pStyle w:val="ListBullet"/>
            </w:pPr>
            <w:r w:rsidRPr="0072206A">
              <w:t>between 0 and 450 weighting points can be taken from Group B</w:t>
            </w:r>
          </w:p>
          <w:p w:rsidR="00000000" w:rsidRPr="0072206A" w:rsidP="0072206A">
            <w:pPr>
              <w:pStyle w:val="BodyText"/>
            </w:pPr>
            <w:r w:rsidRPr="0072206A">
              <w:t>Up to 300 weight</w:t>
            </w:r>
            <w:r w:rsidRPr="0072206A">
              <w:t>ing points of the general elective units Group B</w:t>
            </w:r>
            <w:r w:rsidRPr="0072206A">
              <w:rPr>
                <w:rStyle w:val="SpecialBold"/>
              </w:rPr>
              <w:t>,</w:t>
            </w:r>
            <w:r w:rsidRPr="0072206A">
              <w:t xml:space="preserve"> may be selected, with appropriate contextualisation, from any relevant nationally endorsed Training Package or accredited course, provided that selected units contribute to the vocational outcome of the qua</w:t>
            </w:r>
            <w:r w:rsidRPr="0072206A">
              <w:t>lification. Previously assigned weighting points are listed in the UEE Electrotechnology Training Package Companion Volume Implementation Guide (CVIG), if not listed weighting points will be 10 points, unless directed from the Electrotechnology Industry Re</w:t>
            </w:r>
            <w:r w:rsidRPr="0072206A">
              <w:t xml:space="preserve">ference Committee (IRC). </w:t>
            </w:r>
          </w:p>
          <w:p w:rsidR="00000000" w:rsidRPr="0072206A" w:rsidP="0072206A">
            <w:pPr>
              <w:pStyle w:val="BodyText"/>
            </w:pPr>
            <w:r w:rsidRPr="0072206A">
              <w:t xml:space="preserve">There are units of competency within this qualification that contain pre-requisites. Units of competency that have a pre-requisite requirement are identified by this symbol *. Refer directly to the units of competency to identify </w:t>
            </w:r>
            <w:r w:rsidRPr="0072206A">
              <w:t xml:space="preserve">pre-requisite requirements to ensure all are complied with. </w:t>
            </w:r>
            <w:r w:rsidRPr="0072206A">
              <w:t>A list of all pre-requisites is also provided in the UEE Pre-requisite Companion Volume.</w:t>
            </w:r>
          </w:p>
          <w:p w:rsidR="00000000" w:rsidRPr="0072206A" w:rsidP="0072206A">
            <w:pPr>
              <w:pStyle w:val="BodyText"/>
            </w:pPr>
            <w:r w:rsidRPr="0072206A">
              <w:t>Where imported units are selected, care must be taken to ensure all pre-requisite units specified are compl</w:t>
            </w:r>
            <w:r w:rsidRPr="0072206A">
              <w:t>ied with.</w:t>
            </w:r>
          </w:p>
          <w:p w:rsidR="00000000" w:rsidP="0072206A">
            <w:pPr>
              <w:pStyle w:val="BodyText"/>
              <w:rPr>
                <w:lang w:val="en-NZ"/>
              </w:rPr>
            </w:pPr>
            <w:r w:rsidRPr="0072206A">
              <w:t xml:space="preserve">  </w:t>
            </w:r>
          </w:p>
        </w:tc>
      </w:tr>
      <w:tr w:rsidTr="0072206A">
        <w:tblPrEx>
          <w:tblW w:w="9497" w:type="dxa"/>
          <w:tblLayout w:type="fixed"/>
          <w:tblCellMar>
            <w:left w:w="62" w:type="dxa"/>
            <w:right w:w="62" w:type="dxa"/>
          </w:tblCellMar>
          <w:tblLook w:val="0000"/>
        </w:tblPrEx>
        <w:tc>
          <w:tcPr>
            <w:tcW w:w="7681" w:type="dxa"/>
            <w:gridSpan w:val="2"/>
            <w:tcBorders>
              <w:top w:val="nil"/>
              <w:left w:val="nil"/>
              <w:bottom w:val="nil"/>
              <w:right w:val="nil"/>
            </w:tcBorders>
            <w:tcMar>
              <w:top w:w="0" w:type="dxa"/>
              <w:left w:w="62" w:type="dxa"/>
              <w:bottom w:w="0" w:type="dxa"/>
              <w:right w:w="62" w:type="dxa"/>
            </w:tcMar>
          </w:tcPr>
          <w:p w:rsidR="00000000" w:rsidRPr="0072206A" w:rsidP="0072206A">
            <w:pPr>
              <w:pStyle w:val="BodyText"/>
            </w:pPr>
            <w:r w:rsidRPr="0072206A">
              <w:rPr>
                <w:rStyle w:val="SpecialBold"/>
              </w:rPr>
              <w:t xml:space="preserve">Core units </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rPr>
                <w:rStyle w:val="SpecialBold"/>
              </w:rPr>
              <w:t>Weighting Points</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UEECD0003</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Apply industry and community standards to engineering activities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UEECD0004</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Apply material science to solving electrotechnology engineering problems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UEECD0005</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Apply physics to solving electrotechnology engineering problems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UEECD0007</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Apply work health and safety regulations, codes and practices in the workplace</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UEECD0010</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Compile and produce an energy sector detailed report</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UEECD0014</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Develop design bri</w:t>
            </w:r>
            <w:r w:rsidRPr="0072206A">
              <w:t>efs for electrotechnology projects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UEECD0019</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Fabricate, assemble and dismantle utilities industry components*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UEECD0020</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Fix and secure electrotechnology equipment*</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UEECD0025</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Lay wiring/cabling and terminate accessories for extra-low voltage (ELV) circuits*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UEECD0036</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Provide engineering solutions for problems in complex multiple path circuits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UEECD0039</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Provide solutions to basic engineering computational problems*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w:t>
            </w:r>
            <w:r w:rsidRPr="0072206A">
              <w:t>EECD0044</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Solve problems in multiple path circuits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UEECD0046</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Solve problems in single path circuits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UEECD0051</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Use drawings, diagrams, schedules, standards, codes and specifications*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UEECD0062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Write specifications for renewable energy engineering projects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UEECS0033</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Use engineering applications software on personal computers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UEEEL0019</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Solve problems in direct current (d.c.) machines*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30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UEEEL0020</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Solve problems in low voltage a.c. circui</w:t>
            </w:r>
            <w:r w:rsidRPr="0072206A">
              <w:t>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80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UEEEL0021</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Solve problems in magnetic and electromagnetic devices*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30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UEEEL0062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Provide engineering solutions to problems in complex polyphase power circuits*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UEERE0051</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Apply electrical principles to renewable energy design</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UEERE0054</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Conduct site survey for grid-connected photovoltaic and battery storage systems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30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UEERE0055</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Conduct site survey for off-grid photovoltaic/generating set systems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UEERE0067</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Develop engineering solutions to renewable energy (RE) problems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UEERE0069</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Diagnose and rectify faults in renewable energy (RE) control systems*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UEERE0082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Maintain renewable energy (RE) apparatus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UEERE0084</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Manage renewable energy (RE) projects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UEERE0085</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Plan renewable energy (RE) projects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7681" w:type="dxa"/>
            <w:gridSpan w:val="2"/>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Group A Elective units.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Weighting Points</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CPPHES4005</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Assess household energy use and efficiency improvements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UEEIC0013</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Develop, enter and verify discrete control programs for programmable controllers*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UEEIC0014</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Develop, enter and verify programs in supervisory control and data acquisition systems*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UEEIC0015</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Develop, enter and verify word and analogue control programs for programmable logic controllers*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UEERL0001</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Attach cords and plugs to electrical equipment for connection to a single phase 230 Volt supply*</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UEERL0002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Attach cords, cables and plugs to electrical equipment for connection to 1000 V a.c. or 1500 V d.c.*</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UEERL0003</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Conduct in-service safety test</w:t>
            </w:r>
            <w:r w:rsidRPr="0072206A">
              <w:t>ing of electrical cord connected equipment and cord assemblies*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UEERE0052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Assess energy loads and uses for energy efficiency in commercial facilities*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UEERE0053</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Assess energy loads and uses for energy efficiency in industrial properties and enterpr</w:t>
            </w:r>
            <w:r w:rsidRPr="0072206A">
              <w:t>ises*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UEERE0057</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Coordinate the design of micro-grid renewable energy systems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50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UEERE0058</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Coordinate the installation, fault finding and repair of micro grid systems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UEERE0059</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Design energy management controls for electrical installations in buildings*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80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UEERE0061</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Design grid-connected photovoltaic power supply systems *</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UEERE0062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Design micro-hydro systems *</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UEERE0063</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Design off-grid photovoltaic/generating set system</w:t>
            </w:r>
            <w:r w:rsidRPr="0072206A">
              <w: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UEERE0064</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Design renewable energy heating systems *</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UEERE0065</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Design wind energy systems *</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UEERE0066</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Develop effective engineering strategies for energy reduction in buildings*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UEERE0068</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Develop strategies to address sustainability issues for electrical installations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UEERE0069</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Diagnose and rectify faults in renewable energy (RE) control systems*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7681" w:type="dxa"/>
            <w:gridSpan w:val="2"/>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Group B Elective units.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Weighting Points</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BSBINS501</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Implement information and knowledge management systems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50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BSBLDR522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Manage people performance</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70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BSBSTR501</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Establish innovative work environments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50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BSBSTR502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Facilitate continuous improvement</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BSBTWK502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Manage team effectiveness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ICTICT214</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Operate application software packages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UEECD0016</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Document and apply measures to control WHS risks associated with electrotechnology work*</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UEECD0024</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Implement and monitor energy sector WHS policies and procedures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UEECD0030</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Prepare electrotechnolo</w:t>
            </w:r>
            <w:r w:rsidRPr="0072206A">
              <w:t>gy/utilities drawings using manual drafting and CAD equipment and software*</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UEECD0031</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Prepare engineering drawings using manual drafting and CAD for electrotechnology applications*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UEECD0032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Produce detailed elec</w:t>
            </w:r>
            <w:r w:rsidRPr="0072206A">
              <w:t>trotechnology/utilities drawings using CAD equipment and software*</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60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UEECD0035</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Provide basic instruction in the use of electrotechnology apparatus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UEECD0047</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Supervise and coordinate energy sector work activities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UEECO0001</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Estimate electrotechnolo</w:t>
            </w:r>
            <w:r w:rsidRPr="0072206A">
              <w:t>gy projects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UEECO0002</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Maintain documentation</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UEECO0013</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Prepare specifications for the supply of materials and equipment for electrotechnology projects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40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UEECO0015</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Provide quotations for installation or service jobs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UEECO0017</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Source and purchase material/parts for installation or service jobs</w:t>
            </w:r>
          </w:p>
        </w:tc>
        <w:tc>
          <w:tcPr>
            <w:tcW w:w="181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20</w:t>
            </w:r>
          </w:p>
        </w:tc>
      </w:tr>
      <w:tr w:rsidTr="0072206A">
        <w:tblPrEx>
          <w:tblW w:w="949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UEEEL0006</w:t>
            </w:r>
          </w:p>
        </w:tc>
        <w:tc>
          <w:tcPr>
            <w:tcW w:w="4806" w:type="dxa"/>
            <w:tcBorders>
              <w:top w:val="nil"/>
              <w:left w:val="nil"/>
              <w:bottom w:val="nil"/>
              <w:right w:val="nil"/>
            </w:tcBorders>
            <w:tcMar>
              <w:top w:w="0" w:type="dxa"/>
              <w:left w:w="62" w:type="dxa"/>
              <w:bottom w:w="0" w:type="dxa"/>
              <w:right w:w="62" w:type="dxa"/>
            </w:tcMar>
          </w:tcPr>
          <w:p w:rsidR="00000000" w:rsidP="0072206A">
            <w:pPr>
              <w:pStyle w:val="BodyText"/>
              <w:rPr>
                <w:lang w:val="en-NZ"/>
              </w:rPr>
            </w:pPr>
            <w:r w:rsidRPr="0072206A">
              <w:t>Develop detailed and complex drawings for electrical systems using CAD systems*</w:t>
            </w:r>
          </w:p>
        </w:tc>
        <w:tc>
          <w:tcPr>
            <w:tcW w:w="1816" w:type="dxa"/>
            <w:tcBorders>
              <w:top w:val="nil"/>
              <w:left w:val="nil"/>
              <w:bottom w:val="nil"/>
              <w:right w:val="nil"/>
            </w:tcBorders>
            <w:tcMar>
              <w:top w:w="0" w:type="dxa"/>
              <w:left w:w="62" w:type="dxa"/>
              <w:bottom w:w="0" w:type="dxa"/>
              <w:right w:w="62" w:type="dxa"/>
            </w:tcMar>
          </w:tcPr>
          <w:p w:rsidR="00000000" w:rsidRPr="0072206A" w:rsidP="0072206A">
            <w:pPr>
              <w:pStyle w:val="BodyText"/>
            </w:pPr>
            <w:r w:rsidRPr="0072206A">
              <w:t>60</w:t>
            </w:r>
          </w:p>
        </w:tc>
      </w:tr>
    </w:tbl>
    <w:p w:rsidR="00000000" w:rsidRPr="0072206A" w:rsidP="0072206A">
      <w:pPr>
        <w:pStyle w:val="NoPaddingFontSize1"/>
      </w:pPr>
    </w:p>
    <w:p w:rsidR="00000000" w:rsidRPr="0072206A" w:rsidP="0072206A">
      <w:pPr>
        <w:pStyle w:val="AllowPageBreak"/>
      </w:pPr>
    </w:p>
    <w:p w:rsidR="00000000" w:rsidRPr="0072206A" w:rsidP="0072206A">
      <w:pPr>
        <w:pStyle w:val="Heading1"/>
      </w:pPr>
      <w:bookmarkStart w:id="5" w:name="O_1267284"/>
      <w:bookmarkEnd w:id="5"/>
      <w:r w:rsidRPr="0072206A">
        <w:t>Qualification Mapping Information</w:t>
      </w:r>
    </w:p>
    <w:tbl>
      <w:tblPr>
        <w:tblW w:w="9497" w:type="dxa"/>
        <w:tblLayout w:type="fixed"/>
        <w:tblCellMar>
          <w:left w:w="62" w:type="dxa"/>
          <w:right w:w="62" w:type="dxa"/>
        </w:tblCellMar>
        <w:tblLook w:val="0000"/>
      </w:tblPr>
      <w:tblGrid>
        <w:gridCol w:w="9497"/>
      </w:tblGrid>
      <w:tr w:rsidTr="00722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6A" w:rsidP="0072206A">
            <w:pPr>
              <w:pStyle w:val="BodyText"/>
            </w:pPr>
            <w:r w:rsidRPr="0072206A">
              <w:t>This qualification replaces and is n</w:t>
            </w:r>
            <w:r w:rsidRPr="0072206A">
              <w:t>ot equivalent to UEE62020 Advanced Diploma of Engineering Technology - Renewable Energy</w:t>
            </w:r>
          </w:p>
        </w:tc>
      </w:tr>
    </w:tbl>
    <w:p w:rsidR="00000000" w:rsidRPr="0072206A" w:rsidP="0072206A">
      <w:pPr>
        <w:pStyle w:val="NoPaddingFontSize1"/>
      </w:pPr>
    </w:p>
    <w:p w:rsidR="00000000" w:rsidRPr="0072206A" w:rsidP="0072206A">
      <w:pPr>
        <w:pStyle w:val="AllowPageBreak"/>
      </w:pPr>
    </w:p>
    <w:p w:rsidR="00000000" w:rsidRPr="0072206A" w:rsidP="0072206A">
      <w:pPr>
        <w:pStyle w:val="Heading1"/>
      </w:pPr>
      <w:bookmarkStart w:id="6" w:name="O_1267286"/>
      <w:bookmarkEnd w:id="6"/>
      <w:r w:rsidRPr="0072206A">
        <w:t>Links</w:t>
      </w:r>
    </w:p>
    <w:p w:rsidR="00000000" w:rsidRPr="0072206A" w:rsidP="002F30F2">
      <w:pPr>
        <w:pStyle w:val="BodyText"/>
      </w:pPr>
      <w:r w:rsidRPr="0072206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85F00">
        <w:rPr>
          <w:rStyle w:val="Hyperlink"/>
        </w:rPr>
        <w:t>https://vetnet.gov.au/Pages/TrainingDocs.aspx?q=b8a8f136-5421-4ce1-92e0-2b50341431b6</w:t>
      </w:r>
      <w:r>
        <w:fldChar w:fldCharType="end"/>
      </w:r>
    </w:p>
    <w:p w:rsidR="00000000" w:rsidRPr="0072206A" w:rsidP="0072206A"/>
    <w:sectPr w:rsidSect="007220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6A" w:rsidRPr="002F30F2" w:rsidP="002F30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F2" w:rsidP="00722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F30F2" w:rsidP="007220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30F2" w:rsidP="007220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06A" w:rsidRPr="002F30F2" w:rsidP="002F30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F2" w:rsidRPr="002D2AF8" w:rsidP="0072206A">
    <w:pPr>
      <w:pStyle w:val="Header"/>
      <w:framePr w:wrap="around"/>
    </w:pPr>
    <w:r>
      <w:fldChar w:fldCharType="begin"/>
    </w:r>
    <w:r>
      <w:instrText xml:space="preserve"> TITLE   \* MERGEFORMAT </w:instrText>
    </w:r>
    <w:r>
      <w:fldChar w:fldCharType="separate"/>
    </w:r>
    <w:r>
      <w:t>UEE62022 Advanced Diploma of Engineering Technology - Renewable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2F30F2" w:rsidP="007220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9413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3447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06A"/>
    <w:pPr>
      <w:spacing w:before="360" w:after="60"/>
      <w:outlineLvl w:val="0"/>
    </w:pPr>
    <w:rPr>
      <w:sz w:val="32"/>
    </w:rPr>
  </w:style>
  <w:style w:type="paragraph" w:styleId="Heading2">
    <w:name w:val="heading 2"/>
    <w:basedOn w:val="HeadingBase"/>
    <w:next w:val="BodyText"/>
    <w:link w:val="Heading2Char"/>
    <w:qFormat/>
    <w:rsid w:val="0072206A"/>
    <w:pPr>
      <w:keepLines/>
      <w:spacing w:before="240" w:after="120"/>
      <w:outlineLvl w:val="1"/>
    </w:pPr>
    <w:rPr>
      <w:sz w:val="28"/>
      <w:szCs w:val="40"/>
    </w:rPr>
  </w:style>
  <w:style w:type="paragraph" w:styleId="Heading3">
    <w:name w:val="heading 3"/>
    <w:basedOn w:val="HeadingBase"/>
    <w:next w:val="BodyText"/>
    <w:link w:val="Heading3Char"/>
    <w:qFormat/>
    <w:rsid w:val="0072206A"/>
    <w:pPr>
      <w:spacing w:before="180" w:after="120"/>
      <w:outlineLvl w:val="2"/>
    </w:pPr>
    <w:rPr>
      <w:spacing w:val="-10"/>
      <w:kern w:val="32"/>
    </w:rPr>
  </w:style>
  <w:style w:type="paragraph" w:styleId="Heading4">
    <w:name w:val="heading 4"/>
    <w:basedOn w:val="HeadingBase"/>
    <w:next w:val="BodyText"/>
    <w:link w:val="Heading4Char"/>
    <w:qFormat/>
    <w:rsid w:val="0072206A"/>
    <w:pPr>
      <w:spacing w:before="160" w:after="120"/>
      <w:outlineLvl w:val="3"/>
    </w:pPr>
    <w:rPr>
      <w:sz w:val="22"/>
    </w:rPr>
  </w:style>
  <w:style w:type="paragraph" w:styleId="Heading5">
    <w:name w:val="heading 5"/>
    <w:basedOn w:val="HeadingBase"/>
    <w:next w:val="Normal"/>
    <w:link w:val="Heading5Char"/>
    <w:qFormat/>
    <w:rsid w:val="0072206A"/>
    <w:pPr>
      <w:spacing w:before="80"/>
      <w:outlineLvl w:val="4"/>
    </w:pPr>
    <w:rPr>
      <w:color w:val="918585"/>
      <w:sz w:val="20"/>
    </w:rPr>
  </w:style>
  <w:style w:type="paragraph" w:styleId="Heading6">
    <w:name w:val="heading 6"/>
    <w:basedOn w:val="HeadingBase"/>
    <w:next w:val="Normal"/>
    <w:link w:val="Heading6Char"/>
    <w:qFormat/>
    <w:rsid w:val="0072206A"/>
    <w:pPr>
      <w:spacing w:before="60"/>
      <w:outlineLvl w:val="5"/>
    </w:pPr>
    <w:rPr>
      <w:color w:val="918585"/>
      <w:sz w:val="20"/>
    </w:rPr>
  </w:style>
  <w:style w:type="paragraph" w:styleId="Heading7">
    <w:name w:val="heading 7"/>
    <w:basedOn w:val="Normal"/>
    <w:next w:val="Normal"/>
    <w:link w:val="Heading7Char"/>
    <w:qFormat/>
    <w:rsid w:val="0072206A"/>
    <w:pPr>
      <w:ind w:left="720"/>
      <w:outlineLvl w:val="6"/>
    </w:pPr>
    <w:rPr>
      <w:i/>
    </w:rPr>
  </w:style>
  <w:style w:type="paragraph" w:styleId="Heading8">
    <w:name w:val="heading 8"/>
    <w:basedOn w:val="Normal"/>
    <w:next w:val="Normal"/>
    <w:link w:val="Heading8Char"/>
    <w:qFormat/>
    <w:rsid w:val="0072206A"/>
    <w:pPr>
      <w:ind w:left="720"/>
      <w:outlineLvl w:val="7"/>
    </w:pPr>
    <w:rPr>
      <w:i/>
    </w:rPr>
  </w:style>
  <w:style w:type="paragraph" w:styleId="Heading9">
    <w:name w:val="heading 9"/>
    <w:basedOn w:val="Normal"/>
    <w:next w:val="Normal"/>
    <w:link w:val="Heading9Char"/>
    <w:qFormat/>
    <w:rsid w:val="0072206A"/>
    <w:pPr>
      <w:ind w:left="720"/>
      <w:outlineLvl w:val="8"/>
    </w:pPr>
    <w:rPr>
      <w:i/>
    </w:rPr>
  </w:style>
  <w:style w:type="character" w:default="1" w:styleId="DefaultParagraphFont">
    <w:name w:val="Default Paragraph Font"/>
    <w:uiPriority w:val="1"/>
    <w:unhideWhenUsed/>
    <w:rsid w:val="00722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06A"/>
  </w:style>
  <w:style w:type="character" w:customStyle="1" w:styleId="Heading1Char">
    <w:name w:val="Heading 1 Char"/>
    <w:basedOn w:val="DefaultParagraphFont"/>
    <w:link w:val="Heading1"/>
    <w:rsid w:val="0072206A"/>
    <w:rPr>
      <w:rFonts w:ascii="Times New Roman" w:eastAsia="Times New Roman" w:hAnsi="Times New Roman" w:cs="Times New Roman"/>
      <w:b/>
      <w:sz w:val="32"/>
      <w:szCs w:val="20"/>
      <w:lang w:eastAsia="en-US"/>
    </w:rPr>
  </w:style>
  <w:style w:type="paragraph" w:styleId="BodyText">
    <w:name w:val="Body Text"/>
    <w:basedOn w:val="Normal"/>
    <w:link w:val="BodyTextChar"/>
    <w:rsid w:val="007220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06A"/>
    <w:rPr>
      <w:rFonts w:ascii="Times New Roman" w:eastAsia="Times New Roman" w:hAnsi="Times New Roman" w:cs="Times New Roman"/>
      <w:sz w:val="24"/>
      <w:lang w:eastAsia="en-US"/>
    </w:rPr>
  </w:style>
  <w:style w:type="paragraph" w:styleId="ListBullet">
    <w:name w:val="List Bullet"/>
    <w:basedOn w:val="List"/>
    <w:rsid w:val="0072206A"/>
    <w:pPr>
      <w:numPr>
        <w:numId w:val="11"/>
      </w:numPr>
      <w:tabs>
        <w:tab w:val="clear" w:pos="340"/>
      </w:tabs>
      <w:spacing w:before="40" w:after="40"/>
    </w:pPr>
  </w:style>
  <w:style w:type="character" w:customStyle="1" w:styleId="SpecialBold">
    <w:name w:val="Special Bold"/>
    <w:basedOn w:val="DefaultParagraphFont"/>
    <w:rsid w:val="0072206A"/>
    <w:rPr>
      <w:b/>
      <w:spacing w:val="0"/>
    </w:rPr>
  </w:style>
  <w:style w:type="paragraph" w:customStyle="1" w:styleId="SuperHeading">
    <w:name w:val="SuperHeading"/>
    <w:basedOn w:val="Normal"/>
    <w:rsid w:val="0072206A"/>
    <w:pPr>
      <w:spacing w:before="240" w:after="120"/>
      <w:outlineLvl w:val="0"/>
    </w:pPr>
    <w:rPr>
      <w:rFonts w:ascii="Times New Roman" w:hAnsi="Times New Roman"/>
      <w:b/>
      <w:sz w:val="32"/>
    </w:rPr>
  </w:style>
  <w:style w:type="paragraph" w:customStyle="1" w:styleId="AllowPageBreak">
    <w:name w:val="AllowPageBreak"/>
    <w:rsid w:val="007220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2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06A"/>
    <w:rPr>
      <w:rFonts w:ascii="Courier New" w:eastAsia="Times New Roman" w:hAnsi="Courier New" w:cs="Times New Roman"/>
      <w:i/>
      <w:szCs w:val="20"/>
      <w:lang w:eastAsia="en-US"/>
    </w:rPr>
  </w:style>
  <w:style w:type="paragraph" w:customStyle="1" w:styleId="HeadingBase">
    <w:name w:val="Heading Base"/>
    <w:rsid w:val="00722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06A"/>
    <w:pPr>
      <w:tabs>
        <w:tab w:val="right" w:leader="dot" w:pos="9072"/>
      </w:tabs>
      <w:ind w:left="567"/>
    </w:pPr>
    <w:rPr>
      <w:szCs w:val="22"/>
    </w:rPr>
  </w:style>
  <w:style w:type="paragraph" w:customStyle="1" w:styleId="TOCBase">
    <w:name w:val="TOC Base"/>
    <w:rsid w:val="00722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06A"/>
    <w:pPr>
      <w:tabs>
        <w:tab w:val="right" w:leader="dot" w:pos="9072"/>
      </w:tabs>
      <w:spacing w:before="40" w:after="40"/>
      <w:ind w:left="284"/>
    </w:pPr>
    <w:rPr>
      <w:rFonts w:ascii="Times New Roman" w:hAnsi="Times New Roman"/>
    </w:rPr>
  </w:style>
  <w:style w:type="paragraph" w:styleId="TOC1">
    <w:name w:val="toc 1"/>
    <w:basedOn w:val="TOCBase"/>
    <w:next w:val="Normal"/>
    <w:rsid w:val="007220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06A"/>
    <w:rPr>
      <w:rFonts w:ascii="Times New Roman" w:eastAsia="Times New Roman" w:hAnsi="Times New Roman" w:cs="Times New Roman"/>
      <w:sz w:val="16"/>
      <w:lang w:eastAsia="en-US"/>
    </w:rPr>
  </w:style>
  <w:style w:type="paragraph" w:styleId="Title">
    <w:name w:val="Title"/>
    <w:basedOn w:val="HeadingBase"/>
    <w:link w:val="TitleChar"/>
    <w:qFormat/>
    <w:rsid w:val="0072206A"/>
    <w:pPr>
      <w:spacing w:before="5040"/>
      <w:jc w:val="center"/>
    </w:pPr>
    <w:rPr>
      <w:sz w:val="48"/>
      <w:szCs w:val="72"/>
      <w:lang w:val="en-US"/>
    </w:rPr>
  </w:style>
  <w:style w:type="character" w:customStyle="1" w:styleId="TitleChar">
    <w:name w:val="Title Char"/>
    <w:basedOn w:val="DefaultParagraphFont"/>
    <w:link w:val="Title"/>
    <w:rsid w:val="00722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06A"/>
    <w:pPr>
      <w:tabs>
        <w:tab w:val="left" w:pos="3600"/>
        <w:tab w:val="left" w:pos="3958"/>
      </w:tabs>
    </w:pPr>
  </w:style>
  <w:style w:type="paragraph" w:styleId="List">
    <w:name w:val="List"/>
    <w:basedOn w:val="BodyText"/>
    <w:next w:val="BodyText"/>
    <w:rsid w:val="0072206A"/>
    <w:pPr>
      <w:tabs>
        <w:tab w:val="left" w:pos="340"/>
      </w:tabs>
      <w:spacing w:before="60" w:after="60"/>
      <w:ind w:left="340" w:hanging="340"/>
    </w:pPr>
  </w:style>
  <w:style w:type="paragraph" w:customStyle="1" w:styleId="Note">
    <w:name w:val="Note"/>
    <w:basedOn w:val="BodyText"/>
    <w:rsid w:val="00722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06A"/>
    <w:pPr>
      <w:framePr w:wrap="auto" w:hAnchor="text" w:y="6049"/>
    </w:pPr>
    <w:rPr>
      <w:color w:val="000000"/>
      <w:sz w:val="40"/>
    </w:rPr>
  </w:style>
  <w:style w:type="paragraph" w:customStyle="1" w:styleId="TOCTitle">
    <w:name w:val="TOCTitle"/>
    <w:basedOn w:val="Heading1"/>
    <w:rsid w:val="0072206A"/>
    <w:pPr>
      <w:spacing w:after="240"/>
      <w:jc w:val="center"/>
      <w:outlineLvl w:val="9"/>
    </w:pPr>
    <w:rPr>
      <w:caps/>
    </w:rPr>
  </w:style>
  <w:style w:type="paragraph" w:customStyle="1" w:styleId="Version">
    <w:name w:val="Version"/>
    <w:rsid w:val="007220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06A"/>
    <w:pPr>
      <w:numPr>
        <w:numId w:val="12"/>
      </w:numPr>
      <w:tabs>
        <w:tab w:val="clear" w:pos="680"/>
      </w:tabs>
    </w:pPr>
  </w:style>
  <w:style w:type="paragraph" w:styleId="Index1">
    <w:name w:val="index 1"/>
    <w:basedOn w:val="Normal"/>
    <w:next w:val="Normal"/>
    <w:semiHidden/>
    <w:rsid w:val="0072206A"/>
    <w:pPr>
      <w:keepNext w:val="0"/>
      <w:tabs>
        <w:tab w:val="right" w:pos="4176"/>
      </w:tabs>
      <w:ind w:left="198" w:hanging="198"/>
    </w:pPr>
    <w:rPr>
      <w:rFonts w:ascii="Garamond" w:hAnsi="Garamond"/>
    </w:rPr>
  </w:style>
  <w:style w:type="paragraph" w:styleId="IndexHeading">
    <w:name w:val="index heading"/>
    <w:basedOn w:val="Normal"/>
    <w:next w:val="Index1"/>
    <w:semiHidden/>
    <w:rsid w:val="0072206A"/>
    <w:pPr>
      <w:spacing w:before="120" w:after="120"/>
    </w:pPr>
    <w:rPr>
      <w:rFonts w:ascii="Arial" w:hAnsi="Arial"/>
      <w:b/>
      <w:color w:val="918585"/>
      <w:sz w:val="24"/>
    </w:rPr>
  </w:style>
  <w:style w:type="paragraph" w:styleId="Header">
    <w:name w:val="header"/>
    <w:basedOn w:val="Normal"/>
    <w:link w:val="HeaderChar"/>
    <w:rsid w:val="00722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06A"/>
    <w:rPr>
      <w:rFonts w:ascii="Times New Roman" w:eastAsia="Times New Roman" w:hAnsi="Times New Roman" w:cs="Times New Roman"/>
      <w:sz w:val="16"/>
      <w:szCs w:val="20"/>
      <w:lang w:val="en-GB" w:eastAsia="en-US"/>
    </w:rPr>
  </w:style>
  <w:style w:type="paragraph" w:customStyle="1" w:styleId="Chapter">
    <w:name w:val="Chapter"/>
    <w:basedOn w:val="Normal"/>
    <w:rsid w:val="0072206A"/>
    <w:pPr>
      <w:spacing w:before="240"/>
    </w:pPr>
    <w:rPr>
      <w:rFonts w:ascii="Times New Roman" w:hAnsi="Times New Roman"/>
      <w:smallCaps/>
      <w:spacing w:val="80"/>
      <w:sz w:val="28"/>
    </w:rPr>
  </w:style>
  <w:style w:type="paragraph" w:customStyle="1" w:styleId="InChapter">
    <w:name w:val="InChapter"/>
    <w:basedOn w:val="Heading3"/>
    <w:rsid w:val="0072206A"/>
    <w:pPr>
      <w:spacing w:after="240"/>
      <w:outlineLvl w:val="9"/>
    </w:pPr>
    <w:rPr>
      <w:noProof/>
    </w:rPr>
  </w:style>
  <w:style w:type="paragraph" w:styleId="Index2">
    <w:name w:val="index 2"/>
    <w:basedOn w:val="Normal"/>
    <w:next w:val="Normal"/>
    <w:semiHidden/>
    <w:rsid w:val="0072206A"/>
    <w:pPr>
      <w:tabs>
        <w:tab w:val="right" w:pos="4176"/>
      </w:tabs>
      <w:ind w:left="568" w:hanging="284"/>
    </w:pPr>
    <w:rPr>
      <w:rFonts w:ascii="Garamond" w:hAnsi="Garamond"/>
    </w:rPr>
  </w:style>
  <w:style w:type="paragraph" w:customStyle="1" w:styleId="Byline">
    <w:name w:val="Byline"/>
    <w:rsid w:val="00722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06A"/>
    <w:pPr>
      <w:tabs>
        <w:tab w:val="clear" w:pos="3600"/>
        <w:tab w:val="clear" w:pos="3958"/>
      </w:tabs>
      <w:jc w:val="right"/>
    </w:pPr>
  </w:style>
  <w:style w:type="character" w:styleId="Emphasis">
    <w:name w:val="Emphasis"/>
    <w:basedOn w:val="DefaultParagraphFont"/>
    <w:qFormat/>
    <w:rsid w:val="0072206A"/>
    <w:rPr>
      <w:i/>
    </w:rPr>
  </w:style>
  <w:style w:type="paragraph" w:styleId="Caption">
    <w:name w:val="caption"/>
    <w:basedOn w:val="BodyText"/>
    <w:next w:val="Normal"/>
    <w:qFormat/>
    <w:rsid w:val="0072206A"/>
    <w:pPr>
      <w:framePr w:w="2268" w:hSpace="181" w:vSpace="181" w:wrap="around" w:vAnchor="text" w:hAnchor="page" w:x="1135" w:y="285" w:anchorLock="1"/>
    </w:pPr>
    <w:rPr>
      <w:i/>
    </w:rPr>
  </w:style>
  <w:style w:type="paragraph" w:customStyle="1" w:styleId="MiniTOCTitle">
    <w:name w:val="MiniTOCTitle"/>
    <w:basedOn w:val="Heading4"/>
    <w:rsid w:val="0072206A"/>
    <w:pPr>
      <w:spacing w:before="240"/>
      <w:outlineLvl w:val="9"/>
    </w:pPr>
    <w:rPr>
      <w:noProof/>
      <w:sz w:val="24"/>
    </w:rPr>
  </w:style>
  <w:style w:type="paragraph" w:customStyle="1" w:styleId="MiniTOCItem">
    <w:name w:val="MiniTOCItem"/>
    <w:basedOn w:val="ListBullet"/>
    <w:rsid w:val="0072206A"/>
    <w:pPr>
      <w:numPr>
        <w:numId w:val="0"/>
      </w:numPr>
      <w:tabs>
        <w:tab w:val="right" w:leader="dot" w:pos="6521"/>
      </w:tabs>
      <w:spacing w:before="0" w:after="0"/>
    </w:pPr>
  </w:style>
  <w:style w:type="paragraph" w:customStyle="1" w:styleId="TOFTitle">
    <w:name w:val="TOFTitle"/>
    <w:basedOn w:val="TOCTitle"/>
    <w:rsid w:val="0072206A"/>
  </w:style>
  <w:style w:type="paragraph" w:styleId="TableofFigures">
    <w:name w:val="table of figures"/>
    <w:basedOn w:val="Normal"/>
    <w:next w:val="Normal"/>
    <w:semiHidden/>
    <w:rsid w:val="0072206A"/>
    <w:pPr>
      <w:tabs>
        <w:tab w:val="right" w:leader="dot" w:pos="9072"/>
      </w:tabs>
      <w:ind w:left="970" w:hanging="403"/>
    </w:pPr>
    <w:rPr>
      <w:rFonts w:ascii="Times New Roman" w:hAnsi="Times New Roman"/>
      <w:b/>
    </w:rPr>
  </w:style>
  <w:style w:type="paragraph" w:styleId="ListNumber">
    <w:name w:val="List Number"/>
    <w:basedOn w:val="List"/>
    <w:rsid w:val="0072206A"/>
    <w:pPr>
      <w:numPr>
        <w:numId w:val="14"/>
      </w:numPr>
      <w:tabs>
        <w:tab w:val="clear" w:pos="340"/>
      </w:tabs>
    </w:pPr>
  </w:style>
  <w:style w:type="character" w:customStyle="1" w:styleId="WingdingSymbols">
    <w:name w:val="Wingding Symbols"/>
    <w:rsid w:val="0072206A"/>
    <w:rPr>
      <w:rFonts w:ascii="Wingdings" w:hAnsi="Wingdings"/>
    </w:rPr>
  </w:style>
  <w:style w:type="paragraph" w:customStyle="1" w:styleId="TableHeading">
    <w:name w:val="Table Heading"/>
    <w:basedOn w:val="HeadingBase"/>
    <w:rsid w:val="0072206A"/>
    <w:pPr>
      <w:keepLines/>
      <w:pBdr>
        <w:bottom w:val="single" w:sz="6" w:space="1" w:color="918585"/>
      </w:pBdr>
      <w:spacing w:before="240"/>
    </w:pPr>
  </w:style>
  <w:style w:type="character" w:customStyle="1" w:styleId="HotSpot">
    <w:name w:val="HotSpot"/>
    <w:rsid w:val="0072206A"/>
    <w:rPr>
      <w:color w:val="0033CC"/>
      <w:u w:val="none"/>
    </w:rPr>
  </w:style>
  <w:style w:type="paragraph" w:customStyle="1" w:styleId="BodyTextRight">
    <w:name w:val="Body Text Right"/>
    <w:basedOn w:val="BodyText"/>
    <w:rsid w:val="0072206A"/>
    <w:pPr>
      <w:spacing w:before="0" w:after="0"/>
      <w:jc w:val="right"/>
    </w:pPr>
  </w:style>
  <w:style w:type="paragraph" w:styleId="Index3">
    <w:name w:val="index 3"/>
    <w:basedOn w:val="ListNumber2"/>
    <w:next w:val="Normal"/>
    <w:semiHidden/>
    <w:rsid w:val="0072206A"/>
    <w:pPr>
      <w:numPr>
        <w:numId w:val="0"/>
      </w:numPr>
      <w:tabs>
        <w:tab w:val="right" w:leader="dot" w:pos="4176"/>
      </w:tabs>
    </w:pPr>
  </w:style>
  <w:style w:type="paragraph" w:styleId="ListNumber2">
    <w:name w:val="List Number 2"/>
    <w:basedOn w:val="List2"/>
    <w:rsid w:val="0072206A"/>
    <w:pPr>
      <w:numPr>
        <w:numId w:val="9"/>
      </w:numPr>
      <w:tabs>
        <w:tab w:val="clear" w:pos="1060"/>
      </w:tabs>
    </w:pPr>
  </w:style>
  <w:style w:type="paragraph" w:customStyle="1" w:styleId="MarginNote">
    <w:name w:val="Margin Note"/>
    <w:basedOn w:val="BodyText"/>
    <w:rsid w:val="00722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06A"/>
    <w:rPr>
      <w:sz w:val="32"/>
    </w:rPr>
  </w:style>
  <w:style w:type="paragraph" w:customStyle="1" w:styleId="HeadingProcedure">
    <w:name w:val="Heading Procedure"/>
    <w:basedOn w:val="HeadingBase"/>
    <w:next w:val="Normal"/>
    <w:rsid w:val="0072206A"/>
    <w:pPr>
      <w:tabs>
        <w:tab w:val="left" w:pos="0"/>
      </w:tabs>
      <w:spacing w:before="120" w:after="60"/>
    </w:pPr>
    <w:rPr>
      <w:i/>
      <w:color w:val="918585"/>
      <w:sz w:val="22"/>
    </w:rPr>
  </w:style>
  <w:style w:type="paragraph" w:customStyle="1" w:styleId="TableBodyText">
    <w:name w:val="Table Body Text"/>
    <w:basedOn w:val="BodyText"/>
    <w:rsid w:val="0072206A"/>
    <w:pPr>
      <w:spacing w:before="60" w:after="60"/>
    </w:pPr>
  </w:style>
  <w:style w:type="paragraph" w:styleId="ListContinue">
    <w:name w:val="List Continue"/>
    <w:basedOn w:val="List"/>
    <w:rsid w:val="0072206A"/>
    <w:pPr>
      <w:ind w:firstLine="0"/>
    </w:pPr>
  </w:style>
  <w:style w:type="paragraph" w:customStyle="1" w:styleId="ListNote">
    <w:name w:val="List Note"/>
    <w:basedOn w:val="List"/>
    <w:rsid w:val="0072206A"/>
    <w:pPr>
      <w:pBdr>
        <w:top w:val="single" w:sz="6" w:space="2" w:color="918585"/>
        <w:bottom w:val="single" w:sz="6" w:space="2" w:color="918585"/>
      </w:pBdr>
      <w:tabs>
        <w:tab w:val="left" w:pos="1021"/>
      </w:tabs>
      <w:ind w:firstLine="0"/>
    </w:pPr>
  </w:style>
  <w:style w:type="paragraph" w:customStyle="1" w:styleId="Warning">
    <w:name w:val="Warning"/>
    <w:basedOn w:val="BodyText"/>
    <w:rsid w:val="0072206A"/>
    <w:pPr>
      <w:shd w:val="clear" w:color="auto" w:fill="D9D9D9"/>
      <w:tabs>
        <w:tab w:val="left" w:pos="992"/>
      </w:tabs>
      <w:ind w:left="119" w:right="119"/>
    </w:pPr>
    <w:rPr>
      <w:sz w:val="20"/>
    </w:rPr>
  </w:style>
  <w:style w:type="paragraph" w:customStyle="1" w:styleId="MarginIcons">
    <w:name w:val="Margin Icons"/>
    <w:basedOn w:val="BodyText"/>
    <w:rsid w:val="00722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06A"/>
    <w:rPr>
      <w:rFonts w:ascii="Courier New" w:hAnsi="Courier New"/>
    </w:rPr>
  </w:style>
  <w:style w:type="paragraph" w:customStyle="1" w:styleId="NoteBullet">
    <w:name w:val="Note Bullet"/>
    <w:basedOn w:val="Note"/>
    <w:rsid w:val="0072206A"/>
    <w:pPr>
      <w:tabs>
        <w:tab w:val="clear" w:pos="680"/>
      </w:tabs>
      <w:spacing w:before="60" w:after="60"/>
    </w:pPr>
  </w:style>
  <w:style w:type="paragraph" w:customStyle="1" w:styleId="SubHeading2">
    <w:name w:val="SubHeading2"/>
    <w:basedOn w:val="HeadingBase"/>
    <w:rsid w:val="0072206A"/>
    <w:pPr>
      <w:spacing w:before="240" w:after="60"/>
    </w:pPr>
    <w:rPr>
      <w:sz w:val="20"/>
    </w:rPr>
  </w:style>
  <w:style w:type="paragraph" w:customStyle="1" w:styleId="SubHeading1">
    <w:name w:val="SubHeading1"/>
    <w:basedOn w:val="HeadingBase"/>
    <w:rsid w:val="0072206A"/>
    <w:pPr>
      <w:spacing w:before="240" w:after="60"/>
    </w:pPr>
    <w:rPr>
      <w:color w:val="918585"/>
      <w:sz w:val="22"/>
    </w:rPr>
  </w:style>
  <w:style w:type="paragraph" w:customStyle="1" w:styleId="SideHeading">
    <w:name w:val="Side Heading"/>
    <w:basedOn w:val="HeadingBase"/>
    <w:rsid w:val="00722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06A"/>
    <w:pPr>
      <w:numPr>
        <w:numId w:val="10"/>
      </w:numPr>
    </w:pPr>
  </w:style>
  <w:style w:type="paragraph" w:styleId="PlainText">
    <w:name w:val="Plain Text"/>
    <w:basedOn w:val="Normal"/>
    <w:link w:val="PlainTextChar"/>
    <w:rsid w:val="0072206A"/>
    <w:rPr>
      <w:sz w:val="20"/>
    </w:rPr>
  </w:style>
  <w:style w:type="character" w:customStyle="1" w:styleId="PlainTextChar">
    <w:name w:val="Plain Text Char"/>
    <w:basedOn w:val="DefaultParagraphFont"/>
    <w:link w:val="PlainText"/>
    <w:rsid w:val="0072206A"/>
    <w:rPr>
      <w:rFonts w:ascii="Courier New" w:eastAsia="Times New Roman" w:hAnsi="Courier New" w:cs="Times New Roman"/>
      <w:sz w:val="20"/>
      <w:szCs w:val="20"/>
      <w:lang w:eastAsia="en-US"/>
    </w:rPr>
  </w:style>
  <w:style w:type="character" w:customStyle="1" w:styleId="MenuOption">
    <w:name w:val="Menu Option"/>
    <w:basedOn w:val="DefaultParagraphFont"/>
    <w:rsid w:val="0072206A"/>
    <w:rPr>
      <w:b/>
      <w:smallCaps/>
    </w:rPr>
  </w:style>
  <w:style w:type="paragraph" w:customStyle="1" w:styleId="TableListNumber">
    <w:name w:val="Table List Number"/>
    <w:basedOn w:val="ListNumber"/>
    <w:rsid w:val="0072206A"/>
    <w:pPr>
      <w:numPr>
        <w:numId w:val="0"/>
      </w:numPr>
    </w:pPr>
  </w:style>
  <w:style w:type="paragraph" w:styleId="TOC4">
    <w:name w:val="toc 4"/>
    <w:basedOn w:val="TOCBase"/>
    <w:next w:val="Normal"/>
    <w:semiHidden/>
    <w:rsid w:val="0072206A"/>
    <w:pPr>
      <w:tabs>
        <w:tab w:val="right" w:leader="dot" w:pos="9071"/>
      </w:tabs>
      <w:ind w:left="1701"/>
    </w:pPr>
  </w:style>
  <w:style w:type="paragraph" w:customStyle="1" w:styleId="ListAlpha">
    <w:name w:val="List Alpha"/>
    <w:basedOn w:val="List"/>
    <w:rsid w:val="0072206A"/>
    <w:pPr>
      <w:numPr>
        <w:numId w:val="8"/>
      </w:numPr>
    </w:pPr>
  </w:style>
  <w:style w:type="paragraph" w:customStyle="1" w:styleId="ListAlpha2">
    <w:name w:val="List Alpha 2"/>
    <w:basedOn w:val="List2"/>
    <w:rsid w:val="0072206A"/>
    <w:pPr>
      <w:numPr>
        <w:numId w:val="7"/>
      </w:numPr>
    </w:pPr>
  </w:style>
  <w:style w:type="paragraph" w:styleId="List2">
    <w:name w:val="List 2"/>
    <w:basedOn w:val="BodyText"/>
    <w:rsid w:val="0072206A"/>
    <w:pPr>
      <w:tabs>
        <w:tab w:val="left" w:pos="680"/>
      </w:tabs>
      <w:spacing w:before="60" w:after="60"/>
      <w:ind w:left="680" w:hanging="340"/>
    </w:pPr>
  </w:style>
  <w:style w:type="paragraph" w:styleId="List3">
    <w:name w:val="List 3"/>
    <w:basedOn w:val="BodyText"/>
    <w:rsid w:val="0072206A"/>
    <w:pPr>
      <w:tabs>
        <w:tab w:val="left" w:pos="1021"/>
      </w:tabs>
      <w:spacing w:before="60" w:after="60"/>
      <w:ind w:left="1020" w:hanging="340"/>
    </w:pPr>
  </w:style>
  <w:style w:type="paragraph" w:styleId="List4">
    <w:name w:val="List 4"/>
    <w:basedOn w:val="BodyText"/>
    <w:rsid w:val="0072206A"/>
    <w:pPr>
      <w:tabs>
        <w:tab w:val="left" w:pos="1361"/>
      </w:tabs>
      <w:spacing w:before="60" w:after="60"/>
      <w:ind w:left="1361" w:hanging="340"/>
    </w:pPr>
  </w:style>
  <w:style w:type="paragraph" w:styleId="List5">
    <w:name w:val="List 5"/>
    <w:basedOn w:val="BodyText"/>
    <w:rsid w:val="0072206A"/>
    <w:pPr>
      <w:tabs>
        <w:tab w:val="left" w:pos="1701"/>
      </w:tabs>
      <w:spacing w:before="60" w:after="60"/>
      <w:ind w:left="1701" w:hanging="340"/>
    </w:pPr>
  </w:style>
  <w:style w:type="paragraph" w:styleId="ListBullet3">
    <w:name w:val="List Bullet 3"/>
    <w:basedOn w:val="List3"/>
    <w:rsid w:val="0072206A"/>
    <w:pPr>
      <w:numPr>
        <w:numId w:val="13"/>
      </w:numPr>
      <w:tabs>
        <w:tab w:val="clear" w:pos="1021"/>
      </w:tabs>
      <w:ind w:left="1037" w:hanging="357"/>
    </w:pPr>
  </w:style>
  <w:style w:type="paragraph" w:styleId="ListBullet4">
    <w:name w:val="List Bullet 4"/>
    <w:basedOn w:val="List4"/>
    <w:rsid w:val="0072206A"/>
    <w:pPr>
      <w:numPr>
        <w:numId w:val="2"/>
      </w:numPr>
      <w:tabs>
        <w:tab w:val="clear" w:pos="1361"/>
      </w:tabs>
    </w:pPr>
  </w:style>
  <w:style w:type="paragraph" w:styleId="ListBullet5">
    <w:name w:val="List Bullet 5"/>
    <w:basedOn w:val="List5"/>
    <w:rsid w:val="0072206A"/>
    <w:pPr>
      <w:numPr>
        <w:numId w:val="3"/>
      </w:numPr>
    </w:pPr>
  </w:style>
  <w:style w:type="paragraph" w:styleId="ListContinue2">
    <w:name w:val="List Continue 2"/>
    <w:basedOn w:val="List2"/>
    <w:rsid w:val="0072206A"/>
    <w:pPr>
      <w:ind w:firstLine="0"/>
    </w:pPr>
  </w:style>
  <w:style w:type="paragraph" w:styleId="ListContinue3">
    <w:name w:val="List Continue 3"/>
    <w:basedOn w:val="List3"/>
    <w:rsid w:val="0072206A"/>
    <w:pPr>
      <w:ind w:left="1021" w:firstLine="0"/>
    </w:pPr>
  </w:style>
  <w:style w:type="paragraph" w:styleId="ListContinue4">
    <w:name w:val="List Continue 4"/>
    <w:basedOn w:val="List4"/>
    <w:rsid w:val="0072206A"/>
    <w:pPr>
      <w:ind w:firstLine="0"/>
    </w:pPr>
  </w:style>
  <w:style w:type="paragraph" w:styleId="ListContinue5">
    <w:name w:val="List Continue 5"/>
    <w:basedOn w:val="List5"/>
    <w:rsid w:val="0072206A"/>
    <w:pPr>
      <w:ind w:firstLine="0"/>
    </w:pPr>
  </w:style>
  <w:style w:type="paragraph" w:styleId="ListNumber3">
    <w:name w:val="List Number 3"/>
    <w:basedOn w:val="List3"/>
    <w:rsid w:val="0072206A"/>
    <w:pPr>
      <w:numPr>
        <w:numId w:val="4"/>
      </w:numPr>
    </w:pPr>
  </w:style>
  <w:style w:type="paragraph" w:styleId="ListNumber4">
    <w:name w:val="List Number 4"/>
    <w:basedOn w:val="List4"/>
    <w:rsid w:val="0072206A"/>
    <w:pPr>
      <w:numPr>
        <w:numId w:val="5"/>
      </w:numPr>
    </w:pPr>
  </w:style>
  <w:style w:type="paragraph" w:styleId="ListNumber5">
    <w:name w:val="List Number 5"/>
    <w:basedOn w:val="List5"/>
    <w:rsid w:val="0072206A"/>
    <w:pPr>
      <w:numPr>
        <w:numId w:val="6"/>
      </w:numPr>
    </w:pPr>
  </w:style>
  <w:style w:type="paragraph" w:styleId="BlockText">
    <w:name w:val="Block Text"/>
    <w:basedOn w:val="Normal"/>
    <w:rsid w:val="0072206A"/>
    <w:pPr>
      <w:spacing w:after="120"/>
      <w:ind w:left="1440" w:right="1440"/>
    </w:pPr>
  </w:style>
  <w:style w:type="character" w:customStyle="1" w:styleId="Subscript">
    <w:name w:val="Subscript"/>
    <w:basedOn w:val="DefaultParagraphFont"/>
    <w:rsid w:val="0072206A"/>
    <w:rPr>
      <w:sz w:val="16"/>
      <w:vertAlign w:val="subscript"/>
    </w:rPr>
  </w:style>
  <w:style w:type="character" w:customStyle="1" w:styleId="Superscript">
    <w:name w:val="Superscript"/>
    <w:basedOn w:val="DefaultParagraphFont"/>
    <w:rsid w:val="0072206A"/>
    <w:rPr>
      <w:sz w:val="16"/>
      <w:vertAlign w:val="superscript"/>
    </w:rPr>
  </w:style>
  <w:style w:type="character" w:customStyle="1" w:styleId="Symbols">
    <w:name w:val="Symbols"/>
    <w:basedOn w:val="DefaultParagraphFont"/>
    <w:rsid w:val="0072206A"/>
    <w:rPr>
      <w:rFonts w:ascii="Symbol" w:hAnsi="Symbol"/>
    </w:rPr>
  </w:style>
  <w:style w:type="character" w:customStyle="1" w:styleId="MenuOptions">
    <w:name w:val="Menu Options"/>
    <w:basedOn w:val="DefaultParagraphFont"/>
    <w:rsid w:val="0072206A"/>
    <w:rPr>
      <w:rFonts w:ascii="Arial Narrow" w:hAnsi="Arial Narrow"/>
      <w:smallCaps/>
    </w:rPr>
  </w:style>
  <w:style w:type="character" w:customStyle="1" w:styleId="Buttons">
    <w:name w:val="Buttons"/>
    <w:basedOn w:val="DefaultParagraphFont"/>
    <w:rsid w:val="0072206A"/>
    <w:rPr>
      <w:b/>
    </w:rPr>
  </w:style>
  <w:style w:type="character" w:customStyle="1" w:styleId="Underlined">
    <w:name w:val="Underlined"/>
    <w:basedOn w:val="DefaultParagraphFont"/>
    <w:rsid w:val="0072206A"/>
    <w:rPr>
      <w:u w:val="single"/>
    </w:rPr>
  </w:style>
  <w:style w:type="paragraph" w:customStyle="1" w:styleId="TableBodyTextRight">
    <w:name w:val="Table Body Text Right"/>
    <w:basedOn w:val="TableBodyText"/>
    <w:rsid w:val="0072206A"/>
    <w:pPr>
      <w:widowControl w:val="0"/>
      <w:autoSpaceDE w:val="0"/>
      <w:autoSpaceDN w:val="0"/>
      <w:adjustRightInd w:val="0"/>
      <w:jc w:val="right"/>
    </w:pPr>
    <w:rPr>
      <w:rFonts w:cs="Arial"/>
      <w:szCs w:val="18"/>
    </w:rPr>
  </w:style>
  <w:style w:type="paragraph" w:customStyle="1" w:styleId="CopyrightText">
    <w:name w:val="Copyright Text"/>
    <w:basedOn w:val="BodyText"/>
    <w:rsid w:val="0072206A"/>
    <w:rPr>
      <w:sz w:val="18"/>
    </w:rPr>
  </w:style>
  <w:style w:type="paragraph" w:customStyle="1" w:styleId="BodySmallRight">
    <w:name w:val="Body Small Right"/>
    <w:basedOn w:val="BodyTextRight"/>
    <w:rsid w:val="0072206A"/>
    <w:rPr>
      <w:sz w:val="18"/>
      <w:szCs w:val="18"/>
    </w:rPr>
  </w:style>
  <w:style w:type="paragraph" w:customStyle="1" w:styleId="MarginEdition">
    <w:name w:val="Margin Edition"/>
    <w:basedOn w:val="MarginNote"/>
    <w:rsid w:val="0072206A"/>
    <w:pPr>
      <w:spacing w:before="0" w:after="0"/>
    </w:pPr>
    <w:rPr>
      <w:rFonts w:ascii="Times New Roman" w:hAnsi="Times New Roman"/>
      <w:color w:val="999999"/>
    </w:rPr>
  </w:style>
  <w:style w:type="paragraph" w:customStyle="1" w:styleId="Spacer">
    <w:name w:val="Spacer"/>
    <w:basedOn w:val="Normal"/>
    <w:rsid w:val="0072206A"/>
    <w:rPr>
      <w:sz w:val="2"/>
      <w:szCs w:val="2"/>
    </w:rPr>
  </w:style>
  <w:style w:type="character" w:customStyle="1" w:styleId="Small">
    <w:name w:val="Small"/>
    <w:basedOn w:val="DefaultParagraphFont"/>
    <w:rsid w:val="0072206A"/>
    <w:rPr>
      <w:sz w:val="16"/>
    </w:rPr>
  </w:style>
  <w:style w:type="paragraph" w:customStyle="1" w:styleId="WideTable">
    <w:name w:val="Wide Table"/>
    <w:basedOn w:val="Normal"/>
    <w:rsid w:val="0072206A"/>
    <w:pPr>
      <w:ind w:left="-1418"/>
    </w:pPr>
    <w:rPr>
      <w:sz w:val="2"/>
      <w:szCs w:val="2"/>
    </w:rPr>
  </w:style>
  <w:style w:type="character" w:styleId="PageNumber">
    <w:name w:val="page number"/>
    <w:basedOn w:val="DefaultParagraphFont"/>
    <w:rsid w:val="0072206A"/>
  </w:style>
  <w:style w:type="paragraph" w:styleId="Quote">
    <w:name w:val="Quote"/>
    <w:basedOn w:val="Heading1"/>
    <w:link w:val="QuoteChar"/>
    <w:qFormat/>
    <w:rsid w:val="0072206A"/>
    <w:rPr>
      <w:b w:val="0"/>
      <w:sz w:val="72"/>
      <w:szCs w:val="72"/>
      <w:lang w:val="en-NZ"/>
    </w:rPr>
  </w:style>
  <w:style w:type="character" w:customStyle="1" w:styleId="QuoteChar">
    <w:name w:val="Quote Char"/>
    <w:basedOn w:val="DefaultParagraphFont"/>
    <w:link w:val="Quote"/>
    <w:rsid w:val="00722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06A"/>
    <w:pPr>
      <w:pageBreakBefore/>
    </w:pPr>
  </w:style>
  <w:style w:type="paragraph" w:customStyle="1" w:styleId="Border">
    <w:name w:val="Border"/>
    <w:basedOn w:val="Normal"/>
    <w:qFormat/>
    <w:rsid w:val="00722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06A"/>
    <w:rPr>
      <w:b/>
      <w:bCs/>
      <w:i/>
      <w:iCs/>
      <w:color w:val="auto"/>
    </w:rPr>
  </w:style>
  <w:style w:type="paragraph" w:styleId="IntenseQuote">
    <w:name w:val="Intense Quote"/>
    <w:basedOn w:val="Normal"/>
    <w:next w:val="Normal"/>
    <w:link w:val="IntenseQuoteChar"/>
    <w:uiPriority w:val="30"/>
    <w:qFormat/>
    <w:rsid w:val="00722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06A"/>
    <w:rPr>
      <w:smallCaps/>
      <w:color w:val="auto"/>
      <w:u w:val="single"/>
    </w:rPr>
  </w:style>
  <w:style w:type="character" w:styleId="IntenseReference">
    <w:name w:val="Intense Reference"/>
    <w:basedOn w:val="DefaultParagraphFont"/>
    <w:uiPriority w:val="32"/>
    <w:qFormat/>
    <w:rsid w:val="0072206A"/>
    <w:rPr>
      <w:b/>
      <w:bCs/>
      <w:smallCaps/>
      <w:color w:val="auto"/>
      <w:spacing w:val="5"/>
      <w:u w:val="single"/>
    </w:rPr>
  </w:style>
  <w:style w:type="paragraph" w:customStyle="1" w:styleId="2ColumnHeading">
    <w:name w:val="2Column Heading"/>
    <w:basedOn w:val="BodyText"/>
    <w:qFormat/>
    <w:rsid w:val="0072206A"/>
    <w:pPr>
      <w:spacing w:after="60"/>
      <w:ind w:left="-2268"/>
    </w:pPr>
    <w:rPr>
      <w:b/>
    </w:rPr>
  </w:style>
  <w:style w:type="paragraph" w:customStyle="1" w:styleId="Heading1TOC">
    <w:name w:val="Heading1 TOC"/>
    <w:basedOn w:val="Normal"/>
    <w:qFormat/>
    <w:rsid w:val="0072206A"/>
    <w:pPr>
      <w:spacing w:before="240" w:after="120"/>
    </w:pPr>
    <w:rPr>
      <w:rFonts w:ascii="Times New Roman" w:hAnsi="Times New Roman"/>
      <w:b/>
      <w:sz w:val="32"/>
    </w:rPr>
  </w:style>
  <w:style w:type="paragraph" w:customStyle="1" w:styleId="Heading2TOC">
    <w:name w:val="Heading2 TOC"/>
    <w:basedOn w:val="Normal"/>
    <w:qFormat/>
    <w:rsid w:val="0072206A"/>
    <w:pPr>
      <w:spacing w:before="240" w:after="60"/>
    </w:pPr>
    <w:rPr>
      <w:rFonts w:ascii="Times New Roman" w:hAnsi="Times New Roman"/>
      <w:b/>
      <w:sz w:val="28"/>
    </w:rPr>
  </w:style>
  <w:style w:type="character" w:customStyle="1" w:styleId="Underline">
    <w:name w:val="Underline"/>
    <w:basedOn w:val="DefaultParagraphFont"/>
    <w:qFormat/>
    <w:rsid w:val="0072206A"/>
    <w:rPr>
      <w:u w:val="single"/>
    </w:rPr>
  </w:style>
  <w:style w:type="character" w:customStyle="1" w:styleId="BoldandItalics">
    <w:name w:val="Bold and Italics"/>
    <w:qFormat/>
    <w:rsid w:val="0072206A"/>
    <w:rPr>
      <w:b/>
      <w:i/>
      <w:u w:val="none"/>
    </w:rPr>
  </w:style>
  <w:style w:type="paragraph" w:styleId="BalloonText">
    <w:name w:val="Balloon Text"/>
    <w:basedOn w:val="Normal"/>
    <w:link w:val="BalloonTextChar"/>
    <w:rsid w:val="0072206A"/>
    <w:rPr>
      <w:rFonts w:ascii="Tahoma" w:hAnsi="Tahoma" w:cs="Tahoma"/>
      <w:sz w:val="16"/>
      <w:szCs w:val="16"/>
    </w:rPr>
  </w:style>
  <w:style w:type="character" w:customStyle="1" w:styleId="BalloonTextChar">
    <w:name w:val="Balloon Text Char"/>
    <w:basedOn w:val="DefaultParagraphFont"/>
    <w:link w:val="BalloonText"/>
    <w:rsid w:val="00722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0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06A"/>
    <w:rPr>
      <w:b/>
      <w:color w:val="660033"/>
      <w:spacing w:val="0"/>
    </w:rPr>
  </w:style>
  <w:style w:type="paragraph" w:customStyle="1" w:styleId="Nameditemlist">
    <w:name w:val="Named item list"/>
    <w:basedOn w:val="BodyText"/>
    <w:qFormat/>
    <w:rsid w:val="0072206A"/>
    <w:pPr>
      <w:tabs>
        <w:tab w:val="left" w:pos="2835"/>
      </w:tabs>
      <w:ind w:left="2835" w:hanging="2835"/>
    </w:pPr>
  </w:style>
  <w:style w:type="paragraph" w:customStyle="1" w:styleId="BodyTextnopadding">
    <w:name w:val="Body Text no padding"/>
    <w:basedOn w:val="BodyText"/>
    <w:qFormat/>
    <w:rsid w:val="0072206A"/>
    <w:pPr>
      <w:spacing w:before="0" w:after="0"/>
    </w:pPr>
  </w:style>
  <w:style w:type="paragraph" w:customStyle="1" w:styleId="BodyTextBold">
    <w:name w:val="Body Text Bold"/>
    <w:basedOn w:val="BodyText"/>
    <w:qFormat/>
    <w:rsid w:val="0072206A"/>
    <w:rPr>
      <w:b/>
    </w:rPr>
  </w:style>
  <w:style w:type="character" w:styleId="Hyperlink">
    <w:name w:val="Hyperlink"/>
    <w:basedOn w:val="DefaultParagraphFont"/>
    <w:uiPriority w:val="99"/>
    <w:unhideWhenUsed/>
    <w:rsid w:val="002F30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1077</Words>
  <Characters>6986</Characters>
  <Application>Microsoft Office Word</Application>
  <DocSecurity>0</DocSecurity>
  <Lines>349</Lines>
  <Paragraphs>268</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UEE62022 Advanced Diploma of Engineering Technology - Renewable Energy</dc:title>
  <dc:subject>Approved</dc:subject>
  <dc:creator>Australian Industry Standards</dc:creator>
  <cp:keywords>Release 1</cp:keywords>
  <dc:description>Review Date: 12 April 2008</dc:description>
  <cp:lastModifiedBy>HSD_TPCMSd.prod</cp:lastModifiedBy>
  <cp:revision>3</cp:revision>
  <dcterms:created xsi:type="dcterms:W3CDTF">2022-12-20T15:18:41Z</dcterms:created>
  <dcterms:modified xsi:type="dcterms:W3CDTF">2022-11-17T05:18:00Z</dcterms:modified>
</cp:coreProperties>
</file>