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B8E" w:rsidP="00AD2B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TLIX4035A Maintain technical data and information</w:t>
      </w:r>
      <w:r>
        <w:fldChar w:fldCharType="end"/>
      </w:r>
    </w:p>
    <w:p w:rsidR="00AD2B8E" w:rsidP="00AD2B8E">
      <w:pPr>
        <w:pStyle w:val="Version"/>
        <w:sectPr w:rsidSect="00F915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155F" w:rsidP="00F9155F">
      <w:pPr>
        <w:pStyle w:val="SuperHeading"/>
      </w:pPr>
      <w:r w:rsidRPr="00F9155F">
        <w:t>TLIX4035A Maintain technical data and information</w:t>
      </w:r>
    </w:p>
    <w:p w:rsidR="00000000" w:rsidRPr="00F9155F" w:rsidP="00F9155F">
      <w:pPr>
        <w:pStyle w:val="Heading1"/>
      </w:pPr>
      <w:bookmarkStart w:id="1" w:name="O_274395"/>
      <w:bookmarkEnd w:id="1"/>
      <w:r w:rsidRPr="00F9155F">
        <w:t>Modification History</w:t>
      </w:r>
    </w:p>
    <w:p w:rsidR="00000000" w:rsidRPr="00F9155F" w:rsidP="00F9155F">
      <w:pPr>
        <w:pStyle w:val="BodyText"/>
      </w:pPr>
      <w:r w:rsidRPr="00F9155F">
        <w:t>Not Applicable</w:t>
      </w:r>
    </w:p>
    <w:p w:rsidR="00000000" w:rsidRPr="00F9155F" w:rsidP="00F9155F">
      <w:pPr>
        <w:pStyle w:val="AllowPageBreak"/>
      </w:pPr>
    </w:p>
    <w:p w:rsidR="00000000" w:rsidRPr="00F9155F" w:rsidP="00F9155F">
      <w:pPr>
        <w:pStyle w:val="Heading1"/>
      </w:pPr>
      <w:bookmarkStart w:id="2" w:name="O_224642"/>
      <w:bookmarkEnd w:id="2"/>
      <w:r w:rsidRPr="00F9155F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BodyText"/>
              <w:rPr>
                <w:lang w:val="en-NZ"/>
              </w:rPr>
            </w:pPr>
            <w:r w:rsidRPr="00F9155F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55F" w:rsidP="00F9155F">
            <w:pPr>
              <w:pStyle w:val="BodyText"/>
            </w:pPr>
            <w:r w:rsidRPr="00F9155F">
              <w:t>This unit involves the skills and knowledge required to maintain the technical data and information of t</w:t>
            </w:r>
            <w:r w:rsidRPr="00F9155F">
              <w:t>he organisation in good order on a day-to-day basis. It includes gathering together technical data and information that is subject to organisational updates, performing the required updates, retrieving reports from the data management system in response to</w:t>
            </w:r>
            <w:r w:rsidRPr="00F9155F">
              <w:t xml:space="preserve"> a request, and monitoring those aspects which are relevant to the immediate business unit requirements. There are no specific licensing or certification requirements applicable to this unit.</w:t>
            </w:r>
          </w:p>
        </w:tc>
      </w:tr>
    </w:tbl>
    <w:p w:rsidR="00AD2B8E" w:rsidP="00F9155F">
      <w:pPr>
        <w:pStyle w:val="BodyText"/>
      </w:pPr>
    </w:p>
    <w:p w:rsidR="00AD2B8E" w:rsidP="00F9155F">
      <w:pPr>
        <w:pStyle w:val="BodyText"/>
      </w:pPr>
    </w:p>
    <w:p w:rsidR="00000000" w:rsidRPr="00F9155F" w:rsidP="00F9155F">
      <w:pPr>
        <w:pStyle w:val="Heading1"/>
      </w:pPr>
      <w:bookmarkStart w:id="3" w:name="O_224644"/>
      <w:bookmarkEnd w:id="3"/>
      <w:r w:rsidRPr="00F9155F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BodyText"/>
              <w:rPr>
                <w:lang w:val="en-NZ"/>
              </w:rPr>
            </w:pPr>
            <w:r w:rsidRPr="00F9155F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55F" w:rsidP="00F9155F">
            <w:pPr>
              <w:pStyle w:val="BodyText"/>
            </w:pPr>
            <w:r w:rsidRPr="00F9155F">
              <w:t>This unit was developed for technical regulatory framework specialists working within materiel logistics but is applicable to any individual in this field of work.</w:t>
            </w:r>
          </w:p>
          <w:p w:rsidR="00000000" w:rsidRPr="00F9155F" w:rsidP="00F9155F">
            <w:pPr>
              <w:pStyle w:val="BodyText"/>
            </w:pPr>
            <w:r w:rsidRPr="00F9155F">
              <w:t>Typically these individuals must demonstrate the ability to work ind</w:t>
            </w:r>
            <w:r w:rsidRPr="00F9155F">
              <w:t>ependently or as part of a team under direct and/or indirect supervision, use discretion and judgement, and take responsibility for the quality of their outputs. All activities are carried out in accordance with relevant organisational policy and procedure</w:t>
            </w:r>
            <w:r w:rsidRPr="00F9155F">
              <w:t>s.</w:t>
            </w:r>
          </w:p>
        </w:tc>
      </w:tr>
    </w:tbl>
    <w:p w:rsidR="00AD2B8E" w:rsidP="00F9155F">
      <w:pPr>
        <w:pStyle w:val="BodyText"/>
      </w:pPr>
    </w:p>
    <w:p w:rsidR="00AD2B8E" w:rsidP="00F9155F">
      <w:pPr>
        <w:pStyle w:val="BodyText"/>
      </w:pPr>
    </w:p>
    <w:p w:rsidR="00000000" w:rsidRPr="00F9155F" w:rsidP="00F9155F">
      <w:pPr>
        <w:pStyle w:val="Heading1"/>
      </w:pPr>
      <w:bookmarkStart w:id="4" w:name="O_282655"/>
      <w:bookmarkEnd w:id="4"/>
      <w:r w:rsidRPr="00F9155F">
        <w:t>Licensing/Regulatory Information</w:t>
      </w:r>
    </w:p>
    <w:p w:rsidR="00000000" w:rsidRPr="00F9155F" w:rsidP="00F9155F">
      <w:pPr>
        <w:pStyle w:val="BodyText"/>
      </w:pPr>
      <w:r w:rsidRPr="00F9155F">
        <w:t>Refer to Unit Descriptor</w:t>
      </w:r>
    </w:p>
    <w:p w:rsidR="00000000" w:rsidRPr="00F9155F" w:rsidP="00F9155F">
      <w:pPr>
        <w:pStyle w:val="AllowPageBreak"/>
      </w:pPr>
    </w:p>
    <w:p w:rsidR="00000000" w:rsidRPr="00F9155F" w:rsidP="00F9155F">
      <w:pPr>
        <w:pStyle w:val="Heading1"/>
      </w:pPr>
      <w:bookmarkStart w:id="5" w:name="O_285105"/>
      <w:bookmarkEnd w:id="5"/>
      <w:r w:rsidRPr="00F9155F">
        <w:t>Pre-Requisites</w:t>
      </w:r>
    </w:p>
    <w:p w:rsidR="00000000" w:rsidRPr="00F9155F" w:rsidP="00F9155F">
      <w:pPr>
        <w:pStyle w:val="BodyText"/>
      </w:pPr>
      <w:r w:rsidRPr="00F9155F">
        <w:t>Not Applicable</w:t>
      </w:r>
    </w:p>
    <w:p w:rsidR="00000000" w:rsidRPr="00F9155F" w:rsidP="00F9155F">
      <w:pPr>
        <w:pStyle w:val="AllowPageBreak"/>
      </w:pPr>
    </w:p>
    <w:p w:rsidR="00000000" w:rsidRPr="00F9155F" w:rsidP="00F9155F">
      <w:pPr>
        <w:pStyle w:val="Heading1"/>
      </w:pPr>
      <w:bookmarkStart w:id="6" w:name="O_224643"/>
      <w:bookmarkEnd w:id="6"/>
      <w:r w:rsidRPr="00F9155F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BodyText"/>
              <w:rPr>
                <w:lang w:val="en-NZ"/>
              </w:rPr>
            </w:pPr>
            <w:r w:rsidRPr="00F9155F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55F" w:rsidP="00F9155F">
            <w:pPr>
              <w:pStyle w:val="BodyText"/>
            </w:pPr>
            <w:r w:rsidRPr="00F9155F">
              <w:t>This unit contains employability skills.</w:t>
            </w:r>
          </w:p>
        </w:tc>
      </w:tr>
    </w:tbl>
    <w:p w:rsidR="00AD2B8E" w:rsidP="00F9155F">
      <w:pPr>
        <w:pStyle w:val="BodyText"/>
      </w:pPr>
    </w:p>
    <w:p w:rsidR="00AD2B8E" w:rsidP="00F9155F">
      <w:pPr>
        <w:pStyle w:val="BodyText"/>
      </w:pPr>
    </w:p>
    <w:p w:rsidR="00000000" w:rsidRPr="00F9155F" w:rsidP="00F9155F">
      <w:pPr>
        <w:pStyle w:val="Heading1"/>
      </w:pPr>
      <w:bookmarkStart w:id="7" w:name="O_292441"/>
      <w:bookmarkEnd w:id="7"/>
      <w:r w:rsidRPr="00F9155F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BodyText"/>
              <w:rPr>
                <w:lang w:val="en-NZ"/>
              </w:rPr>
            </w:pPr>
            <w:r w:rsidRPr="00F9155F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55F" w:rsidP="00F9155F">
            <w:pPr>
              <w:pStyle w:val="BodyText"/>
            </w:pPr>
            <w:r w:rsidRPr="00F9155F">
              <w:t>Performance criteria describe the required performance needed to demonstrate achievement of the element. Assessment of performance is to</w:t>
            </w:r>
            <w:r w:rsidRPr="00F9155F">
              <w:t xml:space="preserve"> be consistent with the evidence guide.</w:t>
            </w:r>
          </w:p>
        </w:tc>
      </w:tr>
    </w:tbl>
    <w:p w:rsidR="00000000" w:rsidRPr="00F9155F" w:rsidP="00F9155F">
      <w:pPr>
        <w:pStyle w:val="BodyText"/>
      </w:pPr>
    </w:p>
    <w:p w:rsidR="00000000" w:rsidRPr="00F9155F" w:rsidP="00F9155F">
      <w:pPr>
        <w:pStyle w:val="AllowPageBreak"/>
      </w:pPr>
    </w:p>
    <w:p w:rsidR="00000000" w:rsidRPr="00F9155F" w:rsidP="00F9155F">
      <w:pPr>
        <w:pStyle w:val="Heading1"/>
      </w:pPr>
      <w:bookmarkStart w:id="8" w:name="O_239109"/>
      <w:bookmarkEnd w:id="8"/>
      <w:r w:rsidRPr="00F9155F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55F" w:rsidP="00F9155F">
            <w:pPr>
              <w:pStyle w:val="List"/>
            </w:pPr>
            <w:r w:rsidRPr="00F9155F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List"/>
              <w:rPr>
                <w:lang w:val="en-NZ"/>
              </w:rPr>
            </w:pPr>
            <w:r w:rsidRPr="00F9155F">
              <w:rPr>
                <w:rStyle w:val="SpecialBold"/>
              </w:rPr>
              <w:t>PERFORMANCE CRITERIA</w:t>
            </w:r>
          </w:p>
        </w:tc>
      </w:tr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List"/>
              <w:rPr>
                <w:lang w:val="en-NZ"/>
              </w:rPr>
            </w:pPr>
            <w:r w:rsidRPr="00F9155F">
              <w:rPr>
                <w:rStyle w:val="SpecialBold"/>
              </w:rPr>
              <w:t>1</w:t>
            </w:r>
            <w:r w:rsidRPr="00F9155F">
              <w:tab/>
            </w:r>
            <w:r w:rsidRPr="00F9155F">
              <w:rPr>
                <w:rStyle w:val="SpecialBold"/>
              </w:rPr>
              <w:t>Collate technical data and information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55F" w:rsidP="00F9155F">
            <w:pPr>
              <w:pStyle w:val="List"/>
            </w:pPr>
            <w:r w:rsidRPr="00F9155F">
              <w:t>1.1</w:t>
            </w:r>
            <w:r w:rsidRPr="00F9155F">
              <w:tab/>
            </w:r>
            <w:r w:rsidRPr="00F9155F">
              <w:t>Technical data and information which should be incorporated into the organisation's records system are identified in accordance with the data and technical information management system</w:t>
            </w:r>
          </w:p>
          <w:p w:rsidR="00000000" w:rsidRPr="00F9155F" w:rsidP="00F9155F">
            <w:pPr>
              <w:pStyle w:val="List"/>
            </w:pPr>
            <w:r w:rsidRPr="00F9155F">
              <w:t>1.2</w:t>
            </w:r>
            <w:r w:rsidRPr="00F9155F">
              <w:tab/>
              <w:t>Technical data and information which should be incorporated into t</w:t>
            </w:r>
            <w:r w:rsidRPr="00F9155F">
              <w:t>he organisation's information systems is recorded in accordance with the requirements of the data and technical information management system</w:t>
            </w:r>
          </w:p>
          <w:p w:rsidR="00000000" w:rsidRPr="00F9155F" w:rsidP="00F9155F">
            <w:pPr>
              <w:pStyle w:val="List"/>
            </w:pPr>
            <w:r w:rsidRPr="00F9155F">
              <w:t>1.3</w:t>
            </w:r>
            <w:r w:rsidRPr="00F9155F">
              <w:tab/>
              <w:t>Technical data and information is sorted and catalogued in accordance with workplace requirements</w:t>
            </w:r>
          </w:p>
          <w:p w:rsidR="00000000" w:rsidP="00F9155F">
            <w:pPr>
              <w:pStyle w:val="List"/>
              <w:rPr>
                <w:lang w:val="en-NZ"/>
              </w:rPr>
            </w:pPr>
            <w:r w:rsidRPr="00F9155F">
              <w:t>1.4</w:t>
            </w:r>
            <w:r w:rsidRPr="00F9155F">
              <w:tab/>
              <w:t>Security</w:t>
            </w:r>
            <w:r w:rsidRPr="00F9155F">
              <w:t xml:space="preserve"> and access requirements for technical data and information are adhered to in accordance with the management system</w:t>
            </w:r>
          </w:p>
        </w:tc>
      </w:tr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List"/>
              <w:rPr>
                <w:lang w:val="en-NZ"/>
              </w:rPr>
            </w:pPr>
            <w:r w:rsidRPr="00F9155F">
              <w:rPr>
                <w:rStyle w:val="SpecialBold"/>
              </w:rPr>
              <w:t>2</w:t>
            </w:r>
            <w:r w:rsidRPr="00F9155F">
              <w:tab/>
            </w:r>
            <w:r w:rsidRPr="00F9155F">
              <w:rPr>
                <w:rStyle w:val="SpecialBold"/>
              </w:rPr>
              <w:t>Update technical data and information system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55F" w:rsidP="00F9155F">
            <w:pPr>
              <w:pStyle w:val="List"/>
            </w:pPr>
            <w:r w:rsidRPr="00F9155F">
              <w:t>2.1</w:t>
            </w:r>
            <w:r w:rsidRPr="00F9155F">
              <w:tab/>
              <w:t>Technical data and information which is of direct interest to the business unit is routi</w:t>
            </w:r>
            <w:r w:rsidRPr="00F9155F">
              <w:t>nely monitored</w:t>
            </w:r>
          </w:p>
          <w:p w:rsidR="00000000" w:rsidRPr="00F9155F" w:rsidP="00F9155F">
            <w:pPr>
              <w:pStyle w:val="List"/>
            </w:pPr>
            <w:r w:rsidRPr="00F9155F">
              <w:t>2.2</w:t>
            </w:r>
            <w:r w:rsidRPr="00F9155F">
              <w:tab/>
              <w:t>New or revised technical data and information is identified and incorporated in accordance with authorised systems</w:t>
            </w:r>
          </w:p>
          <w:p w:rsidR="00000000" w:rsidRPr="00F9155F" w:rsidP="00F9155F">
            <w:pPr>
              <w:pStyle w:val="List"/>
            </w:pPr>
            <w:r w:rsidRPr="00F9155F">
              <w:t>2.3</w:t>
            </w:r>
            <w:r w:rsidRPr="00F9155F">
              <w:tab/>
              <w:t>Movement and use of the technical data and information is updated in accordance with authorised systems</w:t>
            </w:r>
          </w:p>
          <w:p w:rsidR="00000000" w:rsidRPr="00F9155F" w:rsidP="00F9155F">
            <w:pPr>
              <w:pStyle w:val="List"/>
            </w:pPr>
            <w:r w:rsidRPr="00F9155F">
              <w:t>2.4</w:t>
            </w:r>
            <w:r w:rsidRPr="00F9155F">
              <w:tab/>
              <w:t xml:space="preserve">Technical </w:t>
            </w:r>
            <w:r w:rsidRPr="00F9155F">
              <w:t>data and information system is updated accurately and within the timeframes set by authorised systems</w:t>
            </w:r>
          </w:p>
          <w:p w:rsidR="00000000" w:rsidP="00F9155F">
            <w:pPr>
              <w:pStyle w:val="List"/>
              <w:rPr>
                <w:lang w:val="en-NZ"/>
              </w:rPr>
            </w:pPr>
            <w:r w:rsidRPr="00F9155F">
              <w:t>2.5</w:t>
            </w:r>
            <w:r w:rsidRPr="00F9155F">
              <w:tab/>
              <w:t>Technical data and information is archived or disposed of in accordance with authorised systems</w:t>
            </w:r>
          </w:p>
        </w:tc>
      </w:tr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List"/>
              <w:rPr>
                <w:lang w:val="en-NZ"/>
              </w:rPr>
            </w:pPr>
            <w:r w:rsidRPr="00F9155F">
              <w:rPr>
                <w:rStyle w:val="SpecialBold"/>
              </w:rPr>
              <w:t>3</w:t>
            </w:r>
            <w:r w:rsidRPr="00F9155F">
              <w:tab/>
            </w:r>
            <w:r w:rsidRPr="00F9155F">
              <w:rPr>
                <w:rStyle w:val="SpecialBold"/>
              </w:rPr>
              <w:t xml:space="preserve">Prepare reports from organisation's technical data </w:t>
            </w:r>
            <w:r w:rsidRPr="00F9155F">
              <w:rPr>
                <w:rStyle w:val="SpecialBold"/>
              </w:rPr>
              <w:t>management system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55F" w:rsidP="00F9155F">
            <w:pPr>
              <w:pStyle w:val="List"/>
            </w:pPr>
            <w:r w:rsidRPr="00F9155F">
              <w:t>3.1</w:t>
            </w:r>
            <w:r w:rsidRPr="00F9155F">
              <w:tab/>
              <w:t>Request for reports is interpreted and clarification of content and frequency is sought where necessary</w:t>
            </w:r>
          </w:p>
          <w:p w:rsidR="00000000" w:rsidRPr="00F9155F" w:rsidP="00F9155F">
            <w:pPr>
              <w:pStyle w:val="List"/>
            </w:pPr>
            <w:r w:rsidRPr="00F9155F">
              <w:t>3.2</w:t>
            </w:r>
            <w:r w:rsidRPr="00F9155F">
              <w:tab/>
              <w:t>Reports are prepared from the organisation's technical data management system in accordance with instructions or request</w:t>
            </w:r>
          </w:p>
          <w:p w:rsidR="00000000" w:rsidRPr="00F9155F" w:rsidP="00F9155F">
            <w:pPr>
              <w:pStyle w:val="List"/>
            </w:pPr>
            <w:r w:rsidRPr="00F9155F">
              <w:t>3.3</w:t>
            </w:r>
            <w:r w:rsidRPr="00F9155F">
              <w:tab/>
            </w:r>
            <w:r w:rsidRPr="00F9155F">
              <w:t>Format and style of reports are in accordance with organisational procedures</w:t>
            </w:r>
          </w:p>
          <w:p w:rsidR="00000000" w:rsidRPr="00F9155F" w:rsidP="00F9155F">
            <w:pPr>
              <w:pStyle w:val="List"/>
            </w:pPr>
            <w:r w:rsidRPr="00F9155F">
              <w:t>3.4</w:t>
            </w:r>
            <w:r w:rsidRPr="00F9155F">
              <w:tab/>
              <w:t>All reports from the organisation's technical data management system are prepared within workplace requirements and in accordance with security and access procedures</w:t>
            </w:r>
          </w:p>
        </w:tc>
      </w:tr>
    </w:tbl>
    <w:p w:rsidR="00AD2B8E" w:rsidP="00F9155F">
      <w:pPr>
        <w:pStyle w:val="BodyText"/>
      </w:pPr>
    </w:p>
    <w:p w:rsidR="00AD2B8E" w:rsidP="00F9155F">
      <w:pPr>
        <w:pStyle w:val="BodyText"/>
      </w:pPr>
    </w:p>
    <w:p w:rsidR="00000000" w:rsidRPr="00F9155F" w:rsidP="00F9155F">
      <w:pPr>
        <w:pStyle w:val="Heading1"/>
      </w:pPr>
      <w:bookmarkStart w:id="9" w:name="O_262900"/>
      <w:bookmarkEnd w:id="9"/>
      <w:r w:rsidRPr="00F9155F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BodyText"/>
              <w:rPr>
                <w:lang w:val="en-NZ"/>
              </w:rPr>
            </w:pPr>
            <w:r w:rsidRPr="00F9155F">
              <w:rPr>
                <w:rStyle w:val="SpecialBold"/>
              </w:rPr>
              <w:t>REQUIRED KNOWLEDGE AND SKILLS</w:t>
            </w:r>
          </w:p>
        </w:tc>
      </w:tr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BodyText"/>
              <w:rPr>
                <w:lang w:val="en-NZ"/>
              </w:rPr>
            </w:pPr>
            <w:r w:rsidRPr="00F9155F">
              <w:t>This describes the essential knowledge and skills and their level required for this unit.</w:t>
            </w:r>
          </w:p>
        </w:tc>
      </w:tr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BodyText"/>
              <w:rPr>
                <w:lang w:val="en-NZ"/>
              </w:rPr>
            </w:pPr>
            <w:r w:rsidRPr="00F9155F">
              <w:rPr>
                <w:rStyle w:val="SpecialBold"/>
              </w:rPr>
              <w:t>Required knowledge</w:t>
            </w:r>
            <w:r w:rsidRPr="00F9155F">
              <w:t>:</w:t>
            </w:r>
          </w:p>
        </w:tc>
      </w:tr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ListBullet"/>
              <w:rPr>
                <w:lang w:val="en-NZ"/>
              </w:rPr>
            </w:pPr>
            <w:r w:rsidRPr="00F9155F">
              <w:t>Applicable standards</w:t>
            </w:r>
          </w:p>
        </w:tc>
      </w:tr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ListBullet"/>
              <w:rPr>
                <w:lang w:val="en-NZ"/>
              </w:rPr>
            </w:pPr>
            <w:r w:rsidRPr="00F9155F">
              <w:t>Data management principles and processes including functional requirements for data management</w:t>
            </w:r>
          </w:p>
        </w:tc>
      </w:tr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55F" w:rsidP="00F9155F">
            <w:pPr>
              <w:pStyle w:val="ListBullet"/>
            </w:pPr>
            <w:r w:rsidRPr="00F9155F">
              <w:t>Relevant details of the technical regulatory framework, organisation engineering management plans and technical data management plan</w:t>
            </w:r>
          </w:p>
        </w:tc>
      </w:tr>
    </w:tbl>
    <w:p w:rsidR="00000000" w:rsidRPr="00F9155F" w:rsidP="00F9155F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BodyText"/>
              <w:rPr>
                <w:lang w:val="en-NZ"/>
              </w:rPr>
            </w:pPr>
            <w:r w:rsidRPr="00F9155F">
              <w:rPr>
                <w:rStyle w:val="SpecialBold"/>
              </w:rPr>
              <w:t>Required skills</w:t>
            </w:r>
            <w:r w:rsidRPr="00F9155F">
              <w:t>:</w:t>
            </w:r>
          </w:p>
        </w:tc>
      </w:tr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ListBullet"/>
              <w:rPr>
                <w:lang w:val="en-NZ"/>
              </w:rPr>
            </w:pPr>
            <w:r w:rsidRPr="00F9155F">
              <w:t>Apply technical data and information and project management knowledge in technical data and information systems</w:t>
            </w:r>
          </w:p>
        </w:tc>
      </w:tr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ListBullet"/>
              <w:rPr>
                <w:lang w:val="en-NZ"/>
              </w:rPr>
            </w:pPr>
            <w:r w:rsidRPr="00F9155F">
              <w:t>Consult and negotiate effectively with stakeholders (both internal and external), receive their input and resolve any potential areas of confl</w:t>
            </w:r>
            <w:r w:rsidRPr="00F9155F">
              <w:t>ict or concern to ensure that overall technical data and information systems objectives are achieved</w:t>
            </w:r>
          </w:p>
        </w:tc>
      </w:tr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ListBullet"/>
              <w:rPr>
                <w:lang w:val="en-NZ"/>
              </w:rPr>
            </w:pPr>
            <w:r w:rsidRPr="00F9155F">
              <w:t>Display resilience by continuing to move forward despite criticism or setbacks</w:t>
            </w:r>
          </w:p>
        </w:tc>
      </w:tr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ListBullet"/>
              <w:rPr>
                <w:lang w:val="en-NZ"/>
              </w:rPr>
            </w:pPr>
            <w:r w:rsidRPr="00F9155F">
              <w:t>Identify the relationship between organisational goals and recognise how</w:t>
            </w:r>
            <w:r w:rsidRPr="00F9155F">
              <w:t xml:space="preserve"> own work contributes to the achievement of those goals</w:t>
            </w:r>
          </w:p>
        </w:tc>
      </w:tr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ListBullet"/>
              <w:rPr>
                <w:lang w:val="en-NZ"/>
              </w:rPr>
            </w:pPr>
            <w:r w:rsidRPr="00F9155F">
              <w:t>Implement processes to enable new technical data and information system requirements to be effectively transitioned across the life cycle - this includes integrated logistics support considerations,</w:t>
            </w:r>
            <w:r w:rsidRPr="00F9155F">
              <w:t xml:space="preserve"> including environmental, sustainability issues, and validation and verification activities</w:t>
            </w:r>
          </w:p>
        </w:tc>
      </w:tr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55F" w:rsidP="00F9155F">
            <w:pPr>
              <w:pStyle w:val="ListBullet"/>
            </w:pPr>
            <w:r w:rsidRPr="00F9155F">
              <w:t>Monitor processes to ensure that the technical data and information systems continue to enable the operational requirements to be attained - this may include perf</w:t>
            </w:r>
            <w:r w:rsidRPr="00F9155F">
              <w:t>ormance metrics</w:t>
            </w:r>
          </w:p>
        </w:tc>
      </w:tr>
    </w:tbl>
    <w:p w:rsidR="00AD2B8E" w:rsidP="00F9155F">
      <w:pPr>
        <w:pStyle w:val="BodyText"/>
      </w:pPr>
    </w:p>
    <w:p w:rsidR="00AD2B8E" w:rsidP="00F9155F">
      <w:pPr>
        <w:pStyle w:val="BodyText"/>
      </w:pPr>
    </w:p>
    <w:p w:rsidR="00000000" w:rsidRPr="00F9155F" w:rsidP="00F9155F">
      <w:pPr>
        <w:pStyle w:val="Heading1"/>
      </w:pPr>
      <w:bookmarkStart w:id="10" w:name="O_247093"/>
      <w:bookmarkEnd w:id="10"/>
      <w:r w:rsidRPr="00F9155F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AD2B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BodyText"/>
              <w:rPr>
                <w:lang w:val="en-NZ"/>
              </w:rPr>
            </w:pPr>
            <w:r w:rsidRPr="00F9155F">
              <w:rPr>
                <w:rStyle w:val="SpecialBold"/>
              </w:rPr>
              <w:t>EVIDENCE GUIDE</w:t>
            </w:r>
          </w:p>
        </w:tc>
      </w:tr>
      <w:tr w:rsidTr="00AD2B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BodyText"/>
              <w:rPr>
                <w:lang w:val="en-NZ"/>
              </w:rPr>
            </w:pPr>
            <w:r w:rsidRPr="00F9155F">
              <w:t xml:space="preserve">The evidence guide provides advice on assessment and must be read in conjunction with the performance criteria, required knowledge and skills, </w:t>
            </w:r>
            <w:r w:rsidRPr="00F9155F">
              <w:t>the range statement and the assessment guidelines for this Training Package.</w:t>
            </w:r>
          </w:p>
        </w:tc>
      </w:tr>
      <w:tr w:rsidTr="00AD2B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BodyText"/>
              <w:rPr>
                <w:lang w:val="en-NZ"/>
              </w:rPr>
            </w:pPr>
            <w:r w:rsidRPr="00F9155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55F" w:rsidP="00F9155F">
            <w:pPr>
              <w:pStyle w:val="ListBullet"/>
            </w:pPr>
            <w:r w:rsidRPr="00F9155F">
              <w:t>Assessment must confirm the ability to:</w:t>
            </w:r>
          </w:p>
          <w:p w:rsidR="00000000" w:rsidRPr="00F9155F" w:rsidP="00F9155F">
            <w:pPr>
              <w:pStyle w:val="ListBullet2"/>
            </w:pPr>
            <w:r w:rsidRPr="00F9155F">
              <w:t>apply relevant implementation processes</w:t>
            </w:r>
          </w:p>
          <w:p w:rsidR="00000000" w:rsidRPr="00F9155F" w:rsidP="00F9155F">
            <w:pPr>
              <w:pStyle w:val="ListBullet2"/>
            </w:pPr>
            <w:r w:rsidRPr="00F9155F">
              <w:t>monitor and report on implementation processes</w:t>
            </w:r>
          </w:p>
          <w:p w:rsidR="00000000" w:rsidRPr="00F9155F" w:rsidP="00F9155F">
            <w:pPr>
              <w:pStyle w:val="ListBullet2"/>
            </w:pPr>
            <w:r w:rsidRPr="00F9155F">
              <w:t>analyse data and information</w:t>
            </w:r>
          </w:p>
          <w:p w:rsidR="00000000" w:rsidRPr="00F9155F" w:rsidP="00F9155F">
            <w:pPr>
              <w:pStyle w:val="ListBullet2"/>
            </w:pPr>
            <w:r w:rsidRPr="00F9155F">
              <w:t>apply knowledge of technical data and information plans to assist in work and to guide problem solving</w:t>
            </w:r>
          </w:p>
          <w:p w:rsidR="00000000" w:rsidRPr="00F9155F" w:rsidP="00F9155F">
            <w:pPr>
              <w:pStyle w:val="ListBullet2"/>
            </w:pPr>
            <w:r w:rsidRPr="00F9155F">
              <w:t>demonstrate understanding of personal role in relation to wider organisationa</w:t>
            </w:r>
            <w:r w:rsidRPr="00F9155F">
              <w:t>l or project context</w:t>
            </w:r>
          </w:p>
          <w:p w:rsidR="00000000" w:rsidRPr="00F9155F" w:rsidP="00F9155F">
            <w:pPr>
              <w:pStyle w:val="ListBullet"/>
            </w:pPr>
            <w:r w:rsidRPr="00F9155F">
              <w:t>Competency should be demonstrated over time and should be observed in a range of actual or simulated work contexts</w:t>
            </w:r>
          </w:p>
          <w:p w:rsidR="00000000" w:rsidRPr="00F9155F" w:rsidP="00F9155F">
            <w:pPr>
              <w:pStyle w:val="ListBullet"/>
            </w:pPr>
            <w:r w:rsidRPr="00F9155F">
              <w:t>Consistency in performance and evidence that candidates have taken responsibility for maintaining technical data and in</w:t>
            </w:r>
            <w:r w:rsidRPr="00F9155F">
              <w:t>formation includes applying, within authority, the requirements of the job or work role in relation to:</w:t>
            </w:r>
          </w:p>
          <w:p w:rsidR="00000000" w:rsidRPr="00F9155F" w:rsidP="00F9155F">
            <w:pPr>
              <w:pStyle w:val="ListBullet2"/>
            </w:pPr>
            <w:r w:rsidRPr="00F9155F">
              <w:t>contributing to reports of results</w:t>
            </w:r>
          </w:p>
          <w:p w:rsidR="00000000" w:rsidRPr="00F9155F" w:rsidP="00F9155F">
            <w:pPr>
              <w:pStyle w:val="ListBullet2"/>
            </w:pPr>
            <w:r w:rsidRPr="00F9155F">
              <w:t>completing work area housekeeping requirements including documenting technical data and information management activ</w:t>
            </w:r>
            <w:r w:rsidRPr="00F9155F">
              <w:t>ity and process outcomes</w:t>
            </w:r>
          </w:p>
          <w:p w:rsidR="00000000" w:rsidRPr="00F9155F" w:rsidP="00F9155F">
            <w:pPr>
              <w:pStyle w:val="ListBullet2"/>
            </w:pPr>
            <w:r w:rsidRPr="00F9155F">
              <w:t>successfully maintaining technical data and information management systems</w:t>
            </w:r>
          </w:p>
          <w:p w:rsidR="00000000" w:rsidRPr="00F9155F" w:rsidP="00F9155F">
            <w:pPr>
              <w:pStyle w:val="ListBullet2"/>
            </w:pPr>
            <w:r w:rsidRPr="00F9155F">
              <w:t>modifying activities to cater for variations in workplace context and environment</w:t>
            </w:r>
          </w:p>
          <w:p w:rsidR="00000000" w:rsidP="00F9155F">
            <w:pPr>
              <w:pStyle w:val="ListBullet2"/>
              <w:rPr>
                <w:lang w:val="en-NZ"/>
              </w:rPr>
            </w:pPr>
            <w:r w:rsidRPr="00F9155F">
              <w:t xml:space="preserve">working and communicating effectively and positively with others involved </w:t>
            </w:r>
            <w:r w:rsidRPr="00F9155F">
              <w:t>in the workplace</w:t>
            </w:r>
          </w:p>
        </w:tc>
      </w:tr>
      <w:tr w:rsidTr="00AD2B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BodyText"/>
              <w:rPr>
                <w:lang w:val="en-NZ"/>
              </w:rPr>
            </w:pPr>
            <w:r w:rsidRPr="00F9155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55F" w:rsidP="00F9155F">
            <w:pPr>
              <w:pStyle w:val="ListBullet"/>
            </w:pPr>
            <w:r w:rsidRPr="00F9155F">
              <w:t>Competency should be assessed in the workplace or in a simulated workplace environment</w:t>
            </w:r>
          </w:p>
          <w:p w:rsidR="00000000" w:rsidRPr="00F9155F" w:rsidP="00F9155F">
            <w:pPr>
              <w:pStyle w:val="ListBullet"/>
            </w:pPr>
            <w:r w:rsidRPr="00F9155F">
              <w:t>Specific resources for assessment</w:t>
            </w:r>
          </w:p>
          <w:p w:rsidR="00000000" w:rsidRPr="00F9155F" w:rsidP="00F9155F">
            <w:pPr>
              <w:pStyle w:val="ListBullet"/>
            </w:pPr>
            <w:r w:rsidRPr="00F9155F">
              <w:t>Access is required to:</w:t>
            </w:r>
          </w:p>
          <w:p w:rsidR="00000000" w:rsidRPr="00F9155F" w:rsidP="00F9155F">
            <w:pPr>
              <w:pStyle w:val="ListBullet2"/>
            </w:pPr>
            <w:r w:rsidRPr="00F9155F">
              <w:t>computer and relevant software</w:t>
            </w:r>
          </w:p>
          <w:p w:rsidR="00000000" w:rsidRPr="00F9155F" w:rsidP="00F9155F">
            <w:pPr>
              <w:pStyle w:val="ListBullet2"/>
            </w:pPr>
            <w:r w:rsidRPr="00F9155F">
              <w:t>legislation, guidelines, procedures and protocols relating to technical data and information</w:t>
            </w:r>
          </w:p>
          <w:p w:rsidR="00000000" w:rsidRPr="00F9155F" w:rsidP="00F9155F">
            <w:pPr>
              <w:pStyle w:val="ListBullet2"/>
            </w:pPr>
            <w:r w:rsidRPr="00F9155F">
              <w:t>plans</w:t>
            </w:r>
          </w:p>
          <w:p w:rsidR="00000000" w:rsidP="00F9155F">
            <w:pPr>
              <w:pStyle w:val="ListBullet2"/>
              <w:rPr>
                <w:lang w:val="en-NZ"/>
              </w:rPr>
            </w:pPr>
            <w:r w:rsidRPr="00F9155F">
              <w:t>workplace documentation</w:t>
            </w:r>
          </w:p>
        </w:tc>
      </w:tr>
      <w:tr w:rsidTr="00AD2B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BodyText"/>
              <w:rPr>
                <w:lang w:val="en-NZ"/>
              </w:rPr>
            </w:pPr>
            <w:r w:rsidRPr="00F9155F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55F" w:rsidP="00F9155F">
            <w:pPr>
              <w:pStyle w:val="ListBullet"/>
            </w:pPr>
            <w:r w:rsidRPr="00F9155F">
              <w:t>Assessment of this unit must be undertaken by a registered training organisation</w:t>
            </w:r>
          </w:p>
          <w:p w:rsidR="00000000" w:rsidRPr="00F9155F" w:rsidP="00F9155F">
            <w:pPr>
              <w:pStyle w:val="ListBullet"/>
            </w:pPr>
            <w:r w:rsidRPr="00F9155F">
              <w:t>Where possible, assessment should be supported by questions to assess required knowledge. Questioning techniques should suit the language and literacy levels of the candidate</w:t>
            </w:r>
          </w:p>
          <w:p w:rsidR="00000000" w:rsidRPr="00F9155F" w:rsidP="00F9155F">
            <w:pPr>
              <w:pStyle w:val="ListBullet"/>
            </w:pPr>
            <w:r w:rsidRPr="00F9155F">
              <w:t>Assessment methods should reflect workplace demands such as literacy and the needs of particular groups</w:t>
            </w:r>
          </w:p>
          <w:p w:rsidR="00000000" w:rsidRPr="00F9155F" w:rsidP="00F9155F">
            <w:pPr>
              <w:pStyle w:val="ListBullet"/>
            </w:pPr>
            <w:r w:rsidRPr="00F9155F">
              <w:t>Assessment methods suitable for valid and reliable assessment of this unit of competency may include a combination of methods such as:</w:t>
            </w:r>
          </w:p>
          <w:p w:rsidR="00000000" w:rsidRPr="00F9155F" w:rsidP="00F9155F">
            <w:pPr>
              <w:pStyle w:val="ListBullet2"/>
            </w:pPr>
            <w:r w:rsidRPr="00F9155F">
              <w:t>authenticated ev</w:t>
            </w:r>
            <w:r w:rsidRPr="00F9155F">
              <w:t>idence from the workplace and/or training programs</w:t>
            </w:r>
          </w:p>
          <w:p w:rsidR="00000000" w:rsidRPr="00F9155F" w:rsidP="00F9155F">
            <w:pPr>
              <w:pStyle w:val="ListBullet2"/>
            </w:pPr>
            <w:r w:rsidRPr="00F9155F">
              <w:t>case studies</w:t>
            </w:r>
          </w:p>
          <w:p w:rsidR="00000000" w:rsidRPr="00F9155F" w:rsidP="00F9155F">
            <w:pPr>
              <w:pStyle w:val="ListBullet2"/>
            </w:pPr>
            <w:r w:rsidRPr="00F9155F">
              <w:t>demonstration</w:t>
            </w:r>
          </w:p>
          <w:p w:rsidR="00000000" w:rsidRPr="00F9155F" w:rsidP="00F9155F">
            <w:pPr>
              <w:pStyle w:val="ListBullet2"/>
            </w:pPr>
            <w:r w:rsidRPr="00F9155F">
              <w:t>feedback from supervisors and peers regarding the candidate's ability</w:t>
            </w:r>
          </w:p>
          <w:p w:rsidR="00000000" w:rsidRPr="00F9155F" w:rsidP="00F9155F">
            <w:pPr>
              <w:pStyle w:val="ListBullet2"/>
            </w:pPr>
            <w:r w:rsidRPr="00F9155F">
              <w:t>observation</w:t>
            </w:r>
          </w:p>
          <w:p w:rsidR="00000000" w:rsidRPr="00F9155F" w:rsidP="00F9155F">
            <w:pPr>
              <w:pStyle w:val="ListBullet2"/>
            </w:pPr>
            <w:r w:rsidRPr="00F9155F">
              <w:t>portfolios</w:t>
            </w:r>
          </w:p>
          <w:p w:rsidR="00000000" w:rsidRPr="00F9155F" w:rsidP="00F9155F">
            <w:pPr>
              <w:pStyle w:val="ListBullet2"/>
            </w:pPr>
            <w:r w:rsidRPr="00F9155F">
              <w:t>projects</w:t>
            </w:r>
          </w:p>
          <w:p w:rsidR="00000000" w:rsidRPr="00F9155F" w:rsidP="00F9155F">
            <w:pPr>
              <w:pStyle w:val="ListBullet2"/>
            </w:pPr>
            <w:r w:rsidRPr="00F9155F">
              <w:t>questioning</w:t>
            </w:r>
          </w:p>
          <w:p w:rsidR="00000000" w:rsidRPr="00F9155F" w:rsidP="00F9155F">
            <w:pPr>
              <w:pStyle w:val="ListBullet2"/>
            </w:pPr>
            <w:r w:rsidRPr="00F9155F">
              <w:t>reviews or reports prepared by the candidate</w:t>
            </w:r>
          </w:p>
          <w:p w:rsidR="00000000" w:rsidRPr="00F9155F" w:rsidP="00F9155F">
            <w:pPr>
              <w:pStyle w:val="ListBullet2"/>
            </w:pPr>
            <w:r w:rsidRPr="00F9155F">
              <w:t>scenarios</w:t>
            </w:r>
          </w:p>
          <w:p w:rsidR="00000000" w:rsidRPr="00F9155F" w:rsidP="00F9155F">
            <w:pPr>
              <w:pStyle w:val="ListBullet2"/>
            </w:pPr>
            <w:r w:rsidRPr="00F9155F">
              <w:t>simulatio</w:t>
            </w:r>
            <w:r w:rsidRPr="00F9155F">
              <w:t>n or role plays</w:t>
            </w:r>
          </w:p>
        </w:tc>
      </w:tr>
    </w:tbl>
    <w:p w:rsidR="00AD2B8E" w:rsidP="00F9155F">
      <w:pPr>
        <w:pStyle w:val="BodyText"/>
      </w:pPr>
    </w:p>
    <w:p w:rsidR="00AD2B8E" w:rsidP="00F9155F">
      <w:pPr>
        <w:pStyle w:val="BodyText"/>
      </w:pPr>
    </w:p>
    <w:p w:rsidR="00000000" w:rsidRPr="00F9155F" w:rsidP="00F9155F">
      <w:pPr>
        <w:pStyle w:val="Heading1"/>
      </w:pPr>
      <w:bookmarkStart w:id="11" w:name="O_255076"/>
      <w:bookmarkEnd w:id="11"/>
      <w:r w:rsidRPr="00F9155F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BodyText"/>
              <w:rPr>
                <w:lang w:val="en-NZ"/>
              </w:rPr>
            </w:pPr>
            <w:r w:rsidRPr="00F9155F">
              <w:rPr>
                <w:rStyle w:val="SpecialBold"/>
              </w:rPr>
              <w:t>RANGE STATEMENT</w:t>
            </w:r>
            <w:r w:rsidRPr="00F9155F">
              <w:t xml:space="preserve"> </w:t>
            </w:r>
          </w:p>
        </w:tc>
      </w:tr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BodyText"/>
              <w:rPr>
                <w:lang w:val="en-NZ"/>
              </w:rPr>
            </w:pPr>
            <w:r w:rsidRPr="00F9155F">
              <w:t>The range statement relates to the unit of competency as a whole. It allows for different work environments and situations that may affect performance.</w:t>
            </w:r>
          </w:p>
        </w:tc>
      </w:tr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BodyText"/>
              <w:rPr>
                <w:lang w:val="en-NZ"/>
              </w:rPr>
            </w:pPr>
            <w:r w:rsidRPr="00F9155F">
              <w:t>Data and technical information management system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55F" w:rsidP="00F9155F">
            <w:pPr>
              <w:pStyle w:val="ListBullet"/>
            </w:pPr>
            <w:r w:rsidRPr="00F9155F">
              <w:t>allocating access/security status</w:t>
            </w:r>
          </w:p>
          <w:p w:rsidR="00000000" w:rsidRPr="00F9155F" w:rsidP="00F9155F">
            <w:pPr>
              <w:pStyle w:val="ListBullet"/>
            </w:pPr>
            <w:r w:rsidRPr="00F9155F">
              <w:t>capturing structural and contextual metadata</w:t>
            </w:r>
          </w:p>
          <w:p w:rsidR="00000000" w:rsidRPr="00F9155F" w:rsidP="00F9155F">
            <w:pPr>
              <w:pStyle w:val="ListBullet"/>
            </w:pPr>
            <w:r w:rsidRPr="00F9155F">
              <w:t>classifying and indexing items</w:t>
            </w:r>
          </w:p>
          <w:p w:rsidR="00000000" w:rsidRPr="00F9155F" w:rsidP="00F9155F">
            <w:pPr>
              <w:pStyle w:val="ListBullet"/>
            </w:pPr>
            <w:r w:rsidRPr="00F9155F">
              <w:t>computer-based, paper-based, microfiche and manual systems</w:t>
            </w:r>
          </w:p>
          <w:p w:rsidR="00000000" w:rsidRPr="00F9155F" w:rsidP="00F9155F">
            <w:pPr>
              <w:pStyle w:val="ListBullet"/>
            </w:pPr>
            <w:r w:rsidRPr="00F9155F">
              <w:t>generating and allocating unique identifiers to data items</w:t>
            </w:r>
          </w:p>
          <w:p w:rsidR="00000000" w:rsidRPr="00F9155F" w:rsidP="00F9155F">
            <w:pPr>
              <w:pStyle w:val="ListBullet"/>
            </w:pPr>
            <w:r w:rsidRPr="00F9155F">
              <w:t>identifying and recording disposal status items</w:t>
            </w:r>
          </w:p>
          <w:p w:rsidR="00000000" w:rsidRPr="00F9155F" w:rsidP="00F9155F">
            <w:pPr>
              <w:pStyle w:val="ListBullet"/>
            </w:pPr>
            <w:r w:rsidRPr="00F9155F">
              <w:t>identifying technical data and information creators</w:t>
            </w:r>
          </w:p>
          <w:p w:rsidR="00000000" w:rsidRPr="00F9155F" w:rsidP="00F9155F">
            <w:pPr>
              <w:pStyle w:val="ListBullet"/>
            </w:pPr>
            <w:r w:rsidRPr="00F9155F">
              <w:t>links between technical data and information items</w:t>
            </w:r>
          </w:p>
          <w:p w:rsidR="00000000" w:rsidRPr="00F9155F" w:rsidP="00F9155F">
            <w:pPr>
              <w:pStyle w:val="ListBullet"/>
            </w:pPr>
            <w:r w:rsidRPr="00F9155F">
              <w:t>locating and tracking items</w:t>
            </w:r>
          </w:p>
          <w:p w:rsidR="00000000" w:rsidRPr="00F9155F" w:rsidP="00F9155F">
            <w:pPr>
              <w:pStyle w:val="ListBullet"/>
            </w:pPr>
            <w:r w:rsidRPr="00F9155F">
              <w:t>naming/titling ite</w:t>
            </w:r>
            <w:r w:rsidRPr="00F9155F">
              <w:t>ms</w:t>
            </w:r>
          </w:p>
          <w:p w:rsidR="00000000" w:rsidRPr="00F9155F" w:rsidP="00F9155F">
            <w:pPr>
              <w:pStyle w:val="ListBullet"/>
            </w:pPr>
            <w:r w:rsidRPr="00F9155F">
              <w:t>negotiating transfer of custody or ownership</w:t>
            </w:r>
          </w:p>
          <w:p w:rsidR="00000000" w:rsidP="00F9155F">
            <w:pPr>
              <w:pStyle w:val="ListBullet"/>
              <w:rPr>
                <w:lang w:val="en-NZ"/>
              </w:rPr>
            </w:pPr>
            <w:r w:rsidRPr="00F9155F">
              <w:t>recording the use history of items</w:t>
            </w:r>
          </w:p>
        </w:tc>
      </w:tr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BodyText"/>
              <w:rPr>
                <w:lang w:val="en-NZ"/>
              </w:rPr>
            </w:pPr>
            <w:r w:rsidRPr="00F9155F">
              <w:t>Workplace requirements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55F" w:rsidP="00F9155F">
            <w:pPr>
              <w:pStyle w:val="ListBullet"/>
            </w:pPr>
            <w:r w:rsidRPr="00F9155F">
              <w:t>arrangements for disposal and archiving of technical data and information</w:t>
            </w:r>
          </w:p>
          <w:p w:rsidR="00000000" w:rsidRPr="00F9155F" w:rsidP="00F9155F">
            <w:pPr>
              <w:pStyle w:val="ListBullet"/>
            </w:pPr>
            <w:r w:rsidRPr="00F9155F">
              <w:t>identifying disposal and/or archiving criteria</w:t>
            </w:r>
          </w:p>
          <w:p w:rsidR="00000000" w:rsidRPr="00F9155F" w:rsidP="00F9155F">
            <w:pPr>
              <w:pStyle w:val="ListBullet"/>
            </w:pPr>
            <w:r w:rsidRPr="00F9155F">
              <w:t>numbering syst</w:t>
            </w:r>
            <w:r w:rsidRPr="00F9155F">
              <w:t>em or naming conventions for technical data and information</w:t>
            </w:r>
          </w:p>
          <w:p w:rsidR="00000000" w:rsidP="00F9155F">
            <w:pPr>
              <w:pStyle w:val="ListBullet"/>
              <w:rPr>
                <w:lang w:val="en-NZ"/>
              </w:rPr>
            </w:pPr>
            <w:r w:rsidRPr="00F9155F">
              <w:t>timeframe for processing</w:t>
            </w:r>
          </w:p>
        </w:tc>
      </w:tr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BodyText"/>
              <w:rPr>
                <w:lang w:val="en-NZ"/>
              </w:rPr>
            </w:pPr>
            <w:r w:rsidRPr="00F9155F">
              <w:t>Security and access requirements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55F" w:rsidP="00F9155F">
            <w:pPr>
              <w:pStyle w:val="ListBullet"/>
            </w:pPr>
            <w:r w:rsidRPr="00F9155F">
              <w:t>intellectual property restrictions</w:t>
            </w:r>
          </w:p>
          <w:p w:rsidR="00000000" w:rsidRPr="00F9155F" w:rsidP="00F9155F">
            <w:pPr>
              <w:pStyle w:val="ListBullet"/>
            </w:pPr>
            <w:r w:rsidRPr="00F9155F">
              <w:t>protection of privacy</w:t>
            </w:r>
          </w:p>
          <w:p w:rsidR="00000000" w:rsidRPr="00F9155F" w:rsidP="00F9155F">
            <w:pPr>
              <w:pStyle w:val="ListBullet"/>
            </w:pPr>
            <w:r w:rsidRPr="00F9155F">
              <w:t>security restrictions</w:t>
            </w:r>
          </w:p>
          <w:p w:rsidR="00000000" w:rsidP="00F9155F">
            <w:pPr>
              <w:pStyle w:val="ListBullet"/>
              <w:rPr>
                <w:lang w:val="en-NZ"/>
              </w:rPr>
            </w:pPr>
            <w:r w:rsidRPr="00F9155F">
              <w:t>trade secrets or commercial in confidence information</w:t>
            </w:r>
          </w:p>
        </w:tc>
      </w:tr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BodyText"/>
              <w:rPr>
                <w:lang w:val="en-NZ"/>
              </w:rPr>
            </w:pPr>
            <w:r w:rsidRPr="00F9155F">
              <w:t>Monitoring technical data and information which is of direct interest to the business unit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55F" w:rsidP="00F9155F">
            <w:pPr>
              <w:pStyle w:val="ListBullet"/>
            </w:pPr>
            <w:r w:rsidRPr="00F9155F">
              <w:t>audit trail or log of users and activity in systems</w:t>
            </w:r>
          </w:p>
          <w:p w:rsidR="00000000" w:rsidRPr="00F9155F" w:rsidP="00F9155F">
            <w:pPr>
              <w:pStyle w:val="ListBullet"/>
            </w:pPr>
            <w:r w:rsidRPr="00F9155F">
              <w:t>compliance with access rules</w:t>
            </w:r>
          </w:p>
          <w:p w:rsidR="00000000" w:rsidRPr="00F9155F" w:rsidP="00F9155F">
            <w:pPr>
              <w:pStyle w:val="ListBullet"/>
            </w:pPr>
            <w:r w:rsidRPr="00F9155F">
              <w:t>compliance with</w:t>
            </w:r>
            <w:r w:rsidRPr="00F9155F">
              <w:t xml:space="preserve"> disposal procedures</w:t>
            </w:r>
          </w:p>
          <w:p w:rsidR="00000000" w:rsidRPr="00F9155F" w:rsidP="00F9155F">
            <w:pPr>
              <w:pStyle w:val="ListBullet"/>
            </w:pPr>
            <w:r w:rsidRPr="00F9155F">
              <w:t>correct use of spelling, spacing and numbering</w:t>
            </w:r>
          </w:p>
          <w:p w:rsidR="00000000" w:rsidRPr="00F9155F" w:rsidP="00F9155F">
            <w:pPr>
              <w:pStyle w:val="ListBullet"/>
            </w:pPr>
            <w:r w:rsidRPr="00F9155F">
              <w:t>data integrity</w:t>
            </w:r>
          </w:p>
          <w:p w:rsidR="00000000" w:rsidRPr="00F9155F" w:rsidP="00F9155F">
            <w:pPr>
              <w:pStyle w:val="ListBullet"/>
            </w:pPr>
            <w:r w:rsidRPr="00F9155F">
              <w:t>disparity, sentencing difficulties or gaps in retention and disposal coverage</w:t>
            </w:r>
          </w:p>
          <w:p w:rsidR="00000000" w:rsidRPr="00F9155F" w:rsidP="00F9155F">
            <w:pPr>
              <w:pStyle w:val="ListBullet"/>
            </w:pPr>
            <w:r w:rsidRPr="00F9155F">
              <w:t>disputes arising from matters, particularly access questions</w:t>
            </w:r>
          </w:p>
          <w:p w:rsidR="00000000" w:rsidRPr="00F9155F" w:rsidP="00F9155F">
            <w:pPr>
              <w:pStyle w:val="ListBullet"/>
            </w:pPr>
            <w:r w:rsidRPr="00F9155F">
              <w:t xml:space="preserve">failures in tracking or increases </w:t>
            </w:r>
            <w:r w:rsidRPr="00F9155F">
              <w:t>in lost items</w:t>
            </w:r>
          </w:p>
          <w:p w:rsidR="00000000" w:rsidRPr="00F9155F" w:rsidP="00F9155F">
            <w:pPr>
              <w:pStyle w:val="ListBullet"/>
            </w:pPr>
            <w:r w:rsidRPr="00F9155F">
              <w:t>input of metadata requirements</w:t>
            </w:r>
          </w:p>
          <w:p w:rsidR="00000000" w:rsidRPr="00F9155F" w:rsidP="00F9155F">
            <w:pPr>
              <w:pStyle w:val="ListBullet"/>
            </w:pPr>
            <w:r w:rsidRPr="00F9155F">
              <w:t>legal precedents requiring changes to system/s</w:t>
            </w:r>
          </w:p>
          <w:p w:rsidR="00000000" w:rsidRPr="00F9155F" w:rsidP="00F9155F">
            <w:pPr>
              <w:pStyle w:val="ListBullet"/>
            </w:pPr>
            <w:r w:rsidRPr="00F9155F">
              <w:t>records of authorisation of destruction</w:t>
            </w:r>
          </w:p>
          <w:p w:rsidR="00000000" w:rsidRPr="00F9155F" w:rsidP="00F9155F">
            <w:pPr>
              <w:pStyle w:val="ListBullet"/>
            </w:pPr>
            <w:r w:rsidRPr="00F9155F">
              <w:t>reliability of optical character recognition techniques</w:t>
            </w:r>
          </w:p>
          <w:p w:rsidR="00000000" w:rsidRPr="00F9155F" w:rsidP="00F9155F">
            <w:pPr>
              <w:pStyle w:val="ListBullet"/>
            </w:pPr>
            <w:r w:rsidRPr="00F9155F">
              <w:t>retention of records</w:t>
            </w:r>
          </w:p>
          <w:p w:rsidR="00000000" w:rsidRPr="00F9155F" w:rsidP="00F9155F">
            <w:pPr>
              <w:pStyle w:val="ListBullet"/>
            </w:pPr>
            <w:r w:rsidRPr="00F9155F">
              <w:t>scanned clarity of images</w:t>
            </w:r>
          </w:p>
          <w:p w:rsidR="00000000" w:rsidRPr="00F9155F" w:rsidP="00F9155F">
            <w:pPr>
              <w:pStyle w:val="ListBullet"/>
            </w:pPr>
            <w:r w:rsidRPr="00F9155F">
              <w:t>security</w:t>
            </w:r>
          </w:p>
          <w:p w:rsidR="00000000" w:rsidRPr="00F9155F" w:rsidP="00F9155F">
            <w:pPr>
              <w:pStyle w:val="ListBullet"/>
            </w:pPr>
            <w:r w:rsidRPr="00F9155F">
              <w:t>space shortages</w:t>
            </w:r>
          </w:p>
          <w:p w:rsidR="00000000" w:rsidRPr="00F9155F" w:rsidP="00F9155F">
            <w:pPr>
              <w:pStyle w:val="ListBullet"/>
            </w:pPr>
            <w:r w:rsidRPr="00F9155F">
              <w:t>storage standards maintenance</w:t>
            </w:r>
          </w:p>
          <w:p w:rsidR="00000000" w:rsidP="00F9155F">
            <w:pPr>
              <w:pStyle w:val="ListBullet"/>
              <w:rPr>
                <w:lang w:val="en-NZ"/>
              </w:rPr>
            </w:pPr>
            <w:r w:rsidRPr="00F9155F">
              <w:t>volumes of actions or accumulations of records above or below anticipated levels</w:t>
            </w:r>
          </w:p>
        </w:tc>
      </w:tr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BodyText"/>
              <w:rPr>
                <w:lang w:val="en-NZ"/>
              </w:rPr>
            </w:pPr>
            <w:r w:rsidRPr="00F9155F">
              <w:t>Authorised systems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55F" w:rsidP="00F9155F">
            <w:pPr>
              <w:pStyle w:val="ListBullet"/>
            </w:pPr>
            <w:r w:rsidRPr="00F9155F">
              <w:t>applicable industry and international standards</w:t>
            </w:r>
          </w:p>
          <w:p w:rsidR="00000000" w:rsidRPr="00F9155F" w:rsidP="00F9155F">
            <w:pPr>
              <w:pStyle w:val="ListBullet"/>
            </w:pPr>
            <w:r w:rsidRPr="00F9155F">
              <w:t>authorised data technical information managemen</w:t>
            </w:r>
            <w:r w:rsidRPr="00F9155F">
              <w:t>t frameworks and systems</w:t>
            </w:r>
          </w:p>
          <w:p w:rsidR="00000000" w:rsidRPr="00F9155F" w:rsidP="00F9155F">
            <w:pPr>
              <w:pStyle w:val="ListBullet"/>
            </w:pPr>
            <w:r w:rsidRPr="00F9155F">
              <w:t>engineering management plans (including technical data management plans and configuration management plans)</w:t>
            </w:r>
          </w:p>
          <w:p w:rsidR="00000000" w:rsidRPr="00F9155F" w:rsidP="00F9155F">
            <w:pPr>
              <w:pStyle w:val="ListBullet"/>
            </w:pPr>
            <w:r w:rsidRPr="00F9155F">
              <w:t>relevant organisational instructions</w:t>
            </w:r>
          </w:p>
          <w:p w:rsidR="00000000" w:rsidP="00F9155F">
            <w:pPr>
              <w:pStyle w:val="ListBullet"/>
              <w:rPr>
                <w:lang w:val="en-NZ"/>
              </w:rPr>
            </w:pPr>
            <w:r w:rsidRPr="00F9155F">
              <w:t>relevant technical regulatory framework</w:t>
            </w:r>
          </w:p>
        </w:tc>
      </w:tr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BodyText"/>
              <w:rPr>
                <w:lang w:val="en-NZ"/>
              </w:rPr>
            </w:pPr>
            <w:r w:rsidRPr="00F9155F">
              <w:t>Reports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55F" w:rsidP="00F9155F">
            <w:pPr>
              <w:pStyle w:val="ListBullet"/>
            </w:pPr>
            <w:r w:rsidRPr="00F9155F">
              <w:t>ad hoc reports</w:t>
            </w:r>
          </w:p>
          <w:p w:rsidR="00000000" w:rsidRPr="00F9155F" w:rsidP="00F9155F">
            <w:pPr>
              <w:pStyle w:val="ListBullet"/>
            </w:pPr>
            <w:r w:rsidRPr="00F9155F">
              <w:t>part of a management solution for another support/operational function</w:t>
            </w:r>
          </w:p>
          <w:p w:rsidR="00000000" w:rsidRPr="00F9155F" w:rsidP="00F9155F">
            <w:pPr>
              <w:pStyle w:val="ListBullet"/>
            </w:pPr>
            <w:r w:rsidRPr="00F9155F">
              <w:t>regular records management reports</w:t>
            </w:r>
          </w:p>
          <w:p w:rsidR="00000000" w:rsidRPr="00F9155F" w:rsidP="00F9155F">
            <w:pPr>
              <w:pStyle w:val="ListBullet"/>
            </w:pPr>
            <w:r w:rsidRPr="00F9155F">
              <w:t>specific reports such as:</w:t>
            </w:r>
          </w:p>
          <w:p w:rsidR="00000000" w:rsidRPr="00F9155F" w:rsidP="00F9155F">
            <w:pPr>
              <w:pStyle w:val="ListBullet2"/>
            </w:pPr>
            <w:r w:rsidRPr="00F9155F">
              <w:t>defect trends</w:t>
            </w:r>
          </w:p>
          <w:p w:rsidR="00000000" w:rsidRPr="00F9155F" w:rsidP="00F9155F">
            <w:pPr>
              <w:pStyle w:val="ListBullet2"/>
            </w:pPr>
            <w:r w:rsidRPr="00F9155F">
              <w:t>design support network reviews</w:t>
            </w:r>
          </w:p>
          <w:p w:rsidR="00000000" w:rsidRPr="00F9155F" w:rsidP="00F9155F">
            <w:pPr>
              <w:pStyle w:val="ListBullet2"/>
            </w:pPr>
            <w:r w:rsidRPr="00F9155F">
              <w:t>engineering delegations</w:t>
            </w:r>
          </w:p>
          <w:p w:rsidR="00000000" w:rsidRPr="00F9155F" w:rsidP="00F9155F">
            <w:pPr>
              <w:pStyle w:val="ListBullet2"/>
            </w:pPr>
            <w:r w:rsidRPr="00F9155F">
              <w:t>engineering design</w:t>
            </w:r>
          </w:p>
          <w:p w:rsidR="00000000" w:rsidRPr="00F9155F" w:rsidP="00F9155F">
            <w:pPr>
              <w:pStyle w:val="ListBullet2"/>
            </w:pPr>
            <w:r w:rsidRPr="00F9155F">
              <w:t>engineering instructions and standards</w:t>
            </w:r>
          </w:p>
          <w:p w:rsidR="00000000" w:rsidRPr="00F9155F" w:rsidP="00F9155F">
            <w:pPr>
              <w:pStyle w:val="ListBullet2"/>
            </w:pPr>
            <w:r w:rsidRPr="00F9155F">
              <w:t>maintenance data</w:t>
            </w:r>
          </w:p>
          <w:p w:rsidR="00000000" w:rsidRPr="00F9155F" w:rsidP="00F9155F">
            <w:pPr>
              <w:pStyle w:val="ListBullet2"/>
            </w:pPr>
            <w:r w:rsidRPr="00F9155F">
              <w:t>maintenance instructions</w:t>
            </w:r>
          </w:p>
          <w:p w:rsidR="00000000" w:rsidP="00F9155F">
            <w:pPr>
              <w:pStyle w:val="ListBullet"/>
              <w:rPr>
                <w:lang w:val="en-NZ"/>
              </w:rPr>
            </w:pPr>
            <w:r w:rsidRPr="00F9155F">
              <w:t>system management reports</w:t>
            </w:r>
          </w:p>
        </w:tc>
      </w:tr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BodyText"/>
              <w:rPr>
                <w:lang w:val="en-NZ"/>
              </w:rPr>
            </w:pPr>
            <w:r w:rsidRPr="00F9155F">
              <w:t>Format and style of reports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55F" w:rsidP="00F9155F">
            <w:pPr>
              <w:pStyle w:val="ListBullet"/>
            </w:pPr>
            <w:r w:rsidRPr="00F9155F">
              <w:t>computer-generated</w:t>
            </w:r>
          </w:p>
          <w:p w:rsidR="00000000" w:rsidRPr="00F9155F" w:rsidP="00F9155F">
            <w:pPr>
              <w:pStyle w:val="ListBullet"/>
            </w:pPr>
            <w:r w:rsidRPr="00F9155F">
              <w:t>formal</w:t>
            </w:r>
          </w:p>
          <w:p w:rsidR="00000000" w:rsidRPr="00F9155F" w:rsidP="00F9155F">
            <w:pPr>
              <w:pStyle w:val="ListBullet"/>
            </w:pPr>
            <w:r w:rsidRPr="00F9155F">
              <w:t>informal</w:t>
            </w:r>
          </w:p>
          <w:p w:rsidR="00000000" w:rsidRPr="00F9155F" w:rsidP="00F9155F">
            <w:pPr>
              <w:pStyle w:val="ListBullet"/>
            </w:pPr>
            <w:r w:rsidRPr="00F9155F">
              <w:t>manual</w:t>
            </w:r>
          </w:p>
        </w:tc>
      </w:tr>
    </w:tbl>
    <w:p w:rsidR="00AD2B8E" w:rsidP="00F9155F">
      <w:pPr>
        <w:pStyle w:val="BodyText"/>
      </w:pPr>
    </w:p>
    <w:p w:rsidR="00AD2B8E" w:rsidP="00F9155F">
      <w:pPr>
        <w:pStyle w:val="BodyText"/>
      </w:pPr>
    </w:p>
    <w:p w:rsidR="00000000" w:rsidRPr="00F9155F" w:rsidP="00F9155F">
      <w:pPr>
        <w:pStyle w:val="Heading1"/>
      </w:pPr>
      <w:bookmarkStart w:id="12" w:name="O_296089"/>
      <w:bookmarkEnd w:id="12"/>
      <w:r w:rsidRPr="00F9155F">
        <w:t>Unit Sector(s)</w:t>
      </w:r>
    </w:p>
    <w:p w:rsidR="00000000" w:rsidRPr="00F9155F" w:rsidP="00F9155F">
      <w:pPr>
        <w:pStyle w:val="BodyText"/>
      </w:pPr>
      <w:r w:rsidRPr="00F9155F">
        <w:t>Not Applicable</w:t>
      </w:r>
    </w:p>
    <w:p w:rsidR="00000000" w:rsidRPr="00F9155F" w:rsidP="00F9155F">
      <w:pPr>
        <w:pStyle w:val="AllowPageBreak"/>
      </w:pPr>
    </w:p>
    <w:p w:rsidR="00000000" w:rsidRPr="00F9155F" w:rsidP="00F9155F">
      <w:pPr>
        <w:pStyle w:val="Heading1"/>
      </w:pPr>
      <w:bookmarkStart w:id="13" w:name="O_224645"/>
      <w:bookmarkEnd w:id="13"/>
      <w:r w:rsidRPr="00F9155F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D2B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5F">
            <w:pPr>
              <w:pStyle w:val="BodyText"/>
              <w:rPr>
                <w:lang w:val="en-NZ"/>
              </w:rPr>
            </w:pPr>
            <w:r w:rsidRPr="00F9155F">
              <w:rPr>
                <w:rStyle w:val="SpecialBold"/>
              </w:rPr>
              <w:t>Competency Field</w:t>
            </w:r>
            <w:r w:rsidRPr="00F9155F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55F" w:rsidP="00F9155F">
            <w:pPr>
              <w:pStyle w:val="BodyText"/>
            </w:pPr>
            <w:r w:rsidRPr="00F9155F">
              <w:t>X - Logistics</w:t>
            </w:r>
          </w:p>
        </w:tc>
      </w:tr>
    </w:tbl>
    <w:p w:rsidR="00AD2B8E" w:rsidP="00F9155F">
      <w:pPr>
        <w:pStyle w:val="BodyText"/>
      </w:pPr>
    </w:p>
    <w:p w:rsidR="00AD2B8E" w:rsidP="00F9155F">
      <w:pPr>
        <w:pStyle w:val="BodyText"/>
      </w:pPr>
    </w:p>
    <w:p w:rsidR="00000000" w:rsidRPr="00F9155F" w:rsidP="00F9155F"/>
    <w:sectPr w:rsidSect="00F915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5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D2B8E" w:rsidP="00AD2B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5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B8E" w:rsidP="00F91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D2B8E" w:rsidP="00F91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D2B8E" w:rsidP="00F9155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5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D2B8E" w:rsidP="00AD2B8E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5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B8E" w:rsidP="00F91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TLIX4035A Maintain technical data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D2B8E" w:rsidP="00F9155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16FF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C63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1EBB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5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915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5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5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5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5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5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5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5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5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5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55F"/>
  </w:style>
  <w:style w:type="character" w:customStyle="1" w:styleId="Heading1Char">
    <w:name w:val="Heading 1 Char"/>
    <w:link w:val="Heading1"/>
    <w:rsid w:val="00F915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55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F9155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915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F9155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915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155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F9155F"/>
    <w:rPr>
      <w:b/>
      <w:spacing w:val="0"/>
    </w:rPr>
  </w:style>
  <w:style w:type="paragraph" w:styleId="ListBullet2">
    <w:name w:val="List Bullet 2"/>
    <w:basedOn w:val="List2"/>
    <w:rsid w:val="00F9155F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F915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F915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9155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915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F915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F915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F915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F91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F91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55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9155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9155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915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5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5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5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5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915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F915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5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15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15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5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5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15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55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915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5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5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5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5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F9155F"/>
    <w:rPr>
      <w:i/>
    </w:rPr>
  </w:style>
  <w:style w:type="paragraph" w:styleId="Caption">
    <w:name w:val="caption"/>
    <w:basedOn w:val="BodyText"/>
    <w:next w:val="Normal"/>
    <w:qFormat/>
    <w:rsid w:val="00F915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5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5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55F"/>
  </w:style>
  <w:style w:type="paragraph" w:styleId="TableofFigures">
    <w:name w:val="table of figures"/>
    <w:basedOn w:val="Normal"/>
    <w:next w:val="Normal"/>
    <w:semiHidden/>
    <w:rsid w:val="00F915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55F"/>
    <w:pPr>
      <w:numPr>
        <w:numId w:val="11"/>
      </w:numPr>
    </w:pPr>
  </w:style>
  <w:style w:type="character" w:customStyle="1" w:styleId="WingdingSymbols">
    <w:name w:val="Wingding Symbols"/>
    <w:rsid w:val="00F9155F"/>
    <w:rPr>
      <w:rFonts w:ascii="Wingdings" w:hAnsi="Wingdings"/>
    </w:rPr>
  </w:style>
  <w:style w:type="paragraph" w:customStyle="1" w:styleId="TableHeading">
    <w:name w:val="Table Heading"/>
    <w:basedOn w:val="HeadingBase"/>
    <w:rsid w:val="00F915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55F"/>
    <w:rPr>
      <w:color w:val="0033CC"/>
      <w:u w:val="none"/>
    </w:rPr>
  </w:style>
  <w:style w:type="paragraph" w:customStyle="1" w:styleId="BodyTextRight">
    <w:name w:val="Body Text Right"/>
    <w:basedOn w:val="BodyText"/>
    <w:rsid w:val="00F915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5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5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5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5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F9155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9155F"/>
    <w:rPr>
      <w:sz w:val="32"/>
    </w:rPr>
  </w:style>
  <w:style w:type="paragraph" w:customStyle="1" w:styleId="HeadingProcedure">
    <w:name w:val="Heading Procedure"/>
    <w:basedOn w:val="HeadingBase"/>
    <w:next w:val="Normal"/>
    <w:rsid w:val="00F915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55F"/>
    <w:pPr>
      <w:spacing w:before="60" w:after="60"/>
    </w:pPr>
  </w:style>
  <w:style w:type="paragraph" w:styleId="ListContinue">
    <w:name w:val="List Continue"/>
    <w:basedOn w:val="List"/>
    <w:rsid w:val="00F9155F"/>
    <w:pPr>
      <w:ind w:firstLine="0"/>
    </w:pPr>
  </w:style>
  <w:style w:type="paragraph" w:customStyle="1" w:styleId="ListNote">
    <w:name w:val="List Note"/>
    <w:basedOn w:val="List"/>
    <w:rsid w:val="00F915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5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5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F9155F"/>
    <w:rPr>
      <w:rFonts w:ascii="Courier New" w:hAnsi="Courier New"/>
    </w:rPr>
  </w:style>
  <w:style w:type="paragraph" w:customStyle="1" w:styleId="NoteBullet">
    <w:name w:val="Note Bullet"/>
    <w:basedOn w:val="Note"/>
    <w:rsid w:val="00F915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5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5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5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55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15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55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F9155F"/>
    <w:rPr>
      <w:b/>
      <w:smallCaps/>
    </w:rPr>
  </w:style>
  <w:style w:type="paragraph" w:customStyle="1" w:styleId="TableListNumber">
    <w:name w:val="Table List Number"/>
    <w:basedOn w:val="ListNumber"/>
    <w:rsid w:val="00F915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5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55F"/>
    <w:pPr>
      <w:numPr>
        <w:numId w:val="9"/>
      </w:numPr>
    </w:pPr>
  </w:style>
  <w:style w:type="paragraph" w:customStyle="1" w:styleId="ListAlpha2">
    <w:name w:val="List Alpha 2"/>
    <w:basedOn w:val="List2"/>
    <w:rsid w:val="00F9155F"/>
    <w:pPr>
      <w:numPr>
        <w:numId w:val="8"/>
      </w:numPr>
    </w:pPr>
  </w:style>
  <w:style w:type="paragraph" w:styleId="List2">
    <w:name w:val="List 2"/>
    <w:basedOn w:val="BodyText"/>
    <w:rsid w:val="00F915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5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5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5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155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155F"/>
    <w:pPr>
      <w:numPr>
        <w:numId w:val="3"/>
      </w:numPr>
    </w:pPr>
  </w:style>
  <w:style w:type="paragraph" w:styleId="ListBullet5">
    <w:name w:val="List Bullet 5"/>
    <w:basedOn w:val="List5"/>
    <w:rsid w:val="00F9155F"/>
    <w:pPr>
      <w:numPr>
        <w:numId w:val="4"/>
      </w:numPr>
    </w:pPr>
  </w:style>
  <w:style w:type="paragraph" w:styleId="ListContinue2">
    <w:name w:val="List Continue 2"/>
    <w:basedOn w:val="List2"/>
    <w:rsid w:val="00F9155F"/>
    <w:pPr>
      <w:ind w:firstLine="0"/>
    </w:pPr>
  </w:style>
  <w:style w:type="paragraph" w:styleId="ListContinue3">
    <w:name w:val="List Continue 3"/>
    <w:basedOn w:val="List3"/>
    <w:rsid w:val="00F9155F"/>
    <w:pPr>
      <w:ind w:left="1021" w:firstLine="0"/>
    </w:pPr>
  </w:style>
  <w:style w:type="paragraph" w:styleId="ListContinue4">
    <w:name w:val="List Continue 4"/>
    <w:basedOn w:val="List4"/>
    <w:rsid w:val="00F9155F"/>
    <w:pPr>
      <w:ind w:firstLine="0"/>
    </w:pPr>
  </w:style>
  <w:style w:type="paragraph" w:styleId="ListContinue5">
    <w:name w:val="List Continue 5"/>
    <w:basedOn w:val="List5"/>
    <w:rsid w:val="00F9155F"/>
    <w:pPr>
      <w:ind w:firstLine="0"/>
    </w:pPr>
  </w:style>
  <w:style w:type="paragraph" w:styleId="ListNumber3">
    <w:name w:val="List Number 3"/>
    <w:basedOn w:val="List3"/>
    <w:rsid w:val="00F9155F"/>
    <w:pPr>
      <w:numPr>
        <w:numId w:val="5"/>
      </w:numPr>
    </w:pPr>
  </w:style>
  <w:style w:type="paragraph" w:styleId="ListNumber4">
    <w:name w:val="List Number 4"/>
    <w:basedOn w:val="List4"/>
    <w:rsid w:val="00F9155F"/>
    <w:pPr>
      <w:numPr>
        <w:numId w:val="6"/>
      </w:numPr>
    </w:pPr>
  </w:style>
  <w:style w:type="paragraph" w:styleId="ListNumber5">
    <w:name w:val="List Number 5"/>
    <w:basedOn w:val="List5"/>
    <w:rsid w:val="00F9155F"/>
    <w:pPr>
      <w:numPr>
        <w:numId w:val="7"/>
      </w:numPr>
    </w:pPr>
  </w:style>
  <w:style w:type="paragraph" w:styleId="BlockText">
    <w:name w:val="Block Text"/>
    <w:basedOn w:val="Normal"/>
    <w:rsid w:val="00F9155F"/>
    <w:pPr>
      <w:spacing w:after="120"/>
      <w:ind w:left="1440" w:right="1440"/>
    </w:pPr>
  </w:style>
  <w:style w:type="character" w:customStyle="1" w:styleId="Subscript">
    <w:name w:val="Subscript"/>
    <w:rsid w:val="00F9155F"/>
    <w:rPr>
      <w:sz w:val="16"/>
      <w:vertAlign w:val="subscript"/>
    </w:rPr>
  </w:style>
  <w:style w:type="character" w:customStyle="1" w:styleId="Superscript">
    <w:name w:val="Superscript"/>
    <w:rsid w:val="00F9155F"/>
    <w:rPr>
      <w:sz w:val="16"/>
      <w:vertAlign w:val="superscript"/>
    </w:rPr>
  </w:style>
  <w:style w:type="character" w:customStyle="1" w:styleId="Symbols">
    <w:name w:val="Symbols"/>
    <w:rsid w:val="00F9155F"/>
    <w:rPr>
      <w:rFonts w:ascii="Symbol" w:hAnsi="Symbol"/>
    </w:rPr>
  </w:style>
  <w:style w:type="character" w:customStyle="1" w:styleId="MenuOptions">
    <w:name w:val="Menu Options"/>
    <w:rsid w:val="00F9155F"/>
    <w:rPr>
      <w:rFonts w:ascii="Arial Narrow" w:hAnsi="Arial Narrow"/>
      <w:smallCaps/>
    </w:rPr>
  </w:style>
  <w:style w:type="character" w:customStyle="1" w:styleId="Buttons">
    <w:name w:val="Buttons"/>
    <w:rsid w:val="00F9155F"/>
    <w:rPr>
      <w:b/>
    </w:rPr>
  </w:style>
  <w:style w:type="character" w:customStyle="1" w:styleId="Underlined">
    <w:name w:val="Underlined"/>
    <w:rsid w:val="00F9155F"/>
    <w:rPr>
      <w:u w:val="single"/>
    </w:rPr>
  </w:style>
  <w:style w:type="paragraph" w:customStyle="1" w:styleId="TableBodyTextRight">
    <w:name w:val="Table Body Text Right"/>
    <w:basedOn w:val="TableBodyText"/>
    <w:rsid w:val="00F915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55F"/>
    <w:rPr>
      <w:sz w:val="18"/>
    </w:rPr>
  </w:style>
  <w:style w:type="paragraph" w:customStyle="1" w:styleId="BodySmallRight">
    <w:name w:val="Body Small Right"/>
    <w:basedOn w:val="BodyTextRight"/>
    <w:rsid w:val="00F9155F"/>
    <w:rPr>
      <w:sz w:val="18"/>
      <w:szCs w:val="18"/>
    </w:rPr>
  </w:style>
  <w:style w:type="paragraph" w:customStyle="1" w:styleId="MarginEdition">
    <w:name w:val="Margin Edition"/>
    <w:basedOn w:val="MarginNote"/>
    <w:rsid w:val="00F915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55F"/>
    <w:rPr>
      <w:sz w:val="2"/>
      <w:szCs w:val="2"/>
    </w:rPr>
  </w:style>
  <w:style w:type="character" w:customStyle="1" w:styleId="Small">
    <w:name w:val="Small"/>
    <w:rsid w:val="00F9155F"/>
    <w:rPr>
      <w:sz w:val="16"/>
    </w:rPr>
  </w:style>
  <w:style w:type="paragraph" w:customStyle="1" w:styleId="WideTable">
    <w:name w:val="Wide Table"/>
    <w:basedOn w:val="Normal"/>
    <w:rsid w:val="00F9155F"/>
    <w:pPr>
      <w:ind w:left="-1418"/>
    </w:pPr>
    <w:rPr>
      <w:sz w:val="2"/>
      <w:szCs w:val="2"/>
    </w:rPr>
  </w:style>
  <w:style w:type="character" w:styleId="PageNumber">
    <w:name w:val="page number"/>
    <w:rsid w:val="00F9155F"/>
  </w:style>
  <w:style w:type="paragraph" w:styleId="Quote">
    <w:name w:val="Quote"/>
    <w:basedOn w:val="Heading1"/>
    <w:link w:val="QuoteChar"/>
    <w:qFormat/>
    <w:rsid w:val="00F9155F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F915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55F"/>
    <w:pPr>
      <w:pageBreakBefore/>
    </w:pPr>
  </w:style>
  <w:style w:type="paragraph" w:customStyle="1" w:styleId="Border">
    <w:name w:val="Border"/>
    <w:basedOn w:val="Normal"/>
    <w:qFormat/>
    <w:rsid w:val="00F915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F915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5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F9155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F9155F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F915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5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5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5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F9155F"/>
    <w:rPr>
      <w:u w:val="single"/>
    </w:rPr>
  </w:style>
  <w:style w:type="character" w:customStyle="1" w:styleId="BoldandItalics">
    <w:name w:val="Bold and Italics"/>
    <w:qFormat/>
    <w:rsid w:val="00F9155F"/>
    <w:rPr>
      <w:b/>
      <w:i/>
      <w:u w:val="none"/>
    </w:rPr>
  </w:style>
  <w:style w:type="paragraph" w:styleId="BalloonText">
    <w:name w:val="Balloon Text"/>
    <w:basedOn w:val="Normal"/>
    <w:link w:val="BalloonTextChar"/>
    <w:rsid w:val="00F91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9155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9155F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F9155F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1427</Words>
  <Characters>9256</Characters>
  <Application>Microsoft Office Word</Application>
  <DocSecurity>0</DocSecurity>
  <Lines>294</Lines>
  <Paragraphs>170</Paragraphs>
  <ScaleCrop>false</ScaleCrop>
  <Company>Author-it Software Corporation Ltd.</Company>
  <LinksUpToDate>false</LinksUpToDate>
  <CharactersWithSpaces>10617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TLIX4035A Maintain technical data and information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2012-05-27T04:13:00Z</dcterms:created>
  <dcterms:modified xsi:type="dcterms:W3CDTF">2012-05-27T04:13:00Z</dcterms:modified>
</cp:coreProperties>
</file>