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695" w:rsidP="00262695">
      <w:pPr>
        <w:pStyle w:val="Title"/>
      </w:pPr>
      <w:r>
        <w:fldChar w:fldCharType="begin"/>
      </w:r>
      <w:r>
        <w:instrText xml:space="preserve"> TITLE   \* MERGEFORMAT </w:instrText>
      </w:r>
      <w:r>
        <w:fldChar w:fldCharType="separate"/>
      </w:r>
      <w:r>
        <w:t>TLIU3014A Operate vehicle in an environmentally sustainable manner</w:t>
      </w:r>
      <w:r>
        <w:fldChar w:fldCharType="end"/>
      </w:r>
    </w:p>
    <w:p w:rsidR="00262695" w:rsidP="00262695">
      <w:pPr>
        <w:pStyle w:val="Version"/>
        <w:sectPr w:rsidSect="00793E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E18" w:rsidP="00793E18">
      <w:pPr>
        <w:pStyle w:val="SuperHeading"/>
      </w:pPr>
      <w:r w:rsidRPr="00793E18">
        <w:t>TLIU3014A Operate vehicle in an environmentally sustainable manner</w:t>
      </w:r>
    </w:p>
    <w:p w:rsidR="00000000" w:rsidRPr="00793E18" w:rsidP="00793E18">
      <w:pPr>
        <w:pStyle w:val="Heading1"/>
      </w:pPr>
      <w:bookmarkStart w:id="1" w:name="O_274352"/>
      <w:bookmarkEnd w:id="1"/>
      <w:r w:rsidRPr="00793E18">
        <w:t>Modification History</w:t>
      </w:r>
    </w:p>
    <w:p w:rsidR="00000000" w:rsidRPr="00793E18" w:rsidP="00793E18">
      <w:pPr>
        <w:pStyle w:val="BodyText"/>
      </w:pPr>
      <w:r w:rsidRPr="00793E18">
        <w:t>Not Applicable</w:t>
      </w:r>
    </w:p>
    <w:p w:rsidR="00000000" w:rsidRPr="00793E18" w:rsidP="00793E18">
      <w:pPr>
        <w:pStyle w:val="AllowPageBreak"/>
      </w:pPr>
    </w:p>
    <w:p w:rsidR="00000000" w:rsidRPr="00793E18" w:rsidP="00793E18">
      <w:pPr>
        <w:pStyle w:val="Heading1"/>
      </w:pPr>
      <w:bookmarkStart w:id="2" w:name="O_224470"/>
      <w:bookmarkEnd w:id="2"/>
      <w:r w:rsidRPr="00793E18">
        <w:t>Unit Descriptor</w:t>
      </w:r>
    </w:p>
    <w:tbl>
      <w:tblPr>
        <w:tblW w:w="9640" w:type="dxa"/>
        <w:tblLayout w:type="fixed"/>
        <w:tblCellMar>
          <w:left w:w="62" w:type="dxa"/>
          <w:right w:w="62" w:type="dxa"/>
        </w:tblCellMar>
        <w:tblLook w:val="0000"/>
      </w:tblPr>
      <w:tblGrid>
        <w:gridCol w:w="2978"/>
        <w:gridCol w:w="6662"/>
      </w:tblGrid>
      <w:tr w:rsidTr="002626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93E18" w:rsidP="00793E18">
            <w:pPr>
              <w:pStyle w:val="BodyText"/>
            </w:pPr>
            <w:r w:rsidRPr="00793E18">
              <w:t>This unit involves the skills and knowledge required to effectively oper</w:t>
            </w:r>
            <w:r w:rsidRPr="00793E18">
              <w:t>ate a vehicle in an environmentally sustainable manner. Licensing, legislative, regulatory or certification requirements are applicable to this unit.</w:t>
            </w:r>
          </w:p>
        </w:tc>
      </w:tr>
    </w:tbl>
    <w:p w:rsidR="00262695" w:rsidP="00793E18">
      <w:pPr>
        <w:pStyle w:val="BodyText"/>
      </w:pPr>
    </w:p>
    <w:p w:rsidR="00262695" w:rsidP="00793E18">
      <w:pPr>
        <w:pStyle w:val="BodyText"/>
      </w:pPr>
    </w:p>
    <w:p w:rsidR="00000000" w:rsidRPr="00793E18" w:rsidP="00793E18">
      <w:pPr>
        <w:pStyle w:val="Heading1"/>
      </w:pPr>
      <w:bookmarkStart w:id="3" w:name="O_224472"/>
      <w:bookmarkEnd w:id="3"/>
      <w:r w:rsidRPr="00793E18">
        <w:t>Application of the Unit</w:t>
      </w:r>
    </w:p>
    <w:tbl>
      <w:tblPr>
        <w:tblW w:w="9640" w:type="dxa"/>
        <w:tblLayout w:type="fixed"/>
        <w:tblCellMar>
          <w:left w:w="62" w:type="dxa"/>
          <w:right w:w="62" w:type="dxa"/>
        </w:tblCellMar>
        <w:tblLook w:val="0000"/>
      </w:tblPr>
      <w:tblGrid>
        <w:gridCol w:w="2978"/>
        <w:gridCol w:w="6662"/>
      </w:tblGrid>
      <w:tr w:rsidTr="002626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93E18" w:rsidP="00793E18">
            <w:pPr>
              <w:pStyle w:val="BodyText"/>
            </w:pPr>
            <w:r w:rsidRPr="00793E18">
              <w:t>Operation of a vehicle in an environmental sustainable manner is performed with limited or minimum supervision, with accountability and responsibility for self and others in achieving the prescribed outcomes.</w:t>
            </w:r>
          </w:p>
        </w:tc>
      </w:tr>
    </w:tbl>
    <w:p w:rsidR="00262695" w:rsidP="00793E18">
      <w:pPr>
        <w:pStyle w:val="BodyText"/>
      </w:pPr>
    </w:p>
    <w:p w:rsidR="00262695" w:rsidP="00793E18">
      <w:pPr>
        <w:pStyle w:val="BodyText"/>
      </w:pPr>
    </w:p>
    <w:p w:rsidR="00000000" w:rsidRPr="00793E18" w:rsidP="00793E18">
      <w:pPr>
        <w:pStyle w:val="Heading1"/>
      </w:pPr>
      <w:bookmarkStart w:id="4" w:name="O_282612"/>
      <w:bookmarkEnd w:id="4"/>
      <w:r w:rsidRPr="00793E18">
        <w:t>Licensing/Regulatory Inform</w:t>
      </w:r>
      <w:r w:rsidRPr="00793E18">
        <w:t>ation</w:t>
      </w:r>
    </w:p>
    <w:p w:rsidR="00000000" w:rsidRPr="00793E18" w:rsidP="00793E18">
      <w:pPr>
        <w:pStyle w:val="BodyText"/>
      </w:pPr>
      <w:r w:rsidRPr="00793E18">
        <w:t>Refer to Unit Descriptor</w:t>
      </w:r>
    </w:p>
    <w:p w:rsidR="00000000" w:rsidRPr="00793E18" w:rsidP="00793E18">
      <w:pPr>
        <w:pStyle w:val="AllowPageBreak"/>
      </w:pPr>
    </w:p>
    <w:p w:rsidR="00000000" w:rsidRPr="00793E18" w:rsidP="00793E18">
      <w:pPr>
        <w:pStyle w:val="Heading1"/>
      </w:pPr>
      <w:bookmarkStart w:id="5" w:name="O_285062"/>
      <w:bookmarkEnd w:id="5"/>
      <w:r w:rsidRPr="00793E18">
        <w:t>Pre-Requisites</w:t>
      </w:r>
    </w:p>
    <w:p w:rsidR="00000000" w:rsidRPr="00793E18" w:rsidP="00793E18">
      <w:pPr>
        <w:pStyle w:val="BodyText"/>
      </w:pPr>
      <w:r w:rsidRPr="00793E18">
        <w:t>Not Applicable</w:t>
      </w:r>
    </w:p>
    <w:p w:rsidR="00000000" w:rsidRPr="00793E18" w:rsidP="00793E18">
      <w:pPr>
        <w:pStyle w:val="AllowPageBreak"/>
      </w:pPr>
    </w:p>
    <w:p w:rsidR="00000000" w:rsidRPr="00793E18" w:rsidP="00793E18">
      <w:pPr>
        <w:pStyle w:val="Heading1"/>
      </w:pPr>
      <w:bookmarkStart w:id="6" w:name="O_224471"/>
      <w:bookmarkEnd w:id="6"/>
      <w:r w:rsidRPr="00793E18">
        <w:t>Employability Skills Information</w:t>
      </w:r>
    </w:p>
    <w:tbl>
      <w:tblPr>
        <w:tblW w:w="9640" w:type="dxa"/>
        <w:tblLayout w:type="fixed"/>
        <w:tblCellMar>
          <w:left w:w="62" w:type="dxa"/>
          <w:right w:w="62" w:type="dxa"/>
        </w:tblCellMar>
        <w:tblLook w:val="0000"/>
      </w:tblPr>
      <w:tblGrid>
        <w:gridCol w:w="2978"/>
        <w:gridCol w:w="6662"/>
      </w:tblGrid>
      <w:tr w:rsidTr="002626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93E18" w:rsidP="00793E18">
            <w:pPr>
              <w:pStyle w:val="BodyText"/>
            </w:pPr>
            <w:r w:rsidRPr="00793E18">
              <w:t>This unit contains employability skills.</w:t>
            </w:r>
          </w:p>
        </w:tc>
      </w:tr>
    </w:tbl>
    <w:p w:rsidR="00262695" w:rsidP="00793E18">
      <w:pPr>
        <w:pStyle w:val="BodyText"/>
      </w:pPr>
    </w:p>
    <w:p w:rsidR="00262695" w:rsidP="00793E18">
      <w:pPr>
        <w:pStyle w:val="BodyText"/>
      </w:pPr>
    </w:p>
    <w:p w:rsidR="00000000" w:rsidRPr="00793E18" w:rsidP="00793E18">
      <w:pPr>
        <w:pStyle w:val="Heading1"/>
      </w:pPr>
      <w:bookmarkStart w:id="7" w:name="O_292398"/>
      <w:bookmarkEnd w:id="7"/>
      <w:r w:rsidRPr="00793E18">
        <w:t>Elements and Performance Criteria Pre-Content</w:t>
      </w:r>
    </w:p>
    <w:tbl>
      <w:tblPr>
        <w:tblW w:w="9640" w:type="dxa"/>
        <w:tblLayout w:type="fixed"/>
        <w:tblCellMar>
          <w:left w:w="62" w:type="dxa"/>
          <w:right w:w="62" w:type="dxa"/>
        </w:tblCellMar>
        <w:tblLook w:val="0000"/>
      </w:tblPr>
      <w:tblGrid>
        <w:gridCol w:w="2978"/>
        <w:gridCol w:w="6662"/>
      </w:tblGrid>
      <w:tr w:rsidTr="002626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93E18" w:rsidP="00793E18">
            <w:pPr>
              <w:pStyle w:val="BodyText"/>
            </w:pPr>
            <w:r w:rsidRPr="00793E18">
              <w:t>Performance criteria describe the required performance needed to demonstrate achievement of the element. Assessment of performance is to be consistent with the evidence guide.</w:t>
            </w:r>
          </w:p>
        </w:tc>
      </w:tr>
    </w:tbl>
    <w:p w:rsidR="00000000" w:rsidRPr="00793E18" w:rsidP="00793E18">
      <w:pPr>
        <w:pStyle w:val="BodyText"/>
      </w:pPr>
    </w:p>
    <w:p w:rsidR="00000000" w:rsidRPr="00793E18" w:rsidP="00793E18">
      <w:pPr>
        <w:pStyle w:val="AllowPageBreak"/>
      </w:pPr>
    </w:p>
    <w:p w:rsidR="00000000" w:rsidRPr="00793E18" w:rsidP="00793E18">
      <w:pPr>
        <w:pStyle w:val="Heading1"/>
      </w:pPr>
      <w:bookmarkStart w:id="8" w:name="O_239066"/>
      <w:bookmarkEnd w:id="8"/>
      <w:r w:rsidRPr="00793E18">
        <w:t>Elements and Performance Criteria</w:t>
      </w:r>
    </w:p>
    <w:tbl>
      <w:tblPr>
        <w:tblW w:w="9640" w:type="dxa"/>
        <w:tblLayout w:type="fixed"/>
        <w:tblCellMar>
          <w:left w:w="62" w:type="dxa"/>
          <w:right w:w="62" w:type="dxa"/>
        </w:tblCellMar>
        <w:tblLook w:val="0000"/>
      </w:tblPr>
      <w:tblGrid>
        <w:gridCol w:w="2978"/>
        <w:gridCol w:w="6662"/>
      </w:tblGrid>
      <w:tr w:rsidTr="002626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93E18" w:rsidP="00793E18">
            <w:pPr>
              <w:pStyle w:val="List"/>
            </w:pPr>
            <w:r w:rsidRPr="00793E1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93E18">
            <w:pPr>
              <w:pStyle w:val="List"/>
              <w:rPr>
                <w:lang w:val="en-NZ"/>
              </w:rPr>
            </w:pPr>
            <w:r w:rsidRPr="00793E18">
              <w:rPr>
                <w:rStyle w:val="SpecialBold"/>
              </w:rPr>
              <w:t>PERFORMANCE CRITERIA</w:t>
            </w:r>
          </w:p>
        </w:tc>
      </w:tr>
      <w:tr w:rsidTr="002626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3E18">
            <w:pPr>
              <w:pStyle w:val="List"/>
              <w:rPr>
                <w:lang w:val="en-NZ"/>
              </w:rPr>
            </w:pPr>
            <w:r w:rsidRPr="00793E18">
              <w:rPr>
                <w:rStyle w:val="SpecialBold"/>
              </w:rPr>
              <w:t>1</w:t>
            </w:r>
            <w:r w:rsidRPr="00793E18">
              <w:tab/>
            </w:r>
            <w:r w:rsidRPr="00793E18">
              <w:rPr>
                <w:rStyle w:val="SpecialBold"/>
              </w:rPr>
              <w:t>Operate a vehicle in a environmentally sustainable manner</w:t>
            </w:r>
          </w:p>
        </w:tc>
        <w:tc>
          <w:tcPr>
            <w:tcW w:w="6662" w:type="dxa"/>
            <w:tcBorders>
              <w:top w:val="nil"/>
              <w:left w:val="nil"/>
              <w:bottom w:val="nil"/>
              <w:right w:val="nil"/>
            </w:tcBorders>
            <w:tcMar>
              <w:top w:w="0" w:type="dxa"/>
              <w:left w:w="62" w:type="dxa"/>
              <w:bottom w:w="0" w:type="dxa"/>
              <w:right w:w="62" w:type="dxa"/>
            </w:tcMar>
          </w:tcPr>
          <w:p w:rsidR="00000000" w:rsidRPr="00793E18" w:rsidP="00793E18">
            <w:pPr>
              <w:pStyle w:val="List"/>
            </w:pPr>
            <w:r w:rsidRPr="00793E18">
              <w:t>1.1</w:t>
            </w:r>
            <w:r w:rsidRPr="00793E18">
              <w:tab/>
              <w:t>Environmental regulations as they relate to operating vehicles in a sustainable environment are complied with</w:t>
            </w:r>
          </w:p>
          <w:p w:rsidR="00000000" w:rsidRPr="00793E18" w:rsidP="00793E18">
            <w:pPr>
              <w:pStyle w:val="List"/>
            </w:pPr>
            <w:r w:rsidRPr="00793E18">
              <w:t>1.2</w:t>
            </w:r>
            <w:r w:rsidRPr="00793E18">
              <w:tab/>
            </w:r>
            <w:r w:rsidRPr="00793E18">
              <w:t>Work place environmentally sustainable practices are identified for operating vehicles</w:t>
            </w:r>
          </w:p>
          <w:p w:rsidR="00000000" w:rsidRPr="00793E18" w:rsidP="00793E18">
            <w:pPr>
              <w:pStyle w:val="List"/>
            </w:pPr>
            <w:r w:rsidRPr="00793E18">
              <w:t>1.3</w:t>
            </w:r>
            <w:r w:rsidRPr="00793E18">
              <w:tab/>
              <w:t>Vehicle is operated in consideration of environmental factors</w:t>
            </w:r>
          </w:p>
          <w:p w:rsidR="00000000" w:rsidRPr="00793E18" w:rsidP="00793E18">
            <w:pPr>
              <w:pStyle w:val="List"/>
            </w:pPr>
            <w:r w:rsidRPr="00793E18">
              <w:t>1.4</w:t>
            </w:r>
            <w:r w:rsidRPr="00793E18">
              <w:tab/>
              <w:t>Maintenance efficiencies are identified to ensure vehicle is operating at optimum levels</w:t>
            </w:r>
          </w:p>
        </w:tc>
      </w:tr>
    </w:tbl>
    <w:p w:rsidR="00262695" w:rsidP="00793E18">
      <w:pPr>
        <w:pStyle w:val="BodyText"/>
      </w:pPr>
    </w:p>
    <w:p w:rsidR="00262695" w:rsidP="00793E18">
      <w:pPr>
        <w:pStyle w:val="BodyText"/>
      </w:pPr>
    </w:p>
    <w:p w:rsidR="00000000" w:rsidRPr="00793E18" w:rsidP="00793E18">
      <w:pPr>
        <w:pStyle w:val="Heading1"/>
      </w:pPr>
      <w:bookmarkStart w:id="9" w:name="O_262857"/>
      <w:bookmarkEnd w:id="9"/>
      <w:r w:rsidRPr="00793E18">
        <w:t>Required Skills and Knowledge</w:t>
      </w:r>
    </w:p>
    <w:tbl>
      <w:tblPr>
        <w:tblW w:w="9640" w:type="dxa"/>
        <w:tblLayout w:type="fixed"/>
        <w:tblCellMar>
          <w:left w:w="62" w:type="dxa"/>
          <w:right w:w="62" w:type="dxa"/>
        </w:tblCellMar>
        <w:tblLook w:val="0000"/>
      </w:tblPr>
      <w:tblGrid>
        <w:gridCol w:w="9640"/>
      </w:tblGrid>
      <w:tr w:rsidTr="0026269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REQUIRED KNOWLEDGE AND SKILLS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This describes the essential knowledge and skills required at the completion of this unit</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Required knowledge</w:t>
            </w:r>
            <w:r w:rsidRPr="00793E18">
              <w:t>:</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Relevant road rules, regulations, permit and licence requirements of the relevant state/territory road traffic authority</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Relevant OH&amp;S and environmental procedures and regulations relating to operating a vehicle in an environmentally sustainable manner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Workplace driving and operational instructions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Efficient driving techniques and environmental driving considerations, including factors than can affect the environment if not operating a vehicle in an environmentally sustainable manner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Factors which may cause traffic delays and diversions and related action that can be taken by a driver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Consideration of trip preparation when operating a vehicle in an environmentally sustainable manner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Work place documentation</w:t>
            </w:r>
          </w:p>
        </w:tc>
      </w:tr>
    </w:tbl>
    <w:p w:rsidR="00000000" w:rsidRPr="00793E18" w:rsidP="00793E18">
      <w:pPr>
        <w:pStyle w:val="BodyText"/>
      </w:pPr>
    </w:p>
    <w:tbl>
      <w:tblPr>
        <w:tblW w:w="9640" w:type="dxa"/>
        <w:tblLayout w:type="fixed"/>
        <w:tblCellMar>
          <w:left w:w="62" w:type="dxa"/>
          <w:right w:w="62" w:type="dxa"/>
        </w:tblCellMar>
        <w:tblLook w:val="0000"/>
      </w:tblPr>
      <w:tblGrid>
        <w:gridCol w:w="9640"/>
      </w:tblGrid>
      <w:tr w:rsidTr="0026269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Required skills</w:t>
            </w:r>
            <w:r w:rsidRPr="00793E18">
              <w:t>:</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Communicate effectively with others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Read and interpret instructions, procedures, information and signs relevant to the operation of a vehicle in an environmentally sustainable manner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Interpret and follow operational instructions and prioritise work</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C</w:t>
            </w:r>
            <w:r w:rsidRPr="00793E18">
              <w:t>omplete documentation related to the operation of a vehicle in an environmentally sustainable manner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Work collaboratively with others when operating a vehicle in an environmentally sustainable manner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Adapt appropriately to cultural differences in the w</w:t>
            </w:r>
            <w:r w:rsidRPr="00793E18">
              <w:t>orkplace and customer sites, including modes of behaviour and interactions with others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Implement contingency plans for unexpected events when operating a vehicle in an environmentally sustainable manner</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Apply precautions and required action to minimise, control or eliminate hazards that may exist</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Monitor and anticipate traffic hazards and take appropriate action</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Modify activities depending on differing operational contingencies, risk situations and en</w:t>
            </w:r>
            <w:r w:rsidRPr="00793E18">
              <w:t>vironments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Apply fatigue management knowledge and techniques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Work systematically with required attention to detail without injury to self or others, or damage to goods or equipment</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Operate and adapt to differences in equipment in accordance with stan</w:t>
            </w:r>
            <w:r w:rsidRPr="00793E18">
              <w:t>dard operating procedures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E18">
            <w:pPr>
              <w:pStyle w:val="ListBullet"/>
              <w:rPr>
                <w:lang w:val="en-NZ"/>
              </w:rPr>
            </w:pPr>
            <w:r w:rsidRPr="00793E18">
              <w:t>Select and use required personal protective equipment conforming to industry and OH&amp;S standards</w:t>
            </w:r>
          </w:p>
        </w:tc>
      </w:tr>
      <w:tr w:rsidTr="002626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Monitor performance of a vehicle, its trailers and its equipment and take appropriate action where required</w:t>
            </w:r>
          </w:p>
        </w:tc>
      </w:tr>
    </w:tbl>
    <w:p w:rsidR="00262695" w:rsidP="00793E18">
      <w:pPr>
        <w:pStyle w:val="BodyText"/>
      </w:pPr>
    </w:p>
    <w:p w:rsidR="00262695" w:rsidP="00793E18">
      <w:pPr>
        <w:pStyle w:val="BodyText"/>
      </w:pPr>
    </w:p>
    <w:p w:rsidR="00000000" w:rsidRPr="00793E18" w:rsidP="00793E18">
      <w:pPr>
        <w:pStyle w:val="Heading1"/>
      </w:pPr>
      <w:bookmarkStart w:id="10" w:name="O_247050"/>
      <w:bookmarkEnd w:id="10"/>
      <w:r w:rsidRPr="00793E18">
        <w:t>Evidence Guide</w:t>
      </w:r>
    </w:p>
    <w:tbl>
      <w:tblPr>
        <w:tblW w:w="9499" w:type="dxa"/>
        <w:tblLayout w:type="fixed"/>
        <w:tblCellMar>
          <w:left w:w="62" w:type="dxa"/>
          <w:right w:w="62" w:type="dxa"/>
        </w:tblCellMar>
        <w:tblLook w:val="0000"/>
      </w:tblPr>
      <w:tblGrid>
        <w:gridCol w:w="3524"/>
        <w:gridCol w:w="5975"/>
      </w:tblGrid>
      <w:tr w:rsidTr="0026269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EVIDENCE GUIDE</w:t>
            </w:r>
          </w:p>
        </w:tc>
      </w:tr>
      <w:tr w:rsidTr="0026269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The evidence guide provides advice on assessment and must be read in conjunction with the performance criteria, required knowledge and skills, the range statement and the assessment guidelines for this Training Package.</w:t>
            </w:r>
          </w:p>
        </w:tc>
      </w:tr>
      <w:tr w:rsidTr="0026269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The evidence required to demonstrate competency in this unit must be relevant to and satisfy all of the requirements of the elements and performance criteria of t</w:t>
            </w:r>
            <w:r w:rsidRPr="00793E18">
              <w:t>his unit and include demonstration of:</w:t>
            </w:r>
          </w:p>
          <w:p w:rsidR="00000000" w:rsidRPr="00793E18" w:rsidP="00793E18">
            <w:pPr>
              <w:pStyle w:val="ListBullet2"/>
            </w:pPr>
            <w:r w:rsidRPr="00793E18">
              <w:t>applying techniques for operating a vehicle in a environmentally sustainable manner</w:t>
            </w:r>
          </w:p>
          <w:p w:rsidR="00000000" w:rsidRPr="00793E18" w:rsidP="00793E18">
            <w:pPr>
              <w:pStyle w:val="ListBullet2"/>
            </w:pPr>
            <w:r w:rsidRPr="00793E18">
              <w:t>demonstrating an understanding of relevant legislation and workpl</w:t>
            </w:r>
            <w:r w:rsidRPr="00793E18">
              <w:t>ace procedures for operating vehicle in an environmentally sustainable manner</w:t>
            </w:r>
          </w:p>
          <w:p w:rsidR="00000000" w:rsidP="00793E18">
            <w:pPr>
              <w:pStyle w:val="ListBullet2"/>
              <w:rPr>
                <w:lang w:val="en-NZ"/>
              </w:rPr>
            </w:pPr>
            <w:r w:rsidRPr="00793E18">
              <w:t>demonstrating an understanding of the factors that can affect the environment if not operating a vehicle in an environmentally sustainable manner</w:t>
            </w:r>
          </w:p>
        </w:tc>
      </w:tr>
      <w:tr w:rsidTr="0026269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Context of and specific resourc</w:t>
            </w:r>
            <w:r w:rsidRPr="00793E18">
              <w:rPr>
                <w:rStyle w:val="SpecialBold"/>
              </w:rPr>
              <w:t>es for assessment</w:t>
            </w:r>
          </w:p>
        </w:tc>
        <w:tc>
          <w:tcPr>
            <w:tcW w:w="5975"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Access is required to:</w:t>
            </w:r>
          </w:p>
          <w:p w:rsidR="00000000" w:rsidRPr="00793E18" w:rsidP="00793E18">
            <w:pPr>
              <w:pStyle w:val="ListBullet2"/>
            </w:pPr>
            <w:r w:rsidRPr="00793E18">
              <w:t>relevant and appropriate materials and equipment to meet the performance criteria, and</w:t>
            </w:r>
          </w:p>
          <w:p w:rsidR="00000000" w:rsidP="00793E18">
            <w:pPr>
              <w:pStyle w:val="ListBullet2"/>
              <w:rPr>
                <w:lang w:val="en-NZ"/>
              </w:rPr>
            </w:pPr>
            <w:r w:rsidRPr="00793E18">
              <w:t>applicable documentation including workplace procedures, regulations, codes of practice and operation manuals</w:t>
            </w:r>
          </w:p>
        </w:tc>
      </w:tr>
      <w:tr w:rsidTr="0026269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Practical assessment must occur:</w:t>
            </w:r>
          </w:p>
          <w:p w:rsidR="00000000" w:rsidRPr="00793E18" w:rsidP="00793E18">
            <w:pPr>
              <w:pStyle w:val="ListBullet2"/>
            </w:pPr>
            <w:r w:rsidRPr="00793E18">
              <w:t>in three different aspects of the job function as it would apply in the workplace</w:t>
            </w:r>
          </w:p>
          <w:p w:rsidR="00000000" w:rsidRPr="00793E18" w:rsidP="00793E18">
            <w:pPr>
              <w:pStyle w:val="ListBullet"/>
            </w:pPr>
            <w:r w:rsidRPr="00793E18">
              <w:t>A simulator is not suitable for final assessment of this unit of competency</w:t>
            </w:r>
          </w:p>
        </w:tc>
      </w:tr>
    </w:tbl>
    <w:p w:rsidR="00262695" w:rsidP="00793E18">
      <w:pPr>
        <w:pStyle w:val="BodyText"/>
      </w:pPr>
    </w:p>
    <w:p w:rsidR="00262695" w:rsidP="00793E18">
      <w:pPr>
        <w:pStyle w:val="BodyText"/>
      </w:pPr>
    </w:p>
    <w:p w:rsidR="00000000" w:rsidRPr="00793E18" w:rsidP="00793E18">
      <w:pPr>
        <w:pStyle w:val="Heading1"/>
      </w:pPr>
      <w:bookmarkStart w:id="11" w:name="O_255033"/>
      <w:bookmarkEnd w:id="11"/>
      <w:r w:rsidRPr="00793E18">
        <w:t>Range Statement</w:t>
      </w:r>
    </w:p>
    <w:tbl>
      <w:tblPr>
        <w:tblW w:w="9640" w:type="dxa"/>
        <w:tblLayout w:type="fixed"/>
        <w:tblCellMar>
          <w:left w:w="62" w:type="dxa"/>
          <w:right w:w="62" w:type="dxa"/>
        </w:tblCellMar>
        <w:tblLook w:val="0000"/>
      </w:tblPr>
      <w:tblGrid>
        <w:gridCol w:w="3486"/>
        <w:gridCol w:w="6154"/>
      </w:tblGrid>
      <w:tr w:rsidTr="0026269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RANGE STATEMENT</w:t>
            </w:r>
            <w:r w:rsidRPr="00793E18">
              <w:t xml:space="preserve"> </w:t>
            </w:r>
          </w:p>
        </w:tc>
      </w:tr>
      <w:tr w:rsidTr="0026269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The range statement relates to the unit of competency as a whole. It allows for different work environments and situations that may affect performance.</w:t>
            </w:r>
          </w:p>
        </w:tc>
      </w:tr>
      <w:tr w:rsidTr="002626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Environmentally sustainable driving may include:</w:t>
            </w:r>
          </w:p>
        </w:tc>
        <w:tc>
          <w:tcPr>
            <w:tcW w:w="6154"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observance of speed limits</w:t>
            </w:r>
          </w:p>
          <w:p w:rsidR="00000000" w:rsidRPr="00793E18" w:rsidP="00793E18">
            <w:pPr>
              <w:pStyle w:val="ListBullet"/>
            </w:pPr>
            <w:r w:rsidRPr="00793E18">
              <w:t>transmission control</w:t>
            </w:r>
          </w:p>
          <w:p w:rsidR="00000000" w:rsidRPr="00793E18" w:rsidP="00793E18">
            <w:pPr>
              <w:pStyle w:val="ListBullet"/>
            </w:pPr>
            <w:r w:rsidRPr="00793E18">
              <w:t>use of auxiliary braking systems</w:t>
            </w:r>
          </w:p>
          <w:p w:rsidR="00000000" w:rsidRPr="00793E18" w:rsidP="00793E18">
            <w:pPr>
              <w:pStyle w:val="ListBullet"/>
            </w:pPr>
            <w:r w:rsidRPr="00793E18">
              <w:t>tyre pressures</w:t>
            </w:r>
          </w:p>
          <w:p w:rsidR="00000000" w:rsidRPr="00793E18" w:rsidP="00793E18">
            <w:pPr>
              <w:pStyle w:val="ListBullet"/>
            </w:pPr>
            <w:r w:rsidRPr="00793E18">
              <w:t>vehicle maintenance</w:t>
            </w:r>
          </w:p>
          <w:p w:rsidR="00000000" w:rsidP="00793E18">
            <w:pPr>
              <w:pStyle w:val="ListBullet"/>
              <w:rPr>
                <w:lang w:val="en-NZ"/>
              </w:rPr>
            </w:pPr>
            <w:r w:rsidRPr="00793E18">
              <w:t>following distance from the vehicle in front</w:t>
            </w:r>
          </w:p>
        </w:tc>
      </w:tr>
      <w:tr w:rsidTr="002626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Vehicles include:</w:t>
            </w:r>
          </w:p>
        </w:tc>
        <w:tc>
          <w:tcPr>
            <w:tcW w:w="6154"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the full range of heavy vehicles</w:t>
            </w:r>
          </w:p>
          <w:p w:rsidR="00000000" w:rsidP="00793E18">
            <w:pPr>
              <w:pStyle w:val="ListBullet"/>
              <w:rPr>
                <w:lang w:val="en-NZ"/>
              </w:rPr>
            </w:pPr>
            <w:r w:rsidRPr="00793E18">
              <w:t>commercial vehicles</w:t>
            </w:r>
          </w:p>
        </w:tc>
      </w:tr>
      <w:tr w:rsidTr="002626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company procedures</w:t>
            </w:r>
          </w:p>
          <w:p w:rsidR="00000000" w:rsidRPr="00793E18" w:rsidP="00793E18">
            <w:pPr>
              <w:pStyle w:val="ListBullet"/>
            </w:pPr>
            <w:r w:rsidRPr="00793E18">
              <w:t>enterprise procedures</w:t>
            </w:r>
          </w:p>
          <w:p w:rsidR="00000000" w:rsidRPr="00793E18" w:rsidP="00793E18">
            <w:pPr>
              <w:pStyle w:val="ListBullet"/>
            </w:pPr>
            <w:r w:rsidRPr="00793E18">
              <w:t>organisational procedures</w:t>
            </w:r>
          </w:p>
          <w:p w:rsidR="00000000" w:rsidP="00793E18">
            <w:pPr>
              <w:pStyle w:val="ListBullet"/>
              <w:rPr>
                <w:lang w:val="en-NZ"/>
              </w:rPr>
            </w:pPr>
            <w:r w:rsidRPr="00793E18">
              <w:t>established procedures</w:t>
            </w:r>
          </w:p>
        </w:tc>
      </w:tr>
      <w:tr w:rsidTr="002626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state/territor</w:t>
            </w:r>
            <w:r w:rsidRPr="00793E18">
              <w:t>y heavy vehicle driving licence/permit requirements</w:t>
            </w:r>
          </w:p>
          <w:p w:rsidR="00000000" w:rsidRPr="00793E18" w:rsidP="00793E18">
            <w:pPr>
              <w:pStyle w:val="ListBullet"/>
            </w:pPr>
            <w:r w:rsidRPr="00793E18">
              <w:t>state/territory road rules</w:t>
            </w:r>
          </w:p>
          <w:p w:rsidR="00000000" w:rsidRPr="00793E18" w:rsidP="00793E18">
            <w:pPr>
              <w:pStyle w:val="ListBullet"/>
            </w:pPr>
            <w:r w:rsidRPr="00793E18">
              <w:t>workplace driving instructions and procedures</w:t>
            </w:r>
          </w:p>
          <w:p w:rsidR="00000000" w:rsidRPr="00793E18" w:rsidP="00793E18">
            <w:pPr>
              <w:pStyle w:val="ListBullet"/>
            </w:pPr>
            <w:r w:rsidRPr="00793E18">
              <w:t>vehicle manufacturers instructions, specifications and recommended driving procedures including preoperational checks of vehicle</w:t>
            </w:r>
          </w:p>
          <w:p w:rsidR="00000000" w:rsidP="00793E18">
            <w:pPr>
              <w:pStyle w:val="ListBullet"/>
              <w:rPr>
                <w:lang w:val="en-NZ"/>
              </w:rPr>
            </w:pPr>
            <w:r w:rsidRPr="00793E18">
              <w:t>vehicle work diaries or record book</w:t>
            </w:r>
          </w:p>
        </w:tc>
      </w:tr>
      <w:tr w:rsidTr="002626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793E18" w:rsidP="00793E18">
            <w:pPr>
              <w:pStyle w:val="ListBullet"/>
            </w:pPr>
            <w:r w:rsidRPr="00793E18">
              <w:t>relevant state/territory roads and traffic authority driving regulations and licence/permit requirements relevant state/territory road rules</w:t>
            </w:r>
          </w:p>
          <w:p w:rsidR="00000000" w:rsidRPr="00793E18" w:rsidP="00793E18">
            <w:pPr>
              <w:pStyle w:val="ListBullet"/>
            </w:pPr>
            <w:r w:rsidRPr="00793E18">
              <w:t>relevant state/territory OH&amp;S le</w:t>
            </w:r>
            <w:r w:rsidRPr="00793E18">
              <w:t>gislation</w:t>
            </w:r>
          </w:p>
          <w:p w:rsidR="00000000" w:rsidRPr="00793E18" w:rsidP="00793E18">
            <w:pPr>
              <w:pStyle w:val="ListBullet"/>
            </w:pPr>
            <w:r w:rsidRPr="00793E18">
              <w:t>relevant state/territory fatigue management regulations</w:t>
            </w:r>
          </w:p>
          <w:p w:rsidR="00000000" w:rsidRPr="00793E18" w:rsidP="00793E18">
            <w:pPr>
              <w:pStyle w:val="ListBullet"/>
            </w:pPr>
            <w:r w:rsidRPr="00793E18">
              <w:t>relevant state/territory environmental protection legislation</w:t>
            </w:r>
          </w:p>
        </w:tc>
      </w:tr>
    </w:tbl>
    <w:p w:rsidR="00262695" w:rsidP="00793E18">
      <w:pPr>
        <w:pStyle w:val="BodyText"/>
      </w:pPr>
    </w:p>
    <w:p w:rsidR="00262695" w:rsidP="00793E18">
      <w:pPr>
        <w:pStyle w:val="BodyText"/>
      </w:pPr>
    </w:p>
    <w:p w:rsidR="00000000" w:rsidRPr="00793E18" w:rsidP="00793E18">
      <w:pPr>
        <w:pStyle w:val="Heading1"/>
      </w:pPr>
      <w:bookmarkStart w:id="12" w:name="O_296046"/>
      <w:bookmarkEnd w:id="12"/>
      <w:r w:rsidRPr="00793E18">
        <w:t>Unit Sector(s)</w:t>
      </w:r>
    </w:p>
    <w:p w:rsidR="00000000" w:rsidRPr="00793E18" w:rsidP="00793E18">
      <w:pPr>
        <w:pStyle w:val="BodyText"/>
      </w:pPr>
      <w:r w:rsidRPr="00793E18">
        <w:t>Not Applicable</w:t>
      </w:r>
    </w:p>
    <w:p w:rsidR="00000000" w:rsidRPr="00793E18" w:rsidP="00793E18">
      <w:pPr>
        <w:pStyle w:val="AllowPageBreak"/>
      </w:pPr>
    </w:p>
    <w:p w:rsidR="00000000" w:rsidRPr="00793E18" w:rsidP="00793E18">
      <w:pPr>
        <w:pStyle w:val="Heading1"/>
      </w:pPr>
      <w:bookmarkStart w:id="13" w:name="O_224473"/>
      <w:bookmarkEnd w:id="13"/>
      <w:r w:rsidRPr="00793E18">
        <w:t>Competency Field</w:t>
      </w:r>
    </w:p>
    <w:tbl>
      <w:tblPr>
        <w:tblW w:w="9640" w:type="dxa"/>
        <w:tblLayout w:type="fixed"/>
        <w:tblCellMar>
          <w:left w:w="62" w:type="dxa"/>
          <w:right w:w="62" w:type="dxa"/>
        </w:tblCellMar>
        <w:tblLook w:val="0000"/>
      </w:tblPr>
      <w:tblGrid>
        <w:gridCol w:w="2978"/>
        <w:gridCol w:w="6662"/>
      </w:tblGrid>
      <w:tr w:rsidTr="002626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3E18">
            <w:pPr>
              <w:pStyle w:val="BodyText"/>
              <w:rPr>
                <w:lang w:val="en-NZ"/>
              </w:rPr>
            </w:pPr>
            <w:r w:rsidRPr="00793E18">
              <w:rPr>
                <w:rStyle w:val="SpecialBold"/>
              </w:rPr>
              <w:t>Competency Field</w:t>
            </w:r>
            <w:r w:rsidRPr="00793E18">
              <w:t xml:space="preserve"> </w:t>
            </w:r>
          </w:p>
        </w:tc>
        <w:tc>
          <w:tcPr>
            <w:tcW w:w="6662" w:type="dxa"/>
            <w:tcBorders>
              <w:top w:val="nil"/>
              <w:left w:val="nil"/>
              <w:bottom w:val="nil"/>
              <w:right w:val="nil"/>
            </w:tcBorders>
            <w:tcMar>
              <w:top w:w="0" w:type="dxa"/>
              <w:left w:w="62" w:type="dxa"/>
              <w:bottom w:w="0" w:type="dxa"/>
              <w:right w:w="62" w:type="dxa"/>
            </w:tcMar>
          </w:tcPr>
          <w:p w:rsidR="00000000" w:rsidRPr="00793E18" w:rsidP="00793E18">
            <w:pPr>
              <w:pStyle w:val="BodyText"/>
            </w:pPr>
            <w:r w:rsidRPr="00793E18">
              <w:t>U - Environment</w:t>
            </w:r>
          </w:p>
        </w:tc>
      </w:tr>
    </w:tbl>
    <w:p w:rsidR="00262695" w:rsidP="00793E18">
      <w:pPr>
        <w:pStyle w:val="BodyText"/>
      </w:pPr>
    </w:p>
    <w:p w:rsidR="00262695" w:rsidP="00793E18">
      <w:pPr>
        <w:pStyle w:val="BodyText"/>
      </w:pPr>
    </w:p>
    <w:p w:rsidR="00000000" w:rsidRPr="00793E18" w:rsidP="00793E18"/>
    <w:sectPr w:rsidSect="00793E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695" w:rsidP="00262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95" w:rsidP="00793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2695" w:rsidP="00793E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62695" w:rsidP="00793E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695" w:rsidP="002626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95" w:rsidP="00793E18">
    <w:pPr>
      <w:pStyle w:val="Header"/>
      <w:framePr w:wrap="around"/>
    </w:pPr>
    <w:r>
      <w:fldChar w:fldCharType="begin"/>
    </w:r>
    <w:r>
      <w:instrText xml:space="preserve"> TITLE   \* MERGEFORMAT </w:instrText>
    </w:r>
    <w:r>
      <w:fldChar w:fldCharType="separate"/>
    </w:r>
    <w:r>
      <w:t>TLIU3014A Operate vehicle in an environmentally sustainable manner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2695" w:rsidP="00793E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87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0C6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E6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3E18"/>
    <w:pPr>
      <w:spacing w:before="360" w:after="60"/>
      <w:outlineLvl w:val="0"/>
    </w:pPr>
    <w:rPr>
      <w:sz w:val="32"/>
    </w:rPr>
  </w:style>
  <w:style w:type="paragraph" w:styleId="Heading2">
    <w:name w:val="heading 2"/>
    <w:basedOn w:val="HeadingBase"/>
    <w:next w:val="BodyText"/>
    <w:link w:val="Heading2Char"/>
    <w:qFormat/>
    <w:rsid w:val="00793E18"/>
    <w:pPr>
      <w:keepLines/>
      <w:spacing w:before="240" w:after="120"/>
      <w:outlineLvl w:val="1"/>
    </w:pPr>
    <w:rPr>
      <w:sz w:val="28"/>
      <w:szCs w:val="40"/>
    </w:rPr>
  </w:style>
  <w:style w:type="paragraph" w:styleId="Heading3">
    <w:name w:val="heading 3"/>
    <w:basedOn w:val="HeadingBase"/>
    <w:next w:val="BodyText"/>
    <w:link w:val="Heading3Char"/>
    <w:qFormat/>
    <w:rsid w:val="00793E18"/>
    <w:pPr>
      <w:spacing w:before="180" w:after="120"/>
      <w:outlineLvl w:val="2"/>
    </w:pPr>
    <w:rPr>
      <w:spacing w:val="-10"/>
      <w:kern w:val="32"/>
    </w:rPr>
  </w:style>
  <w:style w:type="paragraph" w:styleId="Heading4">
    <w:name w:val="heading 4"/>
    <w:basedOn w:val="HeadingBase"/>
    <w:next w:val="BodyText"/>
    <w:link w:val="Heading4Char"/>
    <w:qFormat/>
    <w:rsid w:val="00793E18"/>
    <w:pPr>
      <w:spacing w:before="160" w:after="120"/>
      <w:outlineLvl w:val="3"/>
    </w:pPr>
    <w:rPr>
      <w:sz w:val="22"/>
    </w:rPr>
  </w:style>
  <w:style w:type="paragraph" w:styleId="Heading5">
    <w:name w:val="heading 5"/>
    <w:basedOn w:val="HeadingBase"/>
    <w:next w:val="Normal"/>
    <w:link w:val="Heading5Char"/>
    <w:qFormat/>
    <w:rsid w:val="00793E18"/>
    <w:pPr>
      <w:spacing w:before="80"/>
      <w:outlineLvl w:val="4"/>
    </w:pPr>
    <w:rPr>
      <w:color w:val="918585"/>
      <w:sz w:val="20"/>
    </w:rPr>
  </w:style>
  <w:style w:type="paragraph" w:styleId="Heading6">
    <w:name w:val="heading 6"/>
    <w:basedOn w:val="HeadingBase"/>
    <w:next w:val="Normal"/>
    <w:link w:val="Heading6Char"/>
    <w:qFormat/>
    <w:rsid w:val="00793E18"/>
    <w:pPr>
      <w:spacing w:before="60"/>
      <w:outlineLvl w:val="5"/>
    </w:pPr>
    <w:rPr>
      <w:color w:val="918585"/>
      <w:sz w:val="20"/>
    </w:rPr>
  </w:style>
  <w:style w:type="paragraph" w:styleId="Heading7">
    <w:name w:val="heading 7"/>
    <w:basedOn w:val="Normal"/>
    <w:next w:val="Normal"/>
    <w:link w:val="Heading7Char"/>
    <w:qFormat/>
    <w:rsid w:val="00793E18"/>
    <w:pPr>
      <w:ind w:left="720"/>
      <w:outlineLvl w:val="6"/>
    </w:pPr>
    <w:rPr>
      <w:i/>
    </w:rPr>
  </w:style>
  <w:style w:type="paragraph" w:styleId="Heading8">
    <w:name w:val="heading 8"/>
    <w:basedOn w:val="Normal"/>
    <w:next w:val="Normal"/>
    <w:link w:val="Heading8Char"/>
    <w:qFormat/>
    <w:rsid w:val="00793E18"/>
    <w:pPr>
      <w:ind w:left="720"/>
      <w:outlineLvl w:val="7"/>
    </w:pPr>
    <w:rPr>
      <w:i/>
    </w:rPr>
  </w:style>
  <w:style w:type="paragraph" w:styleId="Heading9">
    <w:name w:val="heading 9"/>
    <w:basedOn w:val="Normal"/>
    <w:next w:val="Normal"/>
    <w:link w:val="Heading9Char"/>
    <w:qFormat/>
    <w:rsid w:val="00793E18"/>
    <w:pPr>
      <w:ind w:left="720"/>
      <w:outlineLvl w:val="8"/>
    </w:pPr>
    <w:rPr>
      <w:i/>
    </w:rPr>
  </w:style>
  <w:style w:type="character" w:default="1" w:styleId="DefaultParagraphFont">
    <w:name w:val="Default Paragraph Font"/>
    <w:uiPriority w:val="1"/>
    <w:unhideWhenUsed/>
    <w:rsid w:val="00793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E18"/>
  </w:style>
  <w:style w:type="character" w:customStyle="1" w:styleId="Heading1Char">
    <w:name w:val="Heading 1 Char"/>
    <w:link w:val="Heading1"/>
    <w:rsid w:val="00793E18"/>
    <w:rPr>
      <w:rFonts w:ascii="Times New Roman" w:eastAsia="Times New Roman" w:hAnsi="Times New Roman" w:cs="Times New Roman"/>
      <w:b/>
      <w:sz w:val="32"/>
      <w:szCs w:val="20"/>
      <w:lang w:eastAsia="en-US"/>
    </w:rPr>
  </w:style>
  <w:style w:type="paragraph" w:styleId="BodyText">
    <w:name w:val="Body Text"/>
    <w:basedOn w:val="Normal"/>
    <w:link w:val="BodyTextChar"/>
    <w:rsid w:val="00793E18"/>
    <w:pPr>
      <w:spacing w:before="120" w:after="120"/>
      <w:contextualSpacing/>
    </w:pPr>
    <w:rPr>
      <w:rFonts w:ascii="Times New Roman" w:hAnsi="Times New Roman"/>
      <w:sz w:val="24"/>
      <w:szCs w:val="22"/>
    </w:rPr>
  </w:style>
  <w:style w:type="character" w:customStyle="1" w:styleId="BodyTextChar">
    <w:name w:val="Body Text Char"/>
    <w:link w:val="BodyText"/>
    <w:rsid w:val="00793E18"/>
    <w:rPr>
      <w:rFonts w:ascii="Times New Roman" w:eastAsia="Times New Roman" w:hAnsi="Times New Roman" w:cs="Times New Roman"/>
      <w:sz w:val="24"/>
      <w:lang w:val="en-US" w:eastAsia="en-US"/>
    </w:rPr>
  </w:style>
  <w:style w:type="paragraph" w:styleId="Footer">
    <w:name w:val="footer"/>
    <w:basedOn w:val="Normal"/>
    <w:link w:val="FooterChar"/>
    <w:rsid w:val="00793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3E18"/>
    <w:rPr>
      <w:rFonts w:ascii="Times New Roman" w:eastAsia="Times New Roman" w:hAnsi="Times New Roman" w:cs="Times New Roman"/>
      <w:sz w:val="16"/>
      <w:lang w:val="en-US" w:eastAsia="en-US"/>
    </w:rPr>
  </w:style>
  <w:style w:type="paragraph" w:styleId="List">
    <w:name w:val="List"/>
    <w:basedOn w:val="BodyText"/>
    <w:next w:val="BodyText"/>
    <w:rsid w:val="00793E18"/>
    <w:pPr>
      <w:tabs>
        <w:tab w:val="left" w:pos="340"/>
      </w:tabs>
      <w:spacing w:before="60" w:after="60"/>
      <w:ind w:left="340" w:hanging="340"/>
    </w:pPr>
  </w:style>
  <w:style w:type="paragraph" w:styleId="ListBullet">
    <w:name w:val="List Bullet"/>
    <w:basedOn w:val="List"/>
    <w:rsid w:val="00793E18"/>
    <w:pPr>
      <w:numPr>
        <w:numId w:val="13"/>
      </w:numPr>
      <w:tabs>
        <w:tab w:val="clear" w:pos="340"/>
      </w:tabs>
      <w:spacing w:before="40" w:after="40"/>
    </w:pPr>
  </w:style>
  <w:style w:type="character" w:customStyle="1" w:styleId="SpecialBold">
    <w:name w:val="Special Bold"/>
    <w:rsid w:val="00793E18"/>
    <w:rPr>
      <w:b/>
      <w:spacing w:val="0"/>
    </w:rPr>
  </w:style>
  <w:style w:type="paragraph" w:styleId="ListBullet2">
    <w:name w:val="List Bullet 2"/>
    <w:basedOn w:val="List2"/>
    <w:rsid w:val="00793E18"/>
    <w:pPr>
      <w:numPr>
        <w:numId w:val="14"/>
      </w:numPr>
      <w:tabs>
        <w:tab w:val="clear" w:pos="680"/>
      </w:tabs>
    </w:pPr>
  </w:style>
  <w:style w:type="paragraph" w:styleId="Header">
    <w:name w:val="header"/>
    <w:basedOn w:val="Normal"/>
    <w:link w:val="HeaderChar"/>
    <w:rsid w:val="00793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3E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3E18"/>
    <w:pPr>
      <w:spacing w:before="240" w:after="120"/>
      <w:outlineLvl w:val="0"/>
    </w:pPr>
    <w:rPr>
      <w:rFonts w:ascii="Times New Roman" w:hAnsi="Times New Roman"/>
      <w:b/>
      <w:sz w:val="28"/>
    </w:rPr>
  </w:style>
  <w:style w:type="paragraph" w:customStyle="1" w:styleId="AllowPageBreak">
    <w:name w:val="AllowPageBreak"/>
    <w:rsid w:val="00793E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93E18"/>
    <w:rPr>
      <w:rFonts w:ascii="Times New Roman" w:eastAsia="Times New Roman" w:hAnsi="Times New Roman" w:cs="Times New Roman"/>
      <w:b/>
      <w:sz w:val="28"/>
      <w:szCs w:val="40"/>
      <w:lang w:eastAsia="en-US"/>
    </w:rPr>
  </w:style>
  <w:style w:type="character" w:customStyle="1" w:styleId="Heading3Char">
    <w:name w:val="Heading 3 Char"/>
    <w:link w:val="Heading3"/>
    <w:rsid w:val="00793E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3E18"/>
    <w:rPr>
      <w:rFonts w:ascii="Times New Roman" w:eastAsia="Times New Roman" w:hAnsi="Times New Roman" w:cs="Times New Roman"/>
      <w:b/>
      <w:szCs w:val="20"/>
      <w:lang w:eastAsia="en-US"/>
    </w:rPr>
  </w:style>
  <w:style w:type="character" w:customStyle="1" w:styleId="Heading5Char">
    <w:name w:val="Heading 5 Char"/>
    <w:link w:val="Heading5"/>
    <w:rsid w:val="00793E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3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E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3E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3E18"/>
    <w:rPr>
      <w:rFonts w:ascii="Courier New" w:eastAsia="Times New Roman" w:hAnsi="Courier New" w:cs="Times New Roman"/>
      <w:i/>
      <w:szCs w:val="20"/>
      <w:lang w:val="en-US" w:eastAsia="en-US"/>
    </w:rPr>
  </w:style>
  <w:style w:type="paragraph" w:customStyle="1" w:styleId="HeadingBase">
    <w:name w:val="Heading Base"/>
    <w:rsid w:val="00793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E18"/>
    <w:pPr>
      <w:tabs>
        <w:tab w:val="right" w:leader="dot" w:pos="9072"/>
      </w:tabs>
      <w:ind w:left="567"/>
    </w:pPr>
    <w:rPr>
      <w:szCs w:val="22"/>
    </w:rPr>
  </w:style>
  <w:style w:type="paragraph" w:customStyle="1" w:styleId="TOCBase">
    <w:name w:val="TOC Base"/>
    <w:rsid w:val="00793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E18"/>
    <w:pPr>
      <w:tabs>
        <w:tab w:val="right" w:leader="dot" w:pos="9072"/>
      </w:tabs>
      <w:spacing w:before="40" w:after="40"/>
      <w:ind w:left="284"/>
    </w:pPr>
    <w:rPr>
      <w:rFonts w:ascii="Times New Roman" w:hAnsi="Times New Roman"/>
    </w:rPr>
  </w:style>
  <w:style w:type="paragraph" w:styleId="TOC1">
    <w:name w:val="toc 1"/>
    <w:basedOn w:val="TOCBase"/>
    <w:next w:val="Normal"/>
    <w:rsid w:val="00793E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E18"/>
    <w:pPr>
      <w:spacing w:before="5040"/>
      <w:jc w:val="center"/>
    </w:pPr>
    <w:rPr>
      <w:sz w:val="48"/>
      <w:szCs w:val="72"/>
      <w:lang w:val="en-US"/>
    </w:rPr>
  </w:style>
  <w:style w:type="character" w:customStyle="1" w:styleId="TitleChar">
    <w:name w:val="Title Char"/>
    <w:link w:val="Title"/>
    <w:rsid w:val="00793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E18"/>
    <w:pPr>
      <w:tabs>
        <w:tab w:val="left" w:pos="3600"/>
        <w:tab w:val="left" w:pos="3958"/>
      </w:tabs>
    </w:pPr>
  </w:style>
  <w:style w:type="paragraph" w:customStyle="1" w:styleId="Note">
    <w:name w:val="Note"/>
    <w:basedOn w:val="BodyText"/>
    <w:rsid w:val="00793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E18"/>
    <w:pPr>
      <w:framePr w:wrap="auto" w:hAnchor="text" w:y="6049"/>
    </w:pPr>
    <w:rPr>
      <w:color w:val="000000"/>
      <w:sz w:val="40"/>
    </w:rPr>
  </w:style>
  <w:style w:type="paragraph" w:customStyle="1" w:styleId="TOCTitle">
    <w:name w:val="TOCTitle"/>
    <w:basedOn w:val="Heading1"/>
    <w:rsid w:val="00793E18"/>
    <w:pPr>
      <w:spacing w:after="240"/>
      <w:jc w:val="center"/>
      <w:outlineLvl w:val="9"/>
    </w:pPr>
    <w:rPr>
      <w:caps/>
    </w:rPr>
  </w:style>
  <w:style w:type="paragraph" w:customStyle="1" w:styleId="Version">
    <w:name w:val="Version"/>
    <w:rsid w:val="00793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E18"/>
    <w:pPr>
      <w:keepNext w:val="0"/>
      <w:tabs>
        <w:tab w:val="right" w:pos="4176"/>
      </w:tabs>
      <w:ind w:left="198" w:hanging="198"/>
    </w:pPr>
    <w:rPr>
      <w:rFonts w:ascii="Garamond" w:hAnsi="Garamond"/>
    </w:rPr>
  </w:style>
  <w:style w:type="paragraph" w:styleId="IndexHeading">
    <w:name w:val="index heading"/>
    <w:basedOn w:val="Normal"/>
    <w:next w:val="Index1"/>
    <w:semiHidden/>
    <w:rsid w:val="00793E18"/>
    <w:pPr>
      <w:spacing w:before="120" w:after="120"/>
    </w:pPr>
    <w:rPr>
      <w:rFonts w:ascii="Arial" w:hAnsi="Arial"/>
      <w:b/>
      <w:color w:val="918585"/>
      <w:sz w:val="24"/>
    </w:rPr>
  </w:style>
  <w:style w:type="paragraph" w:customStyle="1" w:styleId="Chapter">
    <w:name w:val="Chapter"/>
    <w:basedOn w:val="Normal"/>
    <w:rsid w:val="00793E18"/>
    <w:pPr>
      <w:spacing w:before="240"/>
    </w:pPr>
    <w:rPr>
      <w:rFonts w:ascii="Times New Roman" w:hAnsi="Times New Roman"/>
      <w:smallCaps/>
      <w:spacing w:val="80"/>
      <w:sz w:val="28"/>
    </w:rPr>
  </w:style>
  <w:style w:type="paragraph" w:customStyle="1" w:styleId="InChapter">
    <w:name w:val="InChapter"/>
    <w:basedOn w:val="Heading3"/>
    <w:rsid w:val="00793E18"/>
    <w:pPr>
      <w:spacing w:after="240"/>
      <w:outlineLvl w:val="9"/>
    </w:pPr>
    <w:rPr>
      <w:noProof/>
    </w:rPr>
  </w:style>
  <w:style w:type="paragraph" w:styleId="Index2">
    <w:name w:val="index 2"/>
    <w:basedOn w:val="Normal"/>
    <w:next w:val="Normal"/>
    <w:semiHidden/>
    <w:rsid w:val="00793E18"/>
    <w:pPr>
      <w:tabs>
        <w:tab w:val="right" w:pos="4176"/>
      </w:tabs>
      <w:ind w:left="568" w:hanging="284"/>
    </w:pPr>
    <w:rPr>
      <w:rFonts w:ascii="Garamond" w:hAnsi="Garamond"/>
    </w:rPr>
  </w:style>
  <w:style w:type="paragraph" w:customStyle="1" w:styleId="Byline">
    <w:name w:val="Byline"/>
    <w:rsid w:val="00793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E18"/>
    <w:pPr>
      <w:tabs>
        <w:tab w:val="clear" w:pos="3600"/>
        <w:tab w:val="clear" w:pos="3958"/>
      </w:tabs>
      <w:jc w:val="right"/>
    </w:pPr>
  </w:style>
  <w:style w:type="character" w:styleId="Emphasis">
    <w:name w:val="Emphasis"/>
    <w:qFormat/>
    <w:rsid w:val="00793E18"/>
    <w:rPr>
      <w:i/>
    </w:rPr>
  </w:style>
  <w:style w:type="paragraph" w:styleId="Caption">
    <w:name w:val="caption"/>
    <w:basedOn w:val="BodyText"/>
    <w:next w:val="Normal"/>
    <w:qFormat/>
    <w:rsid w:val="00793E18"/>
    <w:pPr>
      <w:framePr w:w="2268" w:hSpace="181" w:vSpace="181" w:wrap="around" w:vAnchor="text" w:hAnchor="page" w:x="1135" w:y="285" w:anchorLock="1"/>
    </w:pPr>
    <w:rPr>
      <w:i/>
    </w:rPr>
  </w:style>
  <w:style w:type="paragraph" w:customStyle="1" w:styleId="MiniTOCTitle">
    <w:name w:val="MiniTOCTitle"/>
    <w:basedOn w:val="Heading4"/>
    <w:rsid w:val="00793E18"/>
    <w:pPr>
      <w:spacing w:before="240"/>
      <w:outlineLvl w:val="9"/>
    </w:pPr>
    <w:rPr>
      <w:noProof/>
      <w:sz w:val="24"/>
    </w:rPr>
  </w:style>
  <w:style w:type="paragraph" w:customStyle="1" w:styleId="MiniTOCItem">
    <w:name w:val="MiniTOCItem"/>
    <w:basedOn w:val="ListBullet"/>
    <w:rsid w:val="00793E18"/>
    <w:pPr>
      <w:numPr>
        <w:numId w:val="0"/>
      </w:numPr>
      <w:tabs>
        <w:tab w:val="right" w:leader="dot" w:pos="6521"/>
      </w:tabs>
      <w:spacing w:before="0" w:after="0"/>
    </w:pPr>
  </w:style>
  <w:style w:type="paragraph" w:customStyle="1" w:styleId="TOFTitle">
    <w:name w:val="TOFTitle"/>
    <w:basedOn w:val="TOCTitle"/>
    <w:rsid w:val="00793E18"/>
  </w:style>
  <w:style w:type="paragraph" w:styleId="TableofFigures">
    <w:name w:val="table of figures"/>
    <w:basedOn w:val="Normal"/>
    <w:next w:val="Normal"/>
    <w:semiHidden/>
    <w:rsid w:val="00793E18"/>
    <w:pPr>
      <w:tabs>
        <w:tab w:val="right" w:leader="dot" w:pos="9072"/>
      </w:tabs>
      <w:ind w:left="970" w:hanging="403"/>
    </w:pPr>
    <w:rPr>
      <w:rFonts w:ascii="Times New Roman" w:hAnsi="Times New Roman"/>
      <w:b/>
    </w:rPr>
  </w:style>
  <w:style w:type="paragraph" w:styleId="ListNumber">
    <w:name w:val="List Number"/>
    <w:basedOn w:val="List"/>
    <w:rsid w:val="00793E18"/>
    <w:pPr>
      <w:numPr>
        <w:numId w:val="11"/>
      </w:numPr>
    </w:pPr>
  </w:style>
  <w:style w:type="character" w:customStyle="1" w:styleId="WingdingSymbols">
    <w:name w:val="Wingding Symbols"/>
    <w:rsid w:val="00793E18"/>
    <w:rPr>
      <w:rFonts w:ascii="Wingdings" w:hAnsi="Wingdings"/>
    </w:rPr>
  </w:style>
  <w:style w:type="paragraph" w:customStyle="1" w:styleId="TableHeading">
    <w:name w:val="Table Heading"/>
    <w:basedOn w:val="HeadingBase"/>
    <w:rsid w:val="00793E18"/>
    <w:pPr>
      <w:keepLines/>
      <w:pBdr>
        <w:bottom w:val="single" w:sz="6" w:space="1" w:color="918585"/>
      </w:pBdr>
      <w:spacing w:before="240"/>
    </w:pPr>
  </w:style>
  <w:style w:type="character" w:customStyle="1" w:styleId="HotSpot">
    <w:name w:val="HotSpot"/>
    <w:rsid w:val="00793E18"/>
    <w:rPr>
      <w:color w:val="0033CC"/>
      <w:u w:val="none"/>
    </w:rPr>
  </w:style>
  <w:style w:type="paragraph" w:customStyle="1" w:styleId="BodyTextRight">
    <w:name w:val="Body Text Right"/>
    <w:basedOn w:val="BodyText"/>
    <w:rsid w:val="00793E18"/>
    <w:pPr>
      <w:spacing w:before="0" w:after="0"/>
      <w:jc w:val="right"/>
    </w:pPr>
  </w:style>
  <w:style w:type="paragraph" w:styleId="Index3">
    <w:name w:val="index 3"/>
    <w:basedOn w:val="ListNumber2"/>
    <w:next w:val="Normal"/>
    <w:semiHidden/>
    <w:rsid w:val="00793E18"/>
    <w:pPr>
      <w:numPr>
        <w:numId w:val="0"/>
      </w:numPr>
      <w:tabs>
        <w:tab w:val="right" w:leader="dot" w:pos="4176"/>
      </w:tabs>
    </w:pPr>
  </w:style>
  <w:style w:type="paragraph" w:styleId="ListNumber2">
    <w:name w:val="List Number 2"/>
    <w:basedOn w:val="List2"/>
    <w:rsid w:val="00793E18"/>
    <w:pPr>
      <w:numPr>
        <w:numId w:val="10"/>
      </w:numPr>
      <w:tabs>
        <w:tab w:val="clear" w:pos="1060"/>
      </w:tabs>
    </w:pPr>
  </w:style>
  <w:style w:type="paragraph" w:customStyle="1" w:styleId="MarginNote">
    <w:name w:val="Margin Note"/>
    <w:basedOn w:val="BodyText"/>
    <w:rsid w:val="00793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3E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3E18"/>
    <w:rPr>
      <w:sz w:val="32"/>
    </w:rPr>
  </w:style>
  <w:style w:type="paragraph" w:customStyle="1" w:styleId="HeadingProcedure">
    <w:name w:val="Heading Procedure"/>
    <w:basedOn w:val="HeadingBase"/>
    <w:next w:val="Normal"/>
    <w:rsid w:val="00793E18"/>
    <w:pPr>
      <w:tabs>
        <w:tab w:val="left" w:pos="0"/>
      </w:tabs>
      <w:spacing w:before="120" w:after="60"/>
    </w:pPr>
    <w:rPr>
      <w:i/>
      <w:color w:val="918585"/>
      <w:sz w:val="22"/>
    </w:rPr>
  </w:style>
  <w:style w:type="paragraph" w:customStyle="1" w:styleId="TableBodyText">
    <w:name w:val="Table Body Text"/>
    <w:basedOn w:val="BodyText"/>
    <w:rsid w:val="00793E18"/>
    <w:pPr>
      <w:spacing w:before="60" w:after="60"/>
    </w:pPr>
  </w:style>
  <w:style w:type="paragraph" w:styleId="ListContinue">
    <w:name w:val="List Continue"/>
    <w:basedOn w:val="List"/>
    <w:rsid w:val="00793E18"/>
    <w:pPr>
      <w:ind w:firstLine="0"/>
    </w:pPr>
  </w:style>
  <w:style w:type="paragraph" w:customStyle="1" w:styleId="ListNote">
    <w:name w:val="List Note"/>
    <w:basedOn w:val="List"/>
    <w:rsid w:val="00793E18"/>
    <w:pPr>
      <w:pBdr>
        <w:top w:val="single" w:sz="6" w:space="2" w:color="918585"/>
        <w:bottom w:val="single" w:sz="6" w:space="2" w:color="918585"/>
      </w:pBdr>
      <w:tabs>
        <w:tab w:val="left" w:pos="1021"/>
      </w:tabs>
      <w:ind w:firstLine="0"/>
    </w:pPr>
  </w:style>
  <w:style w:type="paragraph" w:customStyle="1" w:styleId="Warning">
    <w:name w:val="Warning"/>
    <w:basedOn w:val="BodyText"/>
    <w:rsid w:val="00793E18"/>
    <w:pPr>
      <w:shd w:val="clear" w:color="auto" w:fill="D9D9D9"/>
      <w:tabs>
        <w:tab w:val="left" w:pos="992"/>
      </w:tabs>
      <w:ind w:left="119" w:right="119"/>
    </w:pPr>
    <w:rPr>
      <w:sz w:val="20"/>
    </w:rPr>
  </w:style>
  <w:style w:type="paragraph" w:customStyle="1" w:styleId="MarginIcons">
    <w:name w:val="Margin Icons"/>
    <w:basedOn w:val="BodyText"/>
    <w:rsid w:val="00793E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3E18"/>
    <w:rPr>
      <w:rFonts w:ascii="Courier New" w:hAnsi="Courier New"/>
    </w:rPr>
  </w:style>
  <w:style w:type="paragraph" w:customStyle="1" w:styleId="NoteBullet">
    <w:name w:val="Note Bullet"/>
    <w:basedOn w:val="Note"/>
    <w:rsid w:val="00793E18"/>
    <w:pPr>
      <w:tabs>
        <w:tab w:val="clear" w:pos="680"/>
      </w:tabs>
      <w:spacing w:before="60" w:after="60"/>
    </w:pPr>
  </w:style>
  <w:style w:type="paragraph" w:customStyle="1" w:styleId="SubHeading2">
    <w:name w:val="SubHeading2"/>
    <w:basedOn w:val="HeadingBase"/>
    <w:rsid w:val="00793E18"/>
    <w:pPr>
      <w:spacing w:before="240" w:after="60"/>
    </w:pPr>
    <w:rPr>
      <w:sz w:val="20"/>
    </w:rPr>
  </w:style>
  <w:style w:type="paragraph" w:customStyle="1" w:styleId="SubHeading1">
    <w:name w:val="SubHeading1"/>
    <w:basedOn w:val="HeadingBase"/>
    <w:rsid w:val="00793E18"/>
    <w:pPr>
      <w:spacing w:before="240" w:after="60"/>
    </w:pPr>
    <w:rPr>
      <w:color w:val="918585"/>
      <w:sz w:val="22"/>
    </w:rPr>
  </w:style>
  <w:style w:type="paragraph" w:customStyle="1" w:styleId="SideHeading">
    <w:name w:val="Side Heading"/>
    <w:basedOn w:val="HeadingBase"/>
    <w:rsid w:val="00793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E18"/>
    <w:pPr>
      <w:numPr>
        <w:numId w:val="12"/>
      </w:numPr>
    </w:pPr>
  </w:style>
  <w:style w:type="paragraph" w:styleId="PlainText">
    <w:name w:val="Plain Text"/>
    <w:basedOn w:val="Normal"/>
    <w:link w:val="PlainTextChar"/>
    <w:rsid w:val="00793E18"/>
    <w:rPr>
      <w:sz w:val="20"/>
    </w:rPr>
  </w:style>
  <w:style w:type="character" w:customStyle="1" w:styleId="PlainTextChar">
    <w:name w:val="Plain Text Char"/>
    <w:basedOn w:val="DefaultParagraphFont"/>
    <w:link w:val="PlainText"/>
    <w:rsid w:val="00793E18"/>
    <w:rPr>
      <w:rFonts w:ascii="Courier New" w:eastAsia="Times New Roman" w:hAnsi="Courier New" w:cs="Times New Roman"/>
      <w:sz w:val="20"/>
      <w:szCs w:val="20"/>
      <w:lang w:val="en-US" w:eastAsia="en-US"/>
    </w:rPr>
  </w:style>
  <w:style w:type="character" w:customStyle="1" w:styleId="MenuOption">
    <w:name w:val="Menu Option"/>
    <w:rsid w:val="00793E18"/>
    <w:rPr>
      <w:b/>
      <w:smallCaps/>
    </w:rPr>
  </w:style>
  <w:style w:type="paragraph" w:customStyle="1" w:styleId="TableListNumber">
    <w:name w:val="Table List Number"/>
    <w:basedOn w:val="ListNumber"/>
    <w:rsid w:val="00793E18"/>
    <w:pPr>
      <w:numPr>
        <w:numId w:val="0"/>
      </w:numPr>
    </w:pPr>
  </w:style>
  <w:style w:type="paragraph" w:styleId="TOC4">
    <w:name w:val="toc 4"/>
    <w:basedOn w:val="TOCBase"/>
    <w:next w:val="Normal"/>
    <w:semiHidden/>
    <w:rsid w:val="00793E18"/>
    <w:pPr>
      <w:tabs>
        <w:tab w:val="right" w:leader="dot" w:pos="9071"/>
      </w:tabs>
      <w:ind w:left="1701"/>
    </w:pPr>
  </w:style>
  <w:style w:type="paragraph" w:customStyle="1" w:styleId="ListAlpha">
    <w:name w:val="List Alpha"/>
    <w:basedOn w:val="List"/>
    <w:rsid w:val="00793E18"/>
    <w:pPr>
      <w:numPr>
        <w:numId w:val="9"/>
      </w:numPr>
    </w:pPr>
  </w:style>
  <w:style w:type="paragraph" w:customStyle="1" w:styleId="ListAlpha2">
    <w:name w:val="List Alpha 2"/>
    <w:basedOn w:val="List2"/>
    <w:rsid w:val="00793E18"/>
    <w:pPr>
      <w:numPr>
        <w:numId w:val="8"/>
      </w:numPr>
    </w:pPr>
  </w:style>
  <w:style w:type="paragraph" w:styleId="List2">
    <w:name w:val="List 2"/>
    <w:basedOn w:val="BodyText"/>
    <w:rsid w:val="00793E18"/>
    <w:pPr>
      <w:tabs>
        <w:tab w:val="left" w:pos="680"/>
      </w:tabs>
      <w:spacing w:before="60" w:after="60"/>
      <w:ind w:left="680" w:hanging="340"/>
    </w:pPr>
  </w:style>
  <w:style w:type="paragraph" w:styleId="List3">
    <w:name w:val="List 3"/>
    <w:basedOn w:val="BodyText"/>
    <w:rsid w:val="00793E18"/>
    <w:pPr>
      <w:tabs>
        <w:tab w:val="left" w:pos="1021"/>
      </w:tabs>
      <w:spacing w:before="60" w:after="60"/>
      <w:ind w:left="1020" w:hanging="340"/>
    </w:pPr>
  </w:style>
  <w:style w:type="paragraph" w:styleId="List4">
    <w:name w:val="List 4"/>
    <w:basedOn w:val="BodyText"/>
    <w:rsid w:val="00793E18"/>
    <w:pPr>
      <w:tabs>
        <w:tab w:val="left" w:pos="1361"/>
      </w:tabs>
      <w:spacing w:before="60" w:after="60"/>
      <w:ind w:left="1361" w:hanging="340"/>
    </w:pPr>
  </w:style>
  <w:style w:type="paragraph" w:styleId="List5">
    <w:name w:val="List 5"/>
    <w:basedOn w:val="BodyText"/>
    <w:rsid w:val="00793E18"/>
    <w:pPr>
      <w:tabs>
        <w:tab w:val="left" w:pos="1701"/>
      </w:tabs>
      <w:spacing w:before="60" w:after="60"/>
      <w:ind w:left="1701" w:hanging="340"/>
    </w:pPr>
  </w:style>
  <w:style w:type="paragraph" w:styleId="ListBullet3">
    <w:name w:val="List Bullet 3"/>
    <w:basedOn w:val="List3"/>
    <w:rsid w:val="00793E18"/>
    <w:pPr>
      <w:numPr>
        <w:numId w:val="15"/>
      </w:numPr>
      <w:tabs>
        <w:tab w:val="clear" w:pos="1021"/>
      </w:tabs>
      <w:ind w:left="1037" w:hanging="357"/>
    </w:pPr>
  </w:style>
  <w:style w:type="paragraph" w:styleId="ListBullet4">
    <w:name w:val="List Bullet 4"/>
    <w:basedOn w:val="List4"/>
    <w:rsid w:val="00793E18"/>
    <w:pPr>
      <w:numPr>
        <w:numId w:val="3"/>
      </w:numPr>
    </w:pPr>
  </w:style>
  <w:style w:type="paragraph" w:styleId="ListBullet5">
    <w:name w:val="List Bullet 5"/>
    <w:basedOn w:val="List5"/>
    <w:rsid w:val="00793E18"/>
    <w:pPr>
      <w:numPr>
        <w:numId w:val="4"/>
      </w:numPr>
    </w:pPr>
  </w:style>
  <w:style w:type="paragraph" w:styleId="ListContinue2">
    <w:name w:val="List Continue 2"/>
    <w:basedOn w:val="List2"/>
    <w:rsid w:val="00793E18"/>
    <w:pPr>
      <w:ind w:firstLine="0"/>
    </w:pPr>
  </w:style>
  <w:style w:type="paragraph" w:styleId="ListContinue3">
    <w:name w:val="List Continue 3"/>
    <w:basedOn w:val="List3"/>
    <w:rsid w:val="00793E18"/>
    <w:pPr>
      <w:ind w:left="1021" w:firstLine="0"/>
    </w:pPr>
  </w:style>
  <w:style w:type="paragraph" w:styleId="ListContinue4">
    <w:name w:val="List Continue 4"/>
    <w:basedOn w:val="List4"/>
    <w:rsid w:val="00793E18"/>
    <w:pPr>
      <w:ind w:firstLine="0"/>
    </w:pPr>
  </w:style>
  <w:style w:type="paragraph" w:styleId="ListContinue5">
    <w:name w:val="List Continue 5"/>
    <w:basedOn w:val="List5"/>
    <w:rsid w:val="00793E18"/>
    <w:pPr>
      <w:ind w:firstLine="0"/>
    </w:pPr>
  </w:style>
  <w:style w:type="paragraph" w:styleId="ListNumber3">
    <w:name w:val="List Number 3"/>
    <w:basedOn w:val="List3"/>
    <w:rsid w:val="00793E18"/>
    <w:pPr>
      <w:numPr>
        <w:numId w:val="5"/>
      </w:numPr>
    </w:pPr>
  </w:style>
  <w:style w:type="paragraph" w:styleId="ListNumber4">
    <w:name w:val="List Number 4"/>
    <w:basedOn w:val="List4"/>
    <w:rsid w:val="00793E18"/>
    <w:pPr>
      <w:numPr>
        <w:numId w:val="6"/>
      </w:numPr>
    </w:pPr>
  </w:style>
  <w:style w:type="paragraph" w:styleId="ListNumber5">
    <w:name w:val="List Number 5"/>
    <w:basedOn w:val="List5"/>
    <w:rsid w:val="00793E18"/>
    <w:pPr>
      <w:numPr>
        <w:numId w:val="7"/>
      </w:numPr>
    </w:pPr>
  </w:style>
  <w:style w:type="paragraph" w:styleId="BlockText">
    <w:name w:val="Block Text"/>
    <w:basedOn w:val="Normal"/>
    <w:rsid w:val="00793E18"/>
    <w:pPr>
      <w:spacing w:after="120"/>
      <w:ind w:left="1440" w:right="1440"/>
    </w:pPr>
  </w:style>
  <w:style w:type="character" w:customStyle="1" w:styleId="Subscript">
    <w:name w:val="Subscript"/>
    <w:rsid w:val="00793E18"/>
    <w:rPr>
      <w:sz w:val="16"/>
      <w:vertAlign w:val="subscript"/>
    </w:rPr>
  </w:style>
  <w:style w:type="character" w:customStyle="1" w:styleId="Superscript">
    <w:name w:val="Superscript"/>
    <w:rsid w:val="00793E18"/>
    <w:rPr>
      <w:sz w:val="16"/>
      <w:vertAlign w:val="superscript"/>
    </w:rPr>
  </w:style>
  <w:style w:type="character" w:customStyle="1" w:styleId="Symbols">
    <w:name w:val="Symbols"/>
    <w:rsid w:val="00793E18"/>
    <w:rPr>
      <w:rFonts w:ascii="Symbol" w:hAnsi="Symbol"/>
    </w:rPr>
  </w:style>
  <w:style w:type="character" w:customStyle="1" w:styleId="MenuOptions">
    <w:name w:val="Menu Options"/>
    <w:rsid w:val="00793E18"/>
    <w:rPr>
      <w:rFonts w:ascii="Arial Narrow" w:hAnsi="Arial Narrow"/>
      <w:smallCaps/>
    </w:rPr>
  </w:style>
  <w:style w:type="character" w:customStyle="1" w:styleId="Buttons">
    <w:name w:val="Buttons"/>
    <w:rsid w:val="00793E18"/>
    <w:rPr>
      <w:b/>
    </w:rPr>
  </w:style>
  <w:style w:type="character" w:customStyle="1" w:styleId="Underlined">
    <w:name w:val="Underlined"/>
    <w:rsid w:val="00793E18"/>
    <w:rPr>
      <w:u w:val="single"/>
    </w:rPr>
  </w:style>
  <w:style w:type="paragraph" w:customStyle="1" w:styleId="TableBodyTextRight">
    <w:name w:val="Table Body Text Right"/>
    <w:basedOn w:val="TableBodyText"/>
    <w:rsid w:val="00793E18"/>
    <w:pPr>
      <w:widowControl w:val="0"/>
      <w:autoSpaceDE w:val="0"/>
      <w:autoSpaceDN w:val="0"/>
      <w:adjustRightInd w:val="0"/>
      <w:jc w:val="right"/>
    </w:pPr>
    <w:rPr>
      <w:rFonts w:cs="Arial"/>
      <w:szCs w:val="18"/>
    </w:rPr>
  </w:style>
  <w:style w:type="paragraph" w:customStyle="1" w:styleId="CopyrightText">
    <w:name w:val="Copyright Text"/>
    <w:basedOn w:val="BodyText"/>
    <w:rsid w:val="00793E18"/>
    <w:rPr>
      <w:sz w:val="18"/>
    </w:rPr>
  </w:style>
  <w:style w:type="paragraph" w:customStyle="1" w:styleId="BodySmallRight">
    <w:name w:val="Body Small Right"/>
    <w:basedOn w:val="BodyTextRight"/>
    <w:rsid w:val="00793E18"/>
    <w:rPr>
      <w:sz w:val="18"/>
      <w:szCs w:val="18"/>
    </w:rPr>
  </w:style>
  <w:style w:type="paragraph" w:customStyle="1" w:styleId="MarginEdition">
    <w:name w:val="Margin Edition"/>
    <w:basedOn w:val="MarginNote"/>
    <w:rsid w:val="00793E18"/>
    <w:pPr>
      <w:spacing w:before="0" w:after="0"/>
    </w:pPr>
    <w:rPr>
      <w:rFonts w:ascii="Times New Roman" w:hAnsi="Times New Roman"/>
      <w:color w:val="999999"/>
    </w:rPr>
  </w:style>
  <w:style w:type="paragraph" w:customStyle="1" w:styleId="Spacer">
    <w:name w:val="Spacer"/>
    <w:basedOn w:val="Normal"/>
    <w:rsid w:val="00793E18"/>
    <w:rPr>
      <w:sz w:val="2"/>
      <w:szCs w:val="2"/>
    </w:rPr>
  </w:style>
  <w:style w:type="character" w:customStyle="1" w:styleId="Small">
    <w:name w:val="Small"/>
    <w:rsid w:val="00793E18"/>
    <w:rPr>
      <w:sz w:val="16"/>
    </w:rPr>
  </w:style>
  <w:style w:type="paragraph" w:customStyle="1" w:styleId="WideTable">
    <w:name w:val="Wide Table"/>
    <w:basedOn w:val="Normal"/>
    <w:rsid w:val="00793E18"/>
    <w:pPr>
      <w:ind w:left="-1418"/>
    </w:pPr>
    <w:rPr>
      <w:sz w:val="2"/>
      <w:szCs w:val="2"/>
    </w:rPr>
  </w:style>
  <w:style w:type="character" w:styleId="PageNumber">
    <w:name w:val="page number"/>
    <w:rsid w:val="00793E18"/>
  </w:style>
  <w:style w:type="paragraph" w:styleId="Quote">
    <w:name w:val="Quote"/>
    <w:basedOn w:val="Heading1"/>
    <w:link w:val="QuoteChar"/>
    <w:qFormat/>
    <w:rsid w:val="00793E18"/>
    <w:rPr>
      <w:b w:val="0"/>
      <w:sz w:val="72"/>
      <w:szCs w:val="72"/>
      <w:lang w:val="en-NZ"/>
    </w:rPr>
  </w:style>
  <w:style w:type="character" w:customStyle="1" w:styleId="QuoteChar">
    <w:name w:val="Quote Char"/>
    <w:link w:val="Quote"/>
    <w:rsid w:val="00793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E18"/>
    <w:pPr>
      <w:pageBreakBefore/>
    </w:pPr>
  </w:style>
  <w:style w:type="paragraph" w:customStyle="1" w:styleId="Border">
    <w:name w:val="Border"/>
    <w:basedOn w:val="Normal"/>
    <w:qFormat/>
    <w:rsid w:val="00793E18"/>
    <w:pPr>
      <w:pBdr>
        <w:top w:val="single" w:sz="18" w:space="1" w:color="auto"/>
      </w:pBdr>
    </w:pPr>
    <w:rPr>
      <w:rFonts w:ascii="Times New Roman" w:hAnsi="Times New Roman"/>
      <w:color w:val="FFFFFF"/>
      <w:sz w:val="2"/>
    </w:rPr>
  </w:style>
  <w:style w:type="character" w:styleId="IntenseEmphasis">
    <w:name w:val="Intense Emphasis"/>
    <w:uiPriority w:val="21"/>
    <w:qFormat/>
    <w:rsid w:val="00793E18"/>
    <w:rPr>
      <w:b/>
      <w:bCs/>
      <w:i/>
      <w:iCs/>
      <w:color w:val="auto"/>
    </w:rPr>
  </w:style>
  <w:style w:type="paragraph" w:styleId="IntenseQuote">
    <w:name w:val="Intense Quote"/>
    <w:basedOn w:val="Normal"/>
    <w:next w:val="Normal"/>
    <w:link w:val="IntenseQuoteChar"/>
    <w:uiPriority w:val="30"/>
    <w:qFormat/>
    <w:rsid w:val="00793E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3E18"/>
    <w:rPr>
      <w:rFonts w:ascii="Courier New" w:eastAsia="Times New Roman" w:hAnsi="Courier New" w:cs="Times New Roman"/>
      <w:b/>
      <w:bCs/>
      <w:i/>
      <w:iCs/>
      <w:szCs w:val="20"/>
      <w:lang w:val="en-US" w:eastAsia="en-US"/>
    </w:rPr>
  </w:style>
  <w:style w:type="character" w:styleId="SubtleReference">
    <w:name w:val="Subtle Reference"/>
    <w:uiPriority w:val="31"/>
    <w:qFormat/>
    <w:rsid w:val="00793E18"/>
    <w:rPr>
      <w:smallCaps/>
      <w:color w:val="auto"/>
      <w:u w:val="single"/>
    </w:rPr>
  </w:style>
  <w:style w:type="character" w:styleId="IntenseReference">
    <w:name w:val="Intense Reference"/>
    <w:uiPriority w:val="32"/>
    <w:qFormat/>
    <w:rsid w:val="00793E18"/>
    <w:rPr>
      <w:b/>
      <w:bCs/>
      <w:smallCaps/>
      <w:color w:val="auto"/>
      <w:spacing w:val="5"/>
      <w:u w:val="single"/>
    </w:rPr>
  </w:style>
  <w:style w:type="paragraph" w:customStyle="1" w:styleId="2ColumnHeading">
    <w:name w:val="2Column Heading"/>
    <w:basedOn w:val="BodyText"/>
    <w:qFormat/>
    <w:rsid w:val="00793E18"/>
    <w:pPr>
      <w:spacing w:after="60"/>
      <w:ind w:left="-2268"/>
    </w:pPr>
    <w:rPr>
      <w:b/>
    </w:rPr>
  </w:style>
  <w:style w:type="paragraph" w:customStyle="1" w:styleId="Heading1TOC">
    <w:name w:val="Heading1 TOC"/>
    <w:basedOn w:val="Normal"/>
    <w:qFormat/>
    <w:rsid w:val="00793E18"/>
    <w:pPr>
      <w:spacing w:before="240" w:after="120"/>
    </w:pPr>
    <w:rPr>
      <w:rFonts w:ascii="Times New Roman" w:hAnsi="Times New Roman"/>
      <w:b/>
      <w:sz w:val="32"/>
    </w:rPr>
  </w:style>
  <w:style w:type="paragraph" w:customStyle="1" w:styleId="Heading2TOC">
    <w:name w:val="Heading2 TOC"/>
    <w:basedOn w:val="Normal"/>
    <w:qFormat/>
    <w:rsid w:val="00793E18"/>
    <w:pPr>
      <w:spacing w:before="240" w:after="60"/>
    </w:pPr>
    <w:rPr>
      <w:rFonts w:ascii="Times New Roman" w:hAnsi="Times New Roman"/>
      <w:b/>
      <w:sz w:val="28"/>
    </w:rPr>
  </w:style>
  <w:style w:type="character" w:customStyle="1" w:styleId="Underline">
    <w:name w:val="Underline"/>
    <w:qFormat/>
    <w:rsid w:val="00793E18"/>
    <w:rPr>
      <w:u w:val="single"/>
    </w:rPr>
  </w:style>
  <w:style w:type="character" w:customStyle="1" w:styleId="BoldandItalics">
    <w:name w:val="Bold and Italics"/>
    <w:qFormat/>
    <w:rsid w:val="00793E18"/>
    <w:rPr>
      <w:b/>
      <w:i/>
      <w:u w:val="none"/>
    </w:rPr>
  </w:style>
  <w:style w:type="paragraph" w:styleId="BalloonText">
    <w:name w:val="Balloon Text"/>
    <w:basedOn w:val="Normal"/>
    <w:link w:val="BalloonTextChar"/>
    <w:rsid w:val="00793E18"/>
    <w:rPr>
      <w:rFonts w:ascii="Tahoma" w:hAnsi="Tahoma" w:cs="Tahoma"/>
      <w:sz w:val="16"/>
      <w:szCs w:val="16"/>
    </w:rPr>
  </w:style>
  <w:style w:type="character" w:customStyle="1" w:styleId="BalloonTextChar">
    <w:name w:val="Balloon Text Char"/>
    <w:link w:val="BalloonText"/>
    <w:rsid w:val="00793E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3E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3E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901</Words>
  <Characters>5975</Characters>
  <Application>Microsoft Office Word</Application>
  <DocSecurity>0</DocSecurity>
  <Lines>192</Lines>
  <Paragraphs>106</Paragraphs>
  <ScaleCrop>false</ScaleCrop>
  <Company>Author-it Software Corporation Ltd.</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TLIU3014A Operate vehicle in an environmentally sustainable manner</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2012-05-27T04:09:00Z</dcterms:created>
  <dcterms:modified xsi:type="dcterms:W3CDTF">2012-05-27T04:09:00Z</dcterms:modified>
</cp:coreProperties>
</file>