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C9C" w:rsidP="00BF5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TLISS00072 Compiler Classifier Skill Set</w:t>
      </w:r>
      <w:r>
        <w:fldChar w:fldCharType="end"/>
      </w:r>
    </w:p>
    <w:p w:rsidR="00BF5C9C" w:rsidP="00BF5C9C">
      <w:pPr>
        <w:pStyle w:val="Version"/>
        <w:sectPr w:rsidSect="00861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61A8A" w:rsidP="00861A8A">
      <w:pPr>
        <w:pStyle w:val="SuperHeading"/>
      </w:pPr>
      <w:r w:rsidRPr="00861A8A">
        <w:t>TLISS00072 Compiler Classifier Skill Set</w:t>
      </w:r>
    </w:p>
    <w:p w:rsidR="00000000" w:rsidRPr="00861A8A" w:rsidP="00861A8A">
      <w:pPr>
        <w:pStyle w:val="Heading1"/>
      </w:pPr>
      <w:bookmarkStart w:id="1" w:name="O_628752"/>
      <w:bookmarkEnd w:id="1"/>
      <w:r w:rsidRPr="00861A8A">
        <w:t>Modification History</w:t>
      </w:r>
    </w:p>
    <w:p w:rsidR="00000000" w:rsidRPr="00861A8A" w:rsidP="00861A8A">
      <w:pPr>
        <w:pStyle w:val="BodyText"/>
      </w:pPr>
      <w:r w:rsidRPr="00861A8A">
        <w:t>Release 1. This is the first release of this Skill Set in TLI10 Transport and Logistics Training Package Version 4.0.</w:t>
      </w:r>
    </w:p>
    <w:p w:rsidR="00000000" w:rsidRPr="00861A8A" w:rsidP="00861A8A">
      <w:pPr>
        <w:pStyle w:val="AllowPageBreak"/>
      </w:pPr>
    </w:p>
    <w:p w:rsidR="00000000" w:rsidRPr="00861A8A" w:rsidP="00861A8A">
      <w:pPr>
        <w:pStyle w:val="Heading1"/>
      </w:pPr>
      <w:bookmarkStart w:id="2" w:name="O_628753"/>
      <w:bookmarkEnd w:id="2"/>
      <w:r w:rsidRPr="00861A8A">
        <w:t>Description</w:t>
      </w:r>
    </w:p>
    <w:p w:rsidR="00000000" w:rsidRPr="00861A8A" w:rsidP="00861A8A">
      <w:pPr>
        <w:pStyle w:val="BodyText"/>
      </w:pPr>
      <w:r w:rsidRPr="00861A8A">
        <w:t xml:space="preserve">This Skill Set is for anyone who is required to undertake compiler/classifier duties in </w:t>
      </w:r>
      <w:r w:rsidRPr="00861A8A">
        <w:t>the Customs Broking industry.</w:t>
      </w:r>
    </w:p>
    <w:p w:rsidR="00000000" w:rsidRPr="00861A8A" w:rsidP="00861A8A">
      <w:pPr>
        <w:pStyle w:val="AllowPageBreak"/>
      </w:pPr>
    </w:p>
    <w:p w:rsidR="00000000" w:rsidRPr="00861A8A" w:rsidP="00861A8A">
      <w:pPr>
        <w:pStyle w:val="Heading1"/>
      </w:pPr>
      <w:bookmarkStart w:id="3" w:name="O_628754"/>
      <w:bookmarkEnd w:id="3"/>
      <w:r w:rsidRPr="00861A8A">
        <w:t>Pathways Information</w:t>
      </w:r>
    </w:p>
    <w:p w:rsidR="00000000" w:rsidRPr="00861A8A" w:rsidP="00861A8A">
      <w:pPr>
        <w:pStyle w:val="BodyText"/>
      </w:pPr>
      <w:r w:rsidRPr="00861A8A">
        <w:t>This Skill Set contributes to the TLI50813 Diploma of Customs Broking in the TLI10 Transport and Logistics Training Package Version 4.0.</w:t>
      </w:r>
    </w:p>
    <w:p w:rsidR="00000000" w:rsidRPr="00861A8A" w:rsidP="00861A8A">
      <w:pPr>
        <w:pStyle w:val="AllowPageBreak"/>
      </w:pPr>
    </w:p>
    <w:p w:rsidR="00000000" w:rsidRPr="00861A8A" w:rsidP="00861A8A">
      <w:pPr>
        <w:pStyle w:val="Heading1"/>
      </w:pPr>
      <w:bookmarkStart w:id="4" w:name="O_628755"/>
      <w:bookmarkEnd w:id="4"/>
      <w:r w:rsidRPr="00861A8A">
        <w:t>Licensing/Regulatory Information</w:t>
      </w:r>
    </w:p>
    <w:p w:rsidR="00000000" w:rsidRPr="00861A8A" w:rsidP="00861A8A">
      <w:pPr>
        <w:pStyle w:val="BodyText"/>
      </w:pPr>
      <w:r w:rsidRPr="00861A8A">
        <w:t>R</w:t>
      </w:r>
      <w:r w:rsidRPr="00861A8A">
        <w:t>eaders should ensure they have also read the part of the Training Package that outlines licensing and regulatory requirements.</w:t>
      </w:r>
    </w:p>
    <w:p w:rsidR="00000000" w:rsidRPr="00861A8A" w:rsidP="00861A8A">
      <w:pPr>
        <w:pStyle w:val="AllowPageBreak"/>
      </w:pPr>
    </w:p>
    <w:p w:rsidR="00000000" w:rsidRPr="00861A8A" w:rsidP="00861A8A">
      <w:pPr>
        <w:pStyle w:val="Heading1"/>
      </w:pPr>
      <w:bookmarkStart w:id="5" w:name="O_628756"/>
      <w:bookmarkEnd w:id="5"/>
      <w:r w:rsidRPr="00861A8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 xml:space="preserve">A total of </w:t>
            </w:r>
            <w:r w:rsidRPr="00861A8A">
              <w:rPr>
                <w:rStyle w:val="SpecialBold"/>
              </w:rPr>
              <w:t>8 units</w:t>
            </w:r>
            <w:r w:rsidRPr="00861A8A">
              <w:t xml:space="preserve"> of competency must be attained.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rPr>
                <w:rStyle w:val="SpecialBold"/>
              </w:rPr>
              <w:t>Units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TLIE3002A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Estimate/calculate mass, area and quantify dimensions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TLIE3021A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Work and communicate effectively with others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TLIX5046A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Carry out standard customs clearance practices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TLIX5047A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Determine customs value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TLIX5051A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Determine tariff classification of goods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TLIX5054A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Comply with biosecurity border clearance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TLIX5057A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Prepare documents for customs clearance</w:t>
            </w:r>
          </w:p>
        </w:tc>
      </w:tr>
      <w:tr w:rsidTr="0086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A8A">
            <w:pPr>
              <w:pStyle w:val="BodyText"/>
              <w:rPr>
                <w:lang w:val="en-NZ"/>
              </w:rPr>
            </w:pPr>
            <w:r w:rsidRPr="00861A8A">
              <w:t>TLIX5059A</w:t>
            </w:r>
          </w:p>
        </w:tc>
        <w:tc>
          <w:tcPr>
            <w:tcW w:w="6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A8A" w:rsidP="00861A8A">
            <w:pPr>
              <w:pStyle w:val="BodyText"/>
            </w:pPr>
            <w:r w:rsidRPr="00861A8A">
              <w:t>Undertake border clearance functions</w:t>
            </w:r>
          </w:p>
        </w:tc>
      </w:tr>
    </w:tbl>
    <w:p w:rsidR="00000000" w:rsidRPr="00861A8A" w:rsidP="00861A8A">
      <w:pPr>
        <w:pStyle w:val="BodyText"/>
      </w:pPr>
    </w:p>
    <w:p w:rsidR="00000000" w:rsidRPr="00861A8A" w:rsidP="00861A8A">
      <w:pPr>
        <w:pStyle w:val="AllowPageBreak"/>
      </w:pPr>
    </w:p>
    <w:p w:rsidR="00000000" w:rsidRPr="00861A8A" w:rsidP="00861A8A">
      <w:pPr>
        <w:pStyle w:val="Heading1"/>
      </w:pPr>
      <w:bookmarkStart w:id="6" w:name="O_628757"/>
      <w:bookmarkEnd w:id="6"/>
      <w:r w:rsidRPr="00861A8A">
        <w:t>Target Group</w:t>
      </w:r>
    </w:p>
    <w:p w:rsidR="00000000" w:rsidRPr="00861A8A" w:rsidP="00861A8A">
      <w:pPr>
        <w:pStyle w:val="BodyText"/>
      </w:pPr>
      <w:r w:rsidRPr="00861A8A">
        <w:t xml:space="preserve">This is a Skill Set covering </w:t>
      </w:r>
      <w:r w:rsidRPr="00861A8A">
        <w:t>a compiler/classifier role within the Customs Broking industry.</w:t>
      </w:r>
    </w:p>
    <w:p w:rsidR="00000000" w:rsidRPr="00861A8A" w:rsidP="00861A8A">
      <w:pPr>
        <w:pStyle w:val="AllowPageBreak"/>
      </w:pPr>
    </w:p>
    <w:p w:rsidR="00000000" w:rsidRPr="00861A8A" w:rsidP="00861A8A">
      <w:pPr>
        <w:pStyle w:val="Heading1"/>
      </w:pPr>
      <w:bookmarkStart w:id="7" w:name="O_628758"/>
      <w:bookmarkEnd w:id="7"/>
      <w:r w:rsidRPr="00861A8A">
        <w:t>Suggested words for Statement of Attainment</w:t>
      </w:r>
    </w:p>
    <w:p w:rsidR="00000000" w:rsidRPr="00861A8A" w:rsidP="00861A8A">
      <w:pPr>
        <w:pStyle w:val="BodyText"/>
      </w:pPr>
      <w:r w:rsidRPr="00861A8A">
        <w:t>These units of competency from the TLI10 Transport and Logistics Training Package Version 4.0 meet the requirements to be able perf</w:t>
      </w:r>
      <w:r w:rsidRPr="00861A8A">
        <w:t>orm a compiler/classifier role in the Customs Broking industry.</w:t>
      </w:r>
    </w:p>
    <w:p w:rsidR="00000000" w:rsidRPr="00861A8A" w:rsidP="00861A8A">
      <w:pPr>
        <w:pStyle w:val="AllowPageBreak"/>
      </w:pPr>
    </w:p>
    <w:p w:rsidR="00000000" w:rsidRPr="00861A8A" w:rsidP="00861A8A">
      <w:pPr>
        <w:pStyle w:val="Heading1"/>
      </w:pPr>
      <w:bookmarkStart w:id="8" w:name="O_628759"/>
      <w:bookmarkEnd w:id="8"/>
      <w:r w:rsidRPr="00861A8A">
        <w:t>Custom Content Section</w:t>
      </w:r>
    </w:p>
    <w:p w:rsidR="00000000" w:rsidRPr="00861A8A" w:rsidP="00861A8A">
      <w:pPr>
        <w:pStyle w:val="BodyText"/>
      </w:pPr>
      <w:r w:rsidRPr="00861A8A">
        <w:t>Not applicable.</w:t>
      </w:r>
    </w:p>
    <w:p w:rsidR="00000000" w:rsidRPr="00861A8A" w:rsidP="00861A8A"/>
    <w:sectPr w:rsidSect="00861A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8A" w:rsidRPr="00BF5C9C" w:rsidP="00BF5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9C" w:rsidP="00861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5C9C" w:rsidP="00861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F5C9C" w:rsidP="00861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8A" w:rsidRPr="00BF5C9C" w:rsidP="00BF5C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C9C" w:rsidRPr="002D2AF8" w:rsidP="00861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TLISS00072 Compiler Classifier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BF5C9C" w:rsidP="00861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A8A"/>
  </w:style>
  <w:style w:type="character" w:customStyle="1" w:styleId="Heading1Char">
    <w:name w:val="Heading 1 Char"/>
    <w:basedOn w:val="DefaultParagraphFont"/>
    <w:link w:val="Heading1"/>
    <w:rsid w:val="00861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A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A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1A8A"/>
    <w:rPr>
      <w:b/>
      <w:spacing w:val="0"/>
    </w:rPr>
  </w:style>
  <w:style w:type="paragraph" w:customStyle="1" w:styleId="SuperHeading">
    <w:name w:val="SuperHeading"/>
    <w:basedOn w:val="Normal"/>
    <w:rsid w:val="00861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1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A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1A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1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A8A"/>
    <w:rPr>
      <w:i/>
    </w:rPr>
  </w:style>
  <w:style w:type="paragraph" w:styleId="Caption">
    <w:name w:val="caption"/>
    <w:basedOn w:val="BodyText"/>
    <w:next w:val="Normal"/>
    <w:qFormat/>
    <w:rsid w:val="00861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A8A"/>
  </w:style>
  <w:style w:type="paragraph" w:styleId="TableofFigures">
    <w:name w:val="table of figures"/>
    <w:basedOn w:val="Normal"/>
    <w:next w:val="Normal"/>
    <w:semiHidden/>
    <w:rsid w:val="00861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A8A"/>
    <w:pPr>
      <w:numPr>
        <w:numId w:val="9"/>
      </w:numPr>
    </w:pPr>
  </w:style>
  <w:style w:type="character" w:customStyle="1" w:styleId="WingdingSymbols">
    <w:name w:val="Wingding Symbols"/>
    <w:rsid w:val="00861A8A"/>
    <w:rPr>
      <w:rFonts w:ascii="Wingdings" w:hAnsi="Wingdings"/>
    </w:rPr>
  </w:style>
  <w:style w:type="paragraph" w:customStyle="1" w:styleId="TableHeading">
    <w:name w:val="Table Heading"/>
    <w:basedOn w:val="HeadingBase"/>
    <w:rsid w:val="00861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A8A"/>
    <w:rPr>
      <w:color w:val="0033CC"/>
      <w:u w:val="none"/>
    </w:rPr>
  </w:style>
  <w:style w:type="paragraph" w:customStyle="1" w:styleId="BodyTextRight">
    <w:name w:val="Body Text Right"/>
    <w:basedOn w:val="BodyText"/>
    <w:rsid w:val="00861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A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A8A"/>
    <w:rPr>
      <w:sz w:val="32"/>
    </w:rPr>
  </w:style>
  <w:style w:type="paragraph" w:customStyle="1" w:styleId="HeadingProcedure">
    <w:name w:val="Heading Procedure"/>
    <w:basedOn w:val="HeadingBase"/>
    <w:next w:val="Normal"/>
    <w:rsid w:val="00861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A8A"/>
    <w:pPr>
      <w:spacing w:before="60" w:after="60"/>
    </w:pPr>
  </w:style>
  <w:style w:type="paragraph" w:styleId="ListContinue">
    <w:name w:val="List Continue"/>
    <w:basedOn w:val="List"/>
    <w:rsid w:val="00861A8A"/>
    <w:pPr>
      <w:ind w:firstLine="0"/>
    </w:pPr>
  </w:style>
  <w:style w:type="paragraph" w:customStyle="1" w:styleId="ListNote">
    <w:name w:val="List Note"/>
    <w:basedOn w:val="List"/>
    <w:rsid w:val="00861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A8A"/>
    <w:rPr>
      <w:rFonts w:ascii="Courier New" w:hAnsi="Courier New"/>
    </w:rPr>
  </w:style>
  <w:style w:type="paragraph" w:customStyle="1" w:styleId="NoteBullet">
    <w:name w:val="Note Bullet"/>
    <w:basedOn w:val="Note"/>
    <w:rsid w:val="00861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1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A8A"/>
    <w:rPr>
      <w:b/>
      <w:smallCaps/>
    </w:rPr>
  </w:style>
  <w:style w:type="paragraph" w:customStyle="1" w:styleId="TableListNumber">
    <w:name w:val="Table List Number"/>
    <w:basedOn w:val="ListNumber"/>
    <w:rsid w:val="00861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A8A"/>
    <w:pPr>
      <w:numPr>
        <w:numId w:val="7"/>
      </w:numPr>
    </w:pPr>
  </w:style>
  <w:style w:type="paragraph" w:customStyle="1" w:styleId="ListAlpha2">
    <w:name w:val="List Alpha 2"/>
    <w:basedOn w:val="List2"/>
    <w:rsid w:val="00861A8A"/>
    <w:pPr>
      <w:numPr>
        <w:numId w:val="6"/>
      </w:numPr>
    </w:pPr>
  </w:style>
  <w:style w:type="paragraph" w:styleId="List2">
    <w:name w:val="List 2"/>
    <w:basedOn w:val="BodyText"/>
    <w:rsid w:val="00861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A8A"/>
    <w:pPr>
      <w:numPr>
        <w:numId w:val="1"/>
      </w:numPr>
    </w:pPr>
  </w:style>
  <w:style w:type="paragraph" w:styleId="ListBullet5">
    <w:name w:val="List Bullet 5"/>
    <w:basedOn w:val="List5"/>
    <w:rsid w:val="00861A8A"/>
    <w:pPr>
      <w:numPr>
        <w:numId w:val="2"/>
      </w:numPr>
    </w:pPr>
  </w:style>
  <w:style w:type="paragraph" w:styleId="ListContinue2">
    <w:name w:val="List Continue 2"/>
    <w:basedOn w:val="List2"/>
    <w:rsid w:val="00861A8A"/>
    <w:pPr>
      <w:ind w:firstLine="0"/>
    </w:pPr>
  </w:style>
  <w:style w:type="paragraph" w:styleId="ListContinue3">
    <w:name w:val="List Continue 3"/>
    <w:basedOn w:val="List3"/>
    <w:rsid w:val="00861A8A"/>
    <w:pPr>
      <w:ind w:left="1021" w:firstLine="0"/>
    </w:pPr>
  </w:style>
  <w:style w:type="paragraph" w:styleId="ListContinue4">
    <w:name w:val="List Continue 4"/>
    <w:basedOn w:val="List4"/>
    <w:rsid w:val="00861A8A"/>
    <w:pPr>
      <w:ind w:firstLine="0"/>
    </w:pPr>
  </w:style>
  <w:style w:type="paragraph" w:styleId="ListContinue5">
    <w:name w:val="List Continue 5"/>
    <w:basedOn w:val="List5"/>
    <w:rsid w:val="00861A8A"/>
    <w:pPr>
      <w:ind w:firstLine="0"/>
    </w:pPr>
  </w:style>
  <w:style w:type="paragraph" w:styleId="ListNumber3">
    <w:name w:val="List Number 3"/>
    <w:basedOn w:val="List3"/>
    <w:rsid w:val="00861A8A"/>
    <w:pPr>
      <w:numPr>
        <w:numId w:val="3"/>
      </w:numPr>
    </w:pPr>
  </w:style>
  <w:style w:type="paragraph" w:styleId="ListNumber4">
    <w:name w:val="List Number 4"/>
    <w:basedOn w:val="List4"/>
    <w:rsid w:val="00861A8A"/>
    <w:pPr>
      <w:numPr>
        <w:numId w:val="4"/>
      </w:numPr>
    </w:pPr>
  </w:style>
  <w:style w:type="paragraph" w:styleId="ListNumber5">
    <w:name w:val="List Number 5"/>
    <w:basedOn w:val="List5"/>
    <w:rsid w:val="00861A8A"/>
    <w:pPr>
      <w:numPr>
        <w:numId w:val="5"/>
      </w:numPr>
    </w:pPr>
  </w:style>
  <w:style w:type="paragraph" w:styleId="BlockText">
    <w:name w:val="Block Text"/>
    <w:basedOn w:val="Normal"/>
    <w:rsid w:val="00861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A8A"/>
    <w:rPr>
      <w:sz w:val="16"/>
      <w:vertAlign w:val="superscript"/>
    </w:rPr>
  </w:style>
  <w:style w:type="character" w:customStyle="1" w:styleId="Symbols">
    <w:name w:val="Symbols"/>
    <w:basedOn w:val="DefaultParagraphFont"/>
    <w:rsid w:val="00861A8A"/>
    <w:rPr>
      <w:rFonts w:ascii="Symbol" w:hAnsi="Symbol"/>
    </w:rPr>
  </w:style>
  <w:style w:type="character" w:customStyle="1" w:styleId="MenuOptions">
    <w:name w:val="Menu Options"/>
    <w:basedOn w:val="DefaultParagraphFont"/>
    <w:rsid w:val="00861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A8A"/>
    <w:rPr>
      <w:b/>
    </w:rPr>
  </w:style>
  <w:style w:type="character" w:customStyle="1" w:styleId="Underlined">
    <w:name w:val="Underlined"/>
    <w:basedOn w:val="DefaultParagraphFont"/>
    <w:rsid w:val="00861A8A"/>
    <w:rPr>
      <w:u w:val="single"/>
    </w:rPr>
  </w:style>
  <w:style w:type="paragraph" w:customStyle="1" w:styleId="TableBodyTextRight">
    <w:name w:val="Table Body Text Right"/>
    <w:basedOn w:val="TableBodyText"/>
    <w:rsid w:val="00861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A8A"/>
    <w:rPr>
      <w:sz w:val="18"/>
    </w:rPr>
  </w:style>
  <w:style w:type="paragraph" w:customStyle="1" w:styleId="BodySmallRight">
    <w:name w:val="Body Small Right"/>
    <w:basedOn w:val="BodyTextRight"/>
    <w:rsid w:val="00861A8A"/>
    <w:rPr>
      <w:sz w:val="18"/>
      <w:szCs w:val="18"/>
    </w:rPr>
  </w:style>
  <w:style w:type="paragraph" w:customStyle="1" w:styleId="MarginEdition">
    <w:name w:val="Margin Edition"/>
    <w:basedOn w:val="MarginNote"/>
    <w:rsid w:val="00861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A8A"/>
    <w:rPr>
      <w:sz w:val="2"/>
      <w:szCs w:val="2"/>
    </w:rPr>
  </w:style>
  <w:style w:type="character" w:customStyle="1" w:styleId="Small">
    <w:name w:val="Small"/>
    <w:basedOn w:val="DefaultParagraphFont"/>
    <w:rsid w:val="00861A8A"/>
    <w:rPr>
      <w:sz w:val="16"/>
    </w:rPr>
  </w:style>
  <w:style w:type="paragraph" w:customStyle="1" w:styleId="WideTable">
    <w:name w:val="Wide Table"/>
    <w:basedOn w:val="Normal"/>
    <w:rsid w:val="00861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A8A"/>
  </w:style>
  <w:style w:type="paragraph" w:styleId="Quote">
    <w:name w:val="Quote"/>
    <w:basedOn w:val="Heading1"/>
    <w:link w:val="QuoteChar"/>
    <w:qFormat/>
    <w:rsid w:val="00861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A8A"/>
    <w:pPr>
      <w:pageBreakBefore/>
    </w:pPr>
  </w:style>
  <w:style w:type="paragraph" w:customStyle="1" w:styleId="Border">
    <w:name w:val="Border"/>
    <w:basedOn w:val="Normal"/>
    <w:qFormat/>
    <w:rsid w:val="00861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A8A"/>
    <w:rPr>
      <w:u w:val="single"/>
    </w:rPr>
  </w:style>
  <w:style w:type="character" w:customStyle="1" w:styleId="BoldandItalics">
    <w:name w:val="Bold and Italics"/>
    <w:qFormat/>
    <w:rsid w:val="00861A8A"/>
    <w:rPr>
      <w:b/>
      <w:i/>
      <w:u w:val="none"/>
    </w:rPr>
  </w:style>
  <w:style w:type="paragraph" w:styleId="BalloonText">
    <w:name w:val="Balloon Text"/>
    <w:basedOn w:val="Normal"/>
    <w:link w:val="BalloonTextChar"/>
    <w:rsid w:val="00861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A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A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1338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TLISS00072 Compiler Classifier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2013-12-24T08:54:15Z</dcterms:created>
  <dcterms:modified xsi:type="dcterms:W3CDTF">2013-12-23T05:23:00Z</dcterms:modified>
</cp:coreProperties>
</file>