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AF4" w:rsidP="000B5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TLISS00049 Suburban Network Train Driver Assistant Skill Set</w:t>
      </w:r>
      <w:r>
        <w:fldChar w:fldCharType="end"/>
      </w:r>
    </w:p>
    <w:p w:rsidR="000B5AF4" w:rsidP="000B5AF4">
      <w:pPr>
        <w:pStyle w:val="Version"/>
        <w:sectPr w:rsidSect="00C05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05A4E" w:rsidP="00C05A4E">
      <w:pPr>
        <w:pStyle w:val="SuperHeading"/>
      </w:pPr>
      <w:r w:rsidRPr="00C05A4E">
        <w:t>TLISS00049 Suburban Network Train Driver Assistant Skill Set</w:t>
      </w:r>
    </w:p>
    <w:p w:rsidR="00000000" w:rsidRPr="00C05A4E" w:rsidP="00C05A4E">
      <w:pPr>
        <w:pStyle w:val="Heading1"/>
      </w:pPr>
      <w:bookmarkStart w:id="1" w:name="O_568635"/>
      <w:bookmarkEnd w:id="1"/>
      <w:r w:rsidRPr="00C05A4E">
        <w:t>Modification History</w:t>
      </w:r>
    </w:p>
    <w:p w:rsidR="00000000" w:rsidRPr="00C05A4E" w:rsidP="00C05A4E">
      <w:pPr>
        <w:pStyle w:val="BodyText"/>
      </w:pPr>
      <w:r w:rsidRPr="00C05A4E">
        <w:t>Release 2 - One unit updated to current version. Equivalent.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2" w:name="O_568634"/>
      <w:bookmarkEnd w:id="2"/>
      <w:r w:rsidRPr="00C05A4E">
        <w:t>Description</w:t>
      </w:r>
    </w:p>
    <w:p w:rsidR="00000000" w:rsidRPr="00C05A4E" w:rsidP="00C05A4E">
      <w:pPr>
        <w:pStyle w:val="BodyText"/>
      </w:pPr>
      <w:r w:rsidRPr="00C05A4E">
        <w:t>Not applicable.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3" w:name="O_568633"/>
      <w:bookmarkEnd w:id="3"/>
      <w:r w:rsidRPr="00C05A4E">
        <w:t>Pathways Information</w:t>
      </w:r>
    </w:p>
    <w:p w:rsidR="00000000" w:rsidRPr="00C05A4E" w:rsidP="00C05A4E">
      <w:pPr>
        <w:pStyle w:val="BodyText"/>
      </w:pPr>
      <w:r w:rsidRPr="00C05A4E">
        <w:t>This skill set is to be undertaken in addition to the Certificate III in El</w:t>
      </w:r>
      <w:r w:rsidRPr="00C05A4E">
        <w:t>ectric Passenger Train Guard and targets those guards who will also cover the role of Driver Assistant.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4" w:name="O_568632"/>
      <w:bookmarkEnd w:id="4"/>
      <w:r w:rsidRPr="00C05A4E">
        <w:t>Licensing/Regulatory Information</w:t>
      </w:r>
    </w:p>
    <w:p w:rsidR="00000000" w:rsidRPr="00C05A4E" w:rsidP="00C05A4E">
      <w:pPr>
        <w:pStyle w:val="BodyText"/>
      </w:pPr>
      <w:r w:rsidRPr="00C05A4E">
        <w:t>Readers should ensure that they have also read the part of the Training Package that outlines licensin</w:t>
      </w:r>
      <w:r w:rsidRPr="00C05A4E">
        <w:t>g and regulatory requirements.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5" w:name="O_568631"/>
      <w:bookmarkEnd w:id="5"/>
      <w:r w:rsidRPr="00C05A4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7"/>
        <w:gridCol w:w="6843"/>
      </w:tblGrid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t xml:space="preserve">A total of </w:t>
            </w:r>
            <w:r w:rsidRPr="00C05A4E">
              <w:rPr>
                <w:rStyle w:val="SpecialBold"/>
              </w:rPr>
              <w:t>5 units</w:t>
            </w:r>
            <w:r w:rsidRPr="00C05A4E">
              <w:t xml:space="preserve"> of competency must be completed.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rPr>
                <w:rStyle w:val="SpecialBold"/>
              </w:rPr>
              <w:t>Unit/s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TLIB0117A</w:t>
            </w:r>
          </w:p>
        </w:tc>
        <w:tc>
          <w:tcPr>
            <w:tcW w:w="6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rPr>
                <w:rStyle w:val="SpecialBold"/>
              </w:rPr>
              <w:t>Assist with preparation of train for operation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TLIC3017A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rPr>
                <w:rStyle w:val="SpecialBold"/>
              </w:rPr>
              <w:t>Shunt rolling stock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TLIC3027A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rPr>
                <w:rStyle w:val="SpecialBold"/>
              </w:rPr>
              <w:t>Stable a motive power unit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TLIL3039A</w:t>
            </w:r>
          </w:p>
        </w:tc>
        <w:tc>
          <w:tcPr>
            <w:tcW w:w="684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A4E">
            <w:pPr>
              <w:pStyle w:val="BodyText"/>
              <w:rPr>
                <w:lang w:val="en-NZ"/>
              </w:rPr>
            </w:pPr>
            <w:r w:rsidRPr="00C05A4E">
              <w:rPr>
                <w:rStyle w:val="SpecialBold"/>
              </w:rPr>
              <w:t>Assist with train operation</w:t>
            </w:r>
          </w:p>
        </w:tc>
      </w:tr>
      <w:tr w:rsidTr="00C0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TLIW3026B</w:t>
            </w:r>
          </w:p>
        </w:tc>
        <w:tc>
          <w:tcPr>
            <w:tcW w:w="6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A4E" w:rsidP="00C05A4E">
            <w:pPr>
              <w:pStyle w:val="BodyText"/>
            </w:pPr>
            <w:r w:rsidRPr="00C05A4E">
              <w:rPr>
                <w:rStyle w:val="SpecialBold"/>
              </w:rPr>
              <w:t>Operate stand alone signalling/point control equipment</w:t>
            </w:r>
          </w:p>
        </w:tc>
      </w:tr>
    </w:tbl>
    <w:p w:rsidR="00000000" w:rsidRPr="00C05A4E" w:rsidP="00C05A4E">
      <w:pPr>
        <w:pStyle w:val="BodyText"/>
      </w:pP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6" w:name="O_568630"/>
      <w:bookmarkEnd w:id="6"/>
      <w:r w:rsidRPr="00C05A4E">
        <w:t>Target Group</w:t>
      </w:r>
    </w:p>
    <w:p w:rsidR="00000000" w:rsidRPr="00C05A4E" w:rsidP="00C05A4E">
      <w:pPr>
        <w:pStyle w:val="BodyText"/>
      </w:pPr>
      <w:r w:rsidRPr="00C05A4E">
        <w:t>This is a skill set covering the role of an electric passenger train guard requir</w:t>
      </w:r>
      <w:r w:rsidRPr="00C05A4E">
        <w:t>ed to act as Driver Assistant on diesel operated locomotives.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7" w:name="O_568629"/>
      <w:bookmarkEnd w:id="7"/>
      <w:r w:rsidRPr="00C05A4E">
        <w:t>Suggested words for Statement of Attainment</w:t>
      </w:r>
    </w:p>
    <w:p w:rsidR="00000000" w:rsidRPr="00C05A4E" w:rsidP="00C05A4E">
      <w:pPr>
        <w:pStyle w:val="BodyText"/>
      </w:pPr>
      <w:r w:rsidRPr="00C05A4E">
        <w:t>These competencies are drawn from the TLI10 Transport and Logistics Training Package (Version 2) and provide the skills and knowledge</w:t>
      </w:r>
      <w:r w:rsidRPr="00C05A4E">
        <w:t xml:space="preserve"> for an electric passenger train guard acting as a Driver Assistant on diesel operated locomotives.</w:t>
      </w:r>
    </w:p>
    <w:p w:rsidR="00000000" w:rsidRPr="00C05A4E" w:rsidP="00C05A4E">
      <w:pPr>
        <w:pStyle w:val="AllowPageBreak"/>
      </w:pPr>
    </w:p>
    <w:p w:rsidR="00000000" w:rsidRPr="00C05A4E" w:rsidP="00C05A4E">
      <w:pPr>
        <w:pStyle w:val="Heading1"/>
      </w:pPr>
      <w:bookmarkStart w:id="8" w:name="O_568628"/>
      <w:bookmarkEnd w:id="8"/>
      <w:r w:rsidRPr="00C05A4E">
        <w:t>Custom Content Section</w:t>
      </w:r>
    </w:p>
    <w:p w:rsidR="00000000" w:rsidRPr="00C05A4E" w:rsidP="00C05A4E">
      <w:pPr>
        <w:pStyle w:val="BodyText"/>
      </w:pPr>
      <w:r w:rsidRPr="00C05A4E">
        <w:t>Not applicable.</w:t>
      </w:r>
    </w:p>
    <w:p w:rsidR="00000000" w:rsidRPr="00C05A4E" w:rsidP="00C05A4E"/>
    <w:sectPr w:rsidSect="00C05A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 w:rsidRPr="000B5AF4" w:rsidP="000B5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F4" w:rsidP="00C05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AF4" w:rsidP="00C05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B5AF4" w:rsidP="00C05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 w:rsidRPr="000B5AF4" w:rsidP="000B5A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F4" w:rsidRPr="002D2AF8" w:rsidP="00C05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TLISS00049 Suburban Network Train Driver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B5AF4" w:rsidP="00C05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A4E"/>
  </w:style>
  <w:style w:type="character" w:customStyle="1" w:styleId="Heading1Char">
    <w:name w:val="Heading 1 Char"/>
    <w:basedOn w:val="DefaultParagraphFont"/>
    <w:link w:val="Heading1"/>
    <w:rsid w:val="00C05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A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A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5A4E"/>
    <w:rPr>
      <w:b/>
      <w:spacing w:val="0"/>
    </w:rPr>
  </w:style>
  <w:style w:type="paragraph" w:customStyle="1" w:styleId="SuperHeading">
    <w:name w:val="SuperHeading"/>
    <w:basedOn w:val="Normal"/>
    <w:rsid w:val="00C05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A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A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5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A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A4E"/>
    <w:rPr>
      <w:i/>
    </w:rPr>
  </w:style>
  <w:style w:type="paragraph" w:styleId="Caption">
    <w:name w:val="caption"/>
    <w:basedOn w:val="BodyText"/>
    <w:next w:val="Normal"/>
    <w:qFormat/>
    <w:rsid w:val="00C05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A4E"/>
  </w:style>
  <w:style w:type="paragraph" w:styleId="TableofFigures">
    <w:name w:val="table of figures"/>
    <w:basedOn w:val="Normal"/>
    <w:next w:val="Normal"/>
    <w:semiHidden/>
    <w:rsid w:val="00C05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A4E"/>
    <w:pPr>
      <w:numPr>
        <w:numId w:val="9"/>
      </w:numPr>
    </w:pPr>
  </w:style>
  <w:style w:type="character" w:customStyle="1" w:styleId="WingdingSymbols">
    <w:name w:val="Wingding Symbols"/>
    <w:rsid w:val="00C05A4E"/>
    <w:rPr>
      <w:rFonts w:ascii="Wingdings" w:hAnsi="Wingdings"/>
    </w:rPr>
  </w:style>
  <w:style w:type="paragraph" w:customStyle="1" w:styleId="TableHeading">
    <w:name w:val="Table Heading"/>
    <w:basedOn w:val="HeadingBase"/>
    <w:rsid w:val="00C05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A4E"/>
    <w:rPr>
      <w:color w:val="0033CC"/>
      <w:u w:val="none"/>
    </w:rPr>
  </w:style>
  <w:style w:type="paragraph" w:customStyle="1" w:styleId="BodyTextRight">
    <w:name w:val="Body Text Right"/>
    <w:basedOn w:val="BodyText"/>
    <w:rsid w:val="00C05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A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A4E"/>
    <w:rPr>
      <w:sz w:val="32"/>
    </w:rPr>
  </w:style>
  <w:style w:type="paragraph" w:customStyle="1" w:styleId="HeadingProcedure">
    <w:name w:val="Heading Procedure"/>
    <w:basedOn w:val="HeadingBase"/>
    <w:next w:val="Normal"/>
    <w:rsid w:val="00C05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A4E"/>
    <w:pPr>
      <w:spacing w:before="60" w:after="60"/>
    </w:pPr>
  </w:style>
  <w:style w:type="paragraph" w:styleId="ListContinue">
    <w:name w:val="List Continue"/>
    <w:basedOn w:val="List"/>
    <w:rsid w:val="00C05A4E"/>
    <w:pPr>
      <w:ind w:firstLine="0"/>
    </w:pPr>
  </w:style>
  <w:style w:type="paragraph" w:customStyle="1" w:styleId="ListNote">
    <w:name w:val="List Note"/>
    <w:basedOn w:val="List"/>
    <w:rsid w:val="00C05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A4E"/>
    <w:rPr>
      <w:rFonts w:ascii="Courier New" w:hAnsi="Courier New"/>
    </w:rPr>
  </w:style>
  <w:style w:type="paragraph" w:customStyle="1" w:styleId="NoteBullet">
    <w:name w:val="Note Bullet"/>
    <w:basedOn w:val="Note"/>
    <w:rsid w:val="00C05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A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A4E"/>
    <w:rPr>
      <w:b/>
      <w:smallCaps/>
    </w:rPr>
  </w:style>
  <w:style w:type="paragraph" w:customStyle="1" w:styleId="TableListNumber">
    <w:name w:val="Table List Number"/>
    <w:basedOn w:val="ListNumber"/>
    <w:rsid w:val="00C05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A4E"/>
    <w:pPr>
      <w:numPr>
        <w:numId w:val="7"/>
      </w:numPr>
    </w:pPr>
  </w:style>
  <w:style w:type="paragraph" w:customStyle="1" w:styleId="ListAlpha2">
    <w:name w:val="List Alpha 2"/>
    <w:basedOn w:val="List2"/>
    <w:rsid w:val="00C05A4E"/>
    <w:pPr>
      <w:numPr>
        <w:numId w:val="6"/>
      </w:numPr>
    </w:pPr>
  </w:style>
  <w:style w:type="paragraph" w:styleId="List2">
    <w:name w:val="List 2"/>
    <w:basedOn w:val="BodyText"/>
    <w:rsid w:val="00C05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A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A4E"/>
    <w:pPr>
      <w:numPr>
        <w:numId w:val="1"/>
      </w:numPr>
    </w:pPr>
  </w:style>
  <w:style w:type="paragraph" w:styleId="ListBullet5">
    <w:name w:val="List Bullet 5"/>
    <w:basedOn w:val="List5"/>
    <w:rsid w:val="00C05A4E"/>
    <w:pPr>
      <w:numPr>
        <w:numId w:val="2"/>
      </w:numPr>
    </w:pPr>
  </w:style>
  <w:style w:type="paragraph" w:styleId="ListContinue2">
    <w:name w:val="List Continue 2"/>
    <w:basedOn w:val="List2"/>
    <w:rsid w:val="00C05A4E"/>
    <w:pPr>
      <w:ind w:firstLine="0"/>
    </w:pPr>
  </w:style>
  <w:style w:type="paragraph" w:styleId="ListContinue3">
    <w:name w:val="List Continue 3"/>
    <w:basedOn w:val="List3"/>
    <w:rsid w:val="00C05A4E"/>
    <w:pPr>
      <w:ind w:left="1021" w:firstLine="0"/>
    </w:pPr>
  </w:style>
  <w:style w:type="paragraph" w:styleId="ListContinue4">
    <w:name w:val="List Continue 4"/>
    <w:basedOn w:val="List4"/>
    <w:rsid w:val="00C05A4E"/>
    <w:pPr>
      <w:ind w:firstLine="0"/>
    </w:pPr>
  </w:style>
  <w:style w:type="paragraph" w:styleId="ListContinue5">
    <w:name w:val="List Continue 5"/>
    <w:basedOn w:val="List5"/>
    <w:rsid w:val="00C05A4E"/>
    <w:pPr>
      <w:ind w:firstLine="0"/>
    </w:pPr>
  </w:style>
  <w:style w:type="paragraph" w:styleId="ListNumber3">
    <w:name w:val="List Number 3"/>
    <w:basedOn w:val="List3"/>
    <w:rsid w:val="00C05A4E"/>
    <w:pPr>
      <w:numPr>
        <w:numId w:val="3"/>
      </w:numPr>
    </w:pPr>
  </w:style>
  <w:style w:type="paragraph" w:styleId="ListNumber4">
    <w:name w:val="List Number 4"/>
    <w:basedOn w:val="List4"/>
    <w:rsid w:val="00C05A4E"/>
    <w:pPr>
      <w:numPr>
        <w:numId w:val="4"/>
      </w:numPr>
    </w:pPr>
  </w:style>
  <w:style w:type="paragraph" w:styleId="ListNumber5">
    <w:name w:val="List Number 5"/>
    <w:basedOn w:val="List5"/>
    <w:rsid w:val="00C05A4E"/>
    <w:pPr>
      <w:numPr>
        <w:numId w:val="5"/>
      </w:numPr>
    </w:pPr>
  </w:style>
  <w:style w:type="paragraph" w:styleId="BlockText">
    <w:name w:val="Block Text"/>
    <w:basedOn w:val="Normal"/>
    <w:rsid w:val="00C05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A4E"/>
    <w:rPr>
      <w:sz w:val="16"/>
      <w:vertAlign w:val="superscript"/>
    </w:rPr>
  </w:style>
  <w:style w:type="character" w:customStyle="1" w:styleId="Symbols">
    <w:name w:val="Symbols"/>
    <w:basedOn w:val="DefaultParagraphFont"/>
    <w:rsid w:val="00C05A4E"/>
    <w:rPr>
      <w:rFonts w:ascii="Symbol" w:hAnsi="Symbol"/>
    </w:rPr>
  </w:style>
  <w:style w:type="character" w:customStyle="1" w:styleId="MenuOptions">
    <w:name w:val="Menu Options"/>
    <w:basedOn w:val="DefaultParagraphFont"/>
    <w:rsid w:val="00C05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A4E"/>
    <w:rPr>
      <w:b/>
    </w:rPr>
  </w:style>
  <w:style w:type="character" w:customStyle="1" w:styleId="Underlined">
    <w:name w:val="Underlined"/>
    <w:basedOn w:val="DefaultParagraphFont"/>
    <w:rsid w:val="00C05A4E"/>
    <w:rPr>
      <w:u w:val="single"/>
    </w:rPr>
  </w:style>
  <w:style w:type="paragraph" w:customStyle="1" w:styleId="TableBodyTextRight">
    <w:name w:val="Table Body Text Right"/>
    <w:basedOn w:val="TableBodyText"/>
    <w:rsid w:val="00C05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A4E"/>
    <w:rPr>
      <w:sz w:val="18"/>
    </w:rPr>
  </w:style>
  <w:style w:type="paragraph" w:customStyle="1" w:styleId="BodySmallRight">
    <w:name w:val="Body Small Right"/>
    <w:basedOn w:val="BodyTextRight"/>
    <w:rsid w:val="00C05A4E"/>
    <w:rPr>
      <w:sz w:val="18"/>
      <w:szCs w:val="18"/>
    </w:rPr>
  </w:style>
  <w:style w:type="paragraph" w:customStyle="1" w:styleId="MarginEdition">
    <w:name w:val="Margin Edition"/>
    <w:basedOn w:val="MarginNote"/>
    <w:rsid w:val="00C05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A4E"/>
    <w:rPr>
      <w:sz w:val="2"/>
      <w:szCs w:val="2"/>
    </w:rPr>
  </w:style>
  <w:style w:type="character" w:customStyle="1" w:styleId="Small">
    <w:name w:val="Small"/>
    <w:basedOn w:val="DefaultParagraphFont"/>
    <w:rsid w:val="00C05A4E"/>
    <w:rPr>
      <w:sz w:val="16"/>
    </w:rPr>
  </w:style>
  <w:style w:type="paragraph" w:customStyle="1" w:styleId="WideTable">
    <w:name w:val="Wide Table"/>
    <w:basedOn w:val="Normal"/>
    <w:rsid w:val="00C05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A4E"/>
  </w:style>
  <w:style w:type="paragraph" w:styleId="Quote">
    <w:name w:val="Quote"/>
    <w:basedOn w:val="Heading1"/>
    <w:link w:val="QuoteChar"/>
    <w:qFormat/>
    <w:rsid w:val="00C05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A4E"/>
    <w:pPr>
      <w:pageBreakBefore/>
    </w:pPr>
  </w:style>
  <w:style w:type="paragraph" w:customStyle="1" w:styleId="Border">
    <w:name w:val="Border"/>
    <w:basedOn w:val="Normal"/>
    <w:qFormat/>
    <w:rsid w:val="00C05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A4E"/>
    <w:rPr>
      <w:u w:val="single"/>
    </w:rPr>
  </w:style>
  <w:style w:type="character" w:customStyle="1" w:styleId="BoldandItalics">
    <w:name w:val="Bold and Italics"/>
    <w:qFormat/>
    <w:rsid w:val="00C05A4E"/>
    <w:rPr>
      <w:b/>
      <w:i/>
      <w:u w:val="none"/>
    </w:rPr>
  </w:style>
  <w:style w:type="paragraph" w:styleId="BalloonText">
    <w:name w:val="Balloon Text"/>
    <w:basedOn w:val="Normal"/>
    <w:link w:val="BalloonTextChar"/>
    <w:rsid w:val="00C05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A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A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1185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TLISS00049 Suburban Network Train Driver Assistant Skill Set</dc:title>
  <dc:subject>Approved</dc:subject>
  <dc:creator>Transport &amp; Logistics Industry Skills Council</dc:creator>
  <cp:keywords>Release 2</cp:keywords>
  <dc:description>Review Date: 12 April 2008</dc:description>
  <cp:lastModifiedBy>TPCMS</cp:lastModifiedBy>
  <cp:revision>3</cp:revision>
  <dcterms:created xsi:type="dcterms:W3CDTF">2013-04-18T08:03:00Z</dcterms:created>
  <dcterms:modified xsi:type="dcterms:W3CDTF">2013-04-18T08:03:00Z</dcterms:modified>
</cp:coreProperties>
</file>