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76E8" w:rsidP="00C576E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TLISS00044 Repairing Steel Structures Skill Set</w:t>
      </w:r>
      <w:r>
        <w:fldChar w:fldCharType="end"/>
      </w:r>
    </w:p>
    <w:p w:rsidR="00C576E8" w:rsidP="00C576E8">
      <w:pPr>
        <w:pStyle w:val="Version"/>
        <w:sectPr w:rsidSect="00EE0D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E0DA6" w:rsidP="00EE0DA6">
      <w:pPr>
        <w:pStyle w:val="SuperHeading"/>
      </w:pPr>
      <w:r w:rsidRPr="00EE0DA6">
        <w:t>TLISS00044 Repairing Steel Structures Skill Set</w:t>
      </w:r>
    </w:p>
    <w:p w:rsidR="00000000" w:rsidRPr="00EE0DA6" w:rsidP="00EE0DA6">
      <w:pPr>
        <w:pStyle w:val="Heading1"/>
      </w:pPr>
      <w:bookmarkStart w:id="1" w:name="O_373783"/>
      <w:bookmarkEnd w:id="1"/>
      <w:r w:rsidRPr="00EE0DA6">
        <w:t>Modification History</w:t>
      </w:r>
    </w:p>
    <w:p w:rsidR="00000000" w:rsidRPr="00EE0DA6" w:rsidP="00EE0DA6">
      <w:pPr>
        <w:pStyle w:val="BodyText"/>
      </w:pPr>
      <w:r w:rsidRPr="00EE0DA6">
        <w:t>Not Applicable</w:t>
      </w:r>
    </w:p>
    <w:p w:rsidR="00000000" w:rsidRPr="00EE0DA6" w:rsidP="00EE0DA6">
      <w:pPr>
        <w:pStyle w:val="AllowPageBreak"/>
      </w:pPr>
    </w:p>
    <w:p w:rsidR="00000000" w:rsidRPr="00EE0DA6" w:rsidP="00EE0DA6">
      <w:pPr>
        <w:pStyle w:val="Heading1"/>
      </w:pPr>
      <w:bookmarkStart w:id="2" w:name="O_373786"/>
      <w:bookmarkEnd w:id="2"/>
      <w:r w:rsidRPr="00EE0DA6">
        <w:t>Description</w:t>
      </w:r>
    </w:p>
    <w:p w:rsidR="00000000" w:rsidRPr="00EE0DA6" w:rsidP="00EE0DA6">
      <w:pPr>
        <w:pStyle w:val="BodyText"/>
      </w:pPr>
      <w:r w:rsidRPr="00EE0DA6">
        <w:t>Not Applicable</w:t>
      </w:r>
    </w:p>
    <w:p w:rsidR="00000000" w:rsidRPr="00EE0DA6" w:rsidP="00EE0DA6">
      <w:pPr>
        <w:pStyle w:val="AllowPageBreak"/>
      </w:pPr>
    </w:p>
    <w:p w:rsidR="00000000" w:rsidRPr="00EE0DA6" w:rsidP="00EE0DA6">
      <w:pPr>
        <w:pStyle w:val="Heading1"/>
      </w:pPr>
      <w:bookmarkStart w:id="3" w:name="O_373782"/>
      <w:bookmarkEnd w:id="3"/>
      <w:r w:rsidRPr="00EE0DA6">
        <w:t>Pathways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57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A6" w:rsidP="00EE0DA6">
            <w:pPr>
              <w:pStyle w:val="BodyText"/>
            </w:pPr>
            <w:r w:rsidRPr="00EE0DA6">
              <w:t>This skill set is to be undertaken in addition to the Certificate II in Rail Infrastructure (Structures) and targets those workers</w:t>
            </w:r>
            <w:r w:rsidRPr="00EE0DA6">
              <w:t xml:space="preserve"> who will also repair steel structures.</w:t>
            </w:r>
          </w:p>
        </w:tc>
      </w:tr>
    </w:tbl>
    <w:p w:rsidR="00C576E8" w:rsidP="00EE0DA6">
      <w:pPr>
        <w:pStyle w:val="BodyText"/>
      </w:pPr>
    </w:p>
    <w:p w:rsidR="00C576E8" w:rsidP="00EE0DA6">
      <w:pPr>
        <w:pStyle w:val="BodyText"/>
      </w:pPr>
    </w:p>
    <w:p w:rsidR="00000000" w:rsidRPr="00EE0DA6" w:rsidP="00EE0DA6">
      <w:pPr>
        <w:pStyle w:val="Heading1"/>
      </w:pPr>
      <w:bookmarkStart w:id="4" w:name="O_373784"/>
      <w:bookmarkEnd w:id="4"/>
      <w:r w:rsidRPr="00EE0DA6">
        <w:t>Licensing/Regulatory Information</w:t>
      </w:r>
    </w:p>
    <w:p w:rsidR="00000000" w:rsidRPr="00EE0DA6" w:rsidP="00EE0DA6">
      <w:pPr>
        <w:pStyle w:val="BodyText"/>
      </w:pPr>
      <w:r w:rsidRPr="00EE0DA6">
        <w:t>Readers should ensure that they have also read the part of the Training Package that outlines licensing and regulatory requirements.</w:t>
      </w:r>
    </w:p>
    <w:p w:rsidR="00000000" w:rsidRPr="00EE0DA6" w:rsidP="00EE0DA6">
      <w:pPr>
        <w:pStyle w:val="AllowPageBreak"/>
      </w:pPr>
    </w:p>
    <w:p w:rsidR="00000000" w:rsidRPr="00EE0DA6" w:rsidP="00EE0DA6">
      <w:pPr>
        <w:pStyle w:val="Heading1"/>
      </w:pPr>
      <w:bookmarkStart w:id="5" w:name="O_373781"/>
      <w:bookmarkEnd w:id="5"/>
      <w:r w:rsidRPr="00EE0DA6">
        <w:t>Skill Set Req</w:t>
      </w:r>
      <w:r w:rsidRPr="00EE0DA6">
        <w:t>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20"/>
        <w:gridCol w:w="6480"/>
      </w:tblGrid>
      <w:tr w:rsidTr="00C57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0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A6">
            <w:pPr>
              <w:pStyle w:val="BodyText"/>
              <w:rPr>
                <w:lang w:val="en-NZ"/>
              </w:rPr>
            </w:pPr>
            <w:r w:rsidRPr="00EE0DA6">
              <w:t>A total of 2</w:t>
            </w:r>
            <w:r w:rsidRPr="00EE0DA6">
              <w:rPr>
                <w:rStyle w:val="SpecialBold"/>
              </w:rPr>
              <w:t xml:space="preserve"> units</w:t>
            </w:r>
            <w:r w:rsidRPr="00EE0DA6">
              <w:t xml:space="preserve"> of competency must be completed.</w:t>
            </w:r>
          </w:p>
        </w:tc>
      </w:tr>
      <w:tr w:rsidTr="00C57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A6">
            <w:pPr>
              <w:pStyle w:val="BodyText"/>
              <w:rPr>
                <w:lang w:val="en-NZ"/>
              </w:rPr>
            </w:pPr>
            <w:r w:rsidRPr="00EE0DA6">
              <w:rPr>
                <w:rStyle w:val="SpecialBold"/>
              </w:rPr>
              <w:t>Unit</w:t>
            </w:r>
            <w:r w:rsidRPr="00EE0DA6">
              <w:t>/</w:t>
            </w:r>
            <w:r w:rsidRPr="00EE0DA6">
              <w:rPr>
                <w:rStyle w:val="SpecialBold"/>
              </w:rPr>
              <w:t>s</w:t>
            </w:r>
          </w:p>
        </w:tc>
      </w:tr>
      <w:tr w:rsidTr="00C57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A6" w:rsidP="00EE0DA6">
            <w:pPr>
              <w:pStyle w:val="BodyText"/>
            </w:pPr>
            <w:r w:rsidRPr="00EE0DA6">
              <w:rPr>
                <w:rStyle w:val="SpecialBold"/>
              </w:rPr>
              <w:t>TLIW3034A</w:t>
            </w:r>
          </w:p>
        </w:tc>
        <w:tc>
          <w:tcPr>
            <w:tcW w:w="648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E0DA6">
            <w:pPr>
              <w:pStyle w:val="BodyText"/>
              <w:rPr>
                <w:lang w:val="en-NZ"/>
              </w:rPr>
            </w:pPr>
            <w:r w:rsidRPr="00EE0DA6">
              <w:rPr>
                <w:rStyle w:val="SpecialBold"/>
              </w:rPr>
              <w:t>Apply protective coating systems to structures</w:t>
            </w:r>
          </w:p>
        </w:tc>
      </w:tr>
      <w:tr w:rsidTr="00C57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0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A6" w:rsidP="00EE0DA6">
            <w:pPr>
              <w:pStyle w:val="BodyText"/>
            </w:pPr>
            <w:r w:rsidRPr="00EE0DA6">
              <w:rPr>
                <w:rStyle w:val="SpecialBold"/>
              </w:rPr>
              <w:t>TLIB2082A</w:t>
            </w:r>
          </w:p>
        </w:tc>
        <w:tc>
          <w:tcPr>
            <w:tcW w:w="648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A6" w:rsidP="00EE0DA6">
            <w:pPr>
              <w:pStyle w:val="BodyText"/>
            </w:pPr>
            <w:r w:rsidRPr="00EE0DA6">
              <w:rPr>
                <w:rStyle w:val="SpecialBold"/>
              </w:rPr>
              <w:t>Repair steel structures</w:t>
            </w:r>
          </w:p>
        </w:tc>
      </w:tr>
    </w:tbl>
    <w:p w:rsidR="00C576E8" w:rsidP="00EE0DA6">
      <w:pPr>
        <w:pStyle w:val="BodyText"/>
      </w:pPr>
    </w:p>
    <w:p w:rsidR="00C576E8" w:rsidP="00EE0DA6">
      <w:pPr>
        <w:pStyle w:val="BodyText"/>
      </w:pPr>
    </w:p>
    <w:p w:rsidR="00000000" w:rsidRPr="00EE0DA6" w:rsidP="00EE0DA6">
      <w:pPr>
        <w:pStyle w:val="Heading1"/>
      </w:pPr>
      <w:bookmarkStart w:id="6" w:name="O_373779"/>
      <w:bookmarkEnd w:id="6"/>
      <w:r w:rsidRPr="00EE0DA6">
        <w:t>Target Group</w:t>
      </w:r>
    </w:p>
    <w:p w:rsidR="00C576E8" w:rsidP="00EE0DA6">
      <w:pPr>
        <w:pStyle w:val="BodyText"/>
      </w:pPr>
      <w:r w:rsidRPr="00EE0DA6">
        <w:t>This is a skill set covering the role of steel structures repairer within the general rail infrastructure environment.</w:t>
      </w:r>
    </w:p>
    <w:p w:rsidR="00C576E8" w:rsidP="00EE0DA6">
      <w:pPr>
        <w:pStyle w:val="BodyText"/>
      </w:pPr>
    </w:p>
    <w:p w:rsidR="00000000" w:rsidRPr="00EE0DA6" w:rsidP="00EE0DA6">
      <w:pPr>
        <w:pStyle w:val="Heading1"/>
      </w:pPr>
      <w:bookmarkStart w:id="7" w:name="O_373780"/>
      <w:bookmarkEnd w:id="7"/>
      <w:r w:rsidRPr="00EE0DA6">
        <w:t>Suggested words for Statement of Attainment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C576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E0DA6" w:rsidP="00EE0DA6">
            <w:pPr>
              <w:pStyle w:val="BodyText"/>
            </w:pPr>
            <w:r w:rsidRPr="00EE0DA6">
              <w:t xml:space="preserve">These competencies from the TLI10 Transport and Logistics Training Package </w:t>
            </w:r>
            <w:r w:rsidRPr="00EE0DA6">
              <w:t>(Verrsion 2) meet the needs for repairing steel structures. The competencies are drawn from a nationally endorsed Training Package, and provide the skills and knowledge for a person working as a steel structures repairer operating within the general rail i</w:t>
            </w:r>
            <w:r w:rsidRPr="00EE0DA6">
              <w:t>nfrastructure environment.</w:t>
            </w:r>
          </w:p>
        </w:tc>
      </w:tr>
    </w:tbl>
    <w:p w:rsidR="00C576E8" w:rsidP="00EE0DA6">
      <w:pPr>
        <w:pStyle w:val="BodyText"/>
      </w:pPr>
    </w:p>
    <w:p w:rsidR="00C576E8" w:rsidP="00EE0DA6">
      <w:pPr>
        <w:pStyle w:val="BodyText"/>
      </w:pPr>
    </w:p>
    <w:p w:rsidR="00000000" w:rsidRPr="00EE0DA6" w:rsidP="00EE0DA6"/>
    <w:sectPr w:rsidSect="00EE0D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6" w:rsidRPr="00C576E8" w:rsidP="00C576E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6E8" w:rsidP="00EE0D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576E8" w:rsidP="00EE0D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C576E8" w:rsidP="00EE0D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6" w:rsidRPr="00C576E8" w:rsidP="00C576E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0D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6E8" w:rsidRPr="002D2AF8" w:rsidP="00EE0D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TLISS00044 Repairing Steel Structures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576E8" w:rsidP="00EE0D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0D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E0D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E0D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E0D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E0D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E0D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E0D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E0D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E0D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E0D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E0D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E0DA6"/>
  </w:style>
  <w:style w:type="character" w:customStyle="1" w:styleId="Heading1Char">
    <w:name w:val="Heading 1 Char"/>
    <w:basedOn w:val="DefaultParagraphFont"/>
    <w:link w:val="Heading1"/>
    <w:rsid w:val="00EE0D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E0DA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E0D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E0DA6"/>
    <w:rPr>
      <w:b/>
      <w:spacing w:val="0"/>
    </w:rPr>
  </w:style>
  <w:style w:type="paragraph" w:customStyle="1" w:styleId="SuperHeading">
    <w:name w:val="SuperHeading"/>
    <w:basedOn w:val="Normal"/>
    <w:rsid w:val="00EE0D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E0D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E0D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E0D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E0D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E0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E0D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E0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E0D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E0D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E0D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E0D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E0D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E0D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E0D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E0D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E0D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E0D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E0D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E0D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E0D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E0DA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E0D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E0D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E0D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E0D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E0D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E0D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E0D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E0D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E0D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E0D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E0D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E0D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E0D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E0D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E0DA6"/>
    <w:rPr>
      <w:i/>
    </w:rPr>
  </w:style>
  <w:style w:type="paragraph" w:styleId="Caption">
    <w:name w:val="caption"/>
    <w:basedOn w:val="BodyText"/>
    <w:next w:val="Normal"/>
    <w:qFormat/>
    <w:rsid w:val="00EE0D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E0D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E0D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E0DA6"/>
  </w:style>
  <w:style w:type="paragraph" w:styleId="TableofFigures">
    <w:name w:val="table of figures"/>
    <w:basedOn w:val="Normal"/>
    <w:next w:val="Normal"/>
    <w:semiHidden/>
    <w:rsid w:val="00EE0D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E0DA6"/>
    <w:pPr>
      <w:numPr>
        <w:numId w:val="9"/>
      </w:numPr>
    </w:pPr>
  </w:style>
  <w:style w:type="character" w:customStyle="1" w:styleId="WingdingSymbols">
    <w:name w:val="Wingding Symbols"/>
    <w:rsid w:val="00EE0DA6"/>
    <w:rPr>
      <w:rFonts w:ascii="Wingdings" w:hAnsi="Wingdings"/>
    </w:rPr>
  </w:style>
  <w:style w:type="paragraph" w:customStyle="1" w:styleId="TableHeading">
    <w:name w:val="Table Heading"/>
    <w:basedOn w:val="HeadingBase"/>
    <w:rsid w:val="00EE0D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E0DA6"/>
    <w:rPr>
      <w:color w:val="0033CC"/>
      <w:u w:val="none"/>
    </w:rPr>
  </w:style>
  <w:style w:type="paragraph" w:customStyle="1" w:styleId="BodyTextRight">
    <w:name w:val="Body Text Right"/>
    <w:basedOn w:val="BodyText"/>
    <w:rsid w:val="00EE0D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E0D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E0D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E0D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E0D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E0D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E0DA6"/>
    <w:rPr>
      <w:sz w:val="32"/>
    </w:rPr>
  </w:style>
  <w:style w:type="paragraph" w:customStyle="1" w:styleId="HeadingProcedure">
    <w:name w:val="Heading Procedure"/>
    <w:basedOn w:val="HeadingBase"/>
    <w:next w:val="Normal"/>
    <w:rsid w:val="00EE0D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E0DA6"/>
    <w:pPr>
      <w:spacing w:before="60" w:after="60"/>
    </w:pPr>
  </w:style>
  <w:style w:type="paragraph" w:styleId="ListContinue">
    <w:name w:val="List Continue"/>
    <w:basedOn w:val="List"/>
    <w:rsid w:val="00EE0DA6"/>
    <w:pPr>
      <w:ind w:firstLine="0"/>
    </w:pPr>
  </w:style>
  <w:style w:type="paragraph" w:customStyle="1" w:styleId="ListNote">
    <w:name w:val="List Note"/>
    <w:basedOn w:val="List"/>
    <w:rsid w:val="00EE0D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E0D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E0D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E0DA6"/>
    <w:rPr>
      <w:rFonts w:ascii="Courier New" w:hAnsi="Courier New"/>
    </w:rPr>
  </w:style>
  <w:style w:type="paragraph" w:customStyle="1" w:styleId="NoteBullet">
    <w:name w:val="Note Bullet"/>
    <w:basedOn w:val="Note"/>
    <w:rsid w:val="00EE0D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E0D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E0D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E0D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E0D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E0D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E0D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E0DA6"/>
    <w:rPr>
      <w:b/>
      <w:smallCaps/>
    </w:rPr>
  </w:style>
  <w:style w:type="paragraph" w:customStyle="1" w:styleId="TableListNumber">
    <w:name w:val="Table List Number"/>
    <w:basedOn w:val="ListNumber"/>
    <w:rsid w:val="00EE0D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E0D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E0DA6"/>
    <w:pPr>
      <w:numPr>
        <w:numId w:val="7"/>
      </w:numPr>
    </w:pPr>
  </w:style>
  <w:style w:type="paragraph" w:customStyle="1" w:styleId="ListAlpha2">
    <w:name w:val="List Alpha 2"/>
    <w:basedOn w:val="List2"/>
    <w:rsid w:val="00EE0DA6"/>
    <w:pPr>
      <w:numPr>
        <w:numId w:val="6"/>
      </w:numPr>
    </w:pPr>
  </w:style>
  <w:style w:type="paragraph" w:styleId="List2">
    <w:name w:val="List 2"/>
    <w:basedOn w:val="BodyText"/>
    <w:rsid w:val="00EE0D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E0D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E0D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E0D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E0D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E0DA6"/>
    <w:pPr>
      <w:numPr>
        <w:numId w:val="1"/>
      </w:numPr>
    </w:pPr>
  </w:style>
  <w:style w:type="paragraph" w:styleId="ListBullet5">
    <w:name w:val="List Bullet 5"/>
    <w:basedOn w:val="List5"/>
    <w:rsid w:val="00EE0DA6"/>
    <w:pPr>
      <w:numPr>
        <w:numId w:val="2"/>
      </w:numPr>
    </w:pPr>
  </w:style>
  <w:style w:type="paragraph" w:styleId="ListContinue2">
    <w:name w:val="List Continue 2"/>
    <w:basedOn w:val="List2"/>
    <w:rsid w:val="00EE0DA6"/>
    <w:pPr>
      <w:ind w:firstLine="0"/>
    </w:pPr>
  </w:style>
  <w:style w:type="paragraph" w:styleId="ListContinue3">
    <w:name w:val="List Continue 3"/>
    <w:basedOn w:val="List3"/>
    <w:rsid w:val="00EE0DA6"/>
    <w:pPr>
      <w:ind w:left="1021" w:firstLine="0"/>
    </w:pPr>
  </w:style>
  <w:style w:type="paragraph" w:styleId="ListContinue4">
    <w:name w:val="List Continue 4"/>
    <w:basedOn w:val="List4"/>
    <w:rsid w:val="00EE0DA6"/>
    <w:pPr>
      <w:ind w:firstLine="0"/>
    </w:pPr>
  </w:style>
  <w:style w:type="paragraph" w:styleId="ListContinue5">
    <w:name w:val="List Continue 5"/>
    <w:basedOn w:val="List5"/>
    <w:rsid w:val="00EE0DA6"/>
    <w:pPr>
      <w:ind w:firstLine="0"/>
    </w:pPr>
  </w:style>
  <w:style w:type="paragraph" w:styleId="ListNumber3">
    <w:name w:val="List Number 3"/>
    <w:basedOn w:val="List3"/>
    <w:rsid w:val="00EE0DA6"/>
    <w:pPr>
      <w:numPr>
        <w:numId w:val="3"/>
      </w:numPr>
    </w:pPr>
  </w:style>
  <w:style w:type="paragraph" w:styleId="ListNumber4">
    <w:name w:val="List Number 4"/>
    <w:basedOn w:val="List4"/>
    <w:rsid w:val="00EE0DA6"/>
    <w:pPr>
      <w:numPr>
        <w:numId w:val="4"/>
      </w:numPr>
    </w:pPr>
  </w:style>
  <w:style w:type="paragraph" w:styleId="ListNumber5">
    <w:name w:val="List Number 5"/>
    <w:basedOn w:val="List5"/>
    <w:rsid w:val="00EE0DA6"/>
    <w:pPr>
      <w:numPr>
        <w:numId w:val="5"/>
      </w:numPr>
    </w:pPr>
  </w:style>
  <w:style w:type="paragraph" w:styleId="BlockText">
    <w:name w:val="Block Text"/>
    <w:basedOn w:val="Normal"/>
    <w:rsid w:val="00EE0D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E0D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E0DA6"/>
    <w:rPr>
      <w:sz w:val="16"/>
      <w:vertAlign w:val="superscript"/>
    </w:rPr>
  </w:style>
  <w:style w:type="character" w:customStyle="1" w:styleId="Symbols">
    <w:name w:val="Symbols"/>
    <w:basedOn w:val="DefaultParagraphFont"/>
    <w:rsid w:val="00EE0DA6"/>
    <w:rPr>
      <w:rFonts w:ascii="Symbol" w:hAnsi="Symbol"/>
    </w:rPr>
  </w:style>
  <w:style w:type="character" w:customStyle="1" w:styleId="MenuOptions">
    <w:name w:val="Menu Options"/>
    <w:basedOn w:val="DefaultParagraphFont"/>
    <w:rsid w:val="00EE0D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E0DA6"/>
    <w:rPr>
      <w:b/>
    </w:rPr>
  </w:style>
  <w:style w:type="character" w:customStyle="1" w:styleId="Underlined">
    <w:name w:val="Underlined"/>
    <w:basedOn w:val="DefaultParagraphFont"/>
    <w:rsid w:val="00EE0DA6"/>
    <w:rPr>
      <w:u w:val="single"/>
    </w:rPr>
  </w:style>
  <w:style w:type="paragraph" w:customStyle="1" w:styleId="TableBodyTextRight">
    <w:name w:val="Table Body Text Right"/>
    <w:basedOn w:val="TableBodyText"/>
    <w:rsid w:val="00EE0D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E0DA6"/>
    <w:rPr>
      <w:sz w:val="18"/>
    </w:rPr>
  </w:style>
  <w:style w:type="paragraph" w:customStyle="1" w:styleId="BodySmallRight">
    <w:name w:val="Body Small Right"/>
    <w:basedOn w:val="BodyTextRight"/>
    <w:rsid w:val="00EE0DA6"/>
    <w:rPr>
      <w:sz w:val="18"/>
      <w:szCs w:val="18"/>
    </w:rPr>
  </w:style>
  <w:style w:type="paragraph" w:customStyle="1" w:styleId="MarginEdition">
    <w:name w:val="Margin Edition"/>
    <w:basedOn w:val="MarginNote"/>
    <w:rsid w:val="00EE0D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E0DA6"/>
    <w:rPr>
      <w:sz w:val="2"/>
      <w:szCs w:val="2"/>
    </w:rPr>
  </w:style>
  <w:style w:type="character" w:customStyle="1" w:styleId="Small">
    <w:name w:val="Small"/>
    <w:basedOn w:val="DefaultParagraphFont"/>
    <w:rsid w:val="00EE0DA6"/>
    <w:rPr>
      <w:sz w:val="16"/>
    </w:rPr>
  </w:style>
  <w:style w:type="paragraph" w:customStyle="1" w:styleId="WideTable">
    <w:name w:val="Wide Table"/>
    <w:basedOn w:val="Normal"/>
    <w:rsid w:val="00EE0D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E0DA6"/>
  </w:style>
  <w:style w:type="paragraph" w:styleId="Quote">
    <w:name w:val="Quote"/>
    <w:basedOn w:val="Heading1"/>
    <w:link w:val="QuoteChar"/>
    <w:qFormat/>
    <w:rsid w:val="00EE0D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E0D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E0DA6"/>
    <w:pPr>
      <w:pageBreakBefore/>
    </w:pPr>
  </w:style>
  <w:style w:type="paragraph" w:customStyle="1" w:styleId="Border">
    <w:name w:val="Border"/>
    <w:basedOn w:val="Normal"/>
    <w:qFormat/>
    <w:rsid w:val="00EE0D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E0D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0D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0D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E0D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E0D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E0D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E0D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E0D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E0DA6"/>
    <w:rPr>
      <w:u w:val="single"/>
    </w:rPr>
  </w:style>
  <w:style w:type="character" w:customStyle="1" w:styleId="BoldandItalics">
    <w:name w:val="Bold and Italics"/>
    <w:qFormat/>
    <w:rsid w:val="00EE0DA6"/>
    <w:rPr>
      <w:b/>
      <w:i/>
      <w:u w:val="none"/>
    </w:rPr>
  </w:style>
  <w:style w:type="paragraph" w:styleId="BalloonText">
    <w:name w:val="Balloon Text"/>
    <w:basedOn w:val="Normal"/>
    <w:link w:val="BalloonTextChar"/>
    <w:rsid w:val="00EE0D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E0D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E0DA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E0D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E0D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E0DA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174</Words>
  <Characters>1060</Characters>
  <Application>Microsoft Office Word</Application>
  <DocSecurity>0</DocSecurity>
  <Lines>40</Lines>
  <Paragraphs>22</Paragraphs>
  <ScaleCrop>false</ScaleCrop>
  <Company>Author-it Software Corporation Ltd.</Company>
  <LinksUpToDate>false</LinksUpToDate>
  <CharactersWithSpaces>1211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TLISS00044 Repairing Steel Structures Skill Set</dc:title>
  <dc:subject>Approved</dc:subject>
  <dc:creator>Transport &amp; Logistics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2013-04-19T06:00:00Z</dcterms:created>
  <dcterms:modified xsi:type="dcterms:W3CDTF">2013-04-19T06:00:00Z</dcterms:modified>
</cp:coreProperties>
</file>