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4E62" w:rsidP="00854E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TLISS00010 Electric/Track Welding Skill Set</w:t>
      </w:r>
      <w:r>
        <w:fldChar w:fldCharType="end"/>
      </w:r>
    </w:p>
    <w:p w:rsidR="00854E62" w:rsidP="00854E62">
      <w:pPr>
        <w:pStyle w:val="Version"/>
        <w:sectPr w:rsidSect="007508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5080E" w:rsidP="0075080E">
      <w:pPr>
        <w:pStyle w:val="SuperHeading"/>
      </w:pPr>
      <w:r w:rsidRPr="0075080E">
        <w:t>TLISS00010 Electric/Track Welding Skill Set</w:t>
      </w:r>
    </w:p>
    <w:p w:rsidR="00000000" w:rsidRPr="0075080E" w:rsidP="0075080E">
      <w:pPr>
        <w:pStyle w:val="Heading1"/>
      </w:pPr>
      <w:bookmarkStart w:id="1" w:name="O_373493"/>
      <w:bookmarkEnd w:id="1"/>
      <w:r w:rsidRPr="0075080E">
        <w:t>Modification History</w:t>
      </w:r>
    </w:p>
    <w:p w:rsidR="00000000" w:rsidRPr="0075080E" w:rsidP="0075080E">
      <w:pPr>
        <w:pStyle w:val="BodyText"/>
      </w:pPr>
      <w:r w:rsidRPr="0075080E">
        <w:t>Not Applicable</w:t>
      </w:r>
    </w:p>
    <w:p w:rsidR="00000000" w:rsidRPr="0075080E" w:rsidP="0075080E">
      <w:pPr>
        <w:pStyle w:val="AllowPageBreak"/>
      </w:pPr>
    </w:p>
    <w:p w:rsidR="00000000" w:rsidRPr="0075080E" w:rsidP="0075080E">
      <w:pPr>
        <w:pStyle w:val="Heading1"/>
      </w:pPr>
      <w:bookmarkStart w:id="2" w:name="O_373496"/>
      <w:bookmarkEnd w:id="2"/>
      <w:r w:rsidRPr="0075080E">
        <w:t>Description</w:t>
      </w:r>
    </w:p>
    <w:p w:rsidR="00000000" w:rsidRPr="0075080E" w:rsidP="0075080E">
      <w:pPr>
        <w:pStyle w:val="BodyText"/>
      </w:pPr>
      <w:r w:rsidRPr="0075080E">
        <w:t>Not Applicable</w:t>
      </w:r>
    </w:p>
    <w:p w:rsidR="00000000" w:rsidRPr="0075080E" w:rsidP="0075080E">
      <w:pPr>
        <w:pStyle w:val="AllowPageBreak"/>
      </w:pPr>
    </w:p>
    <w:p w:rsidR="00000000" w:rsidRPr="0075080E" w:rsidP="0075080E">
      <w:pPr>
        <w:pStyle w:val="Heading1"/>
      </w:pPr>
      <w:bookmarkStart w:id="3" w:name="O_373492"/>
      <w:bookmarkEnd w:id="3"/>
      <w:r w:rsidRPr="0075080E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0E" w:rsidP="0075080E">
            <w:pPr>
              <w:pStyle w:val="BodyText"/>
            </w:pPr>
            <w:r w:rsidRPr="0075080E">
              <w:t xml:space="preserve">This skill set is additional to Certificate II Rail Infrastructure and targets those rail track workers who will carry out electric/track </w:t>
            </w:r>
            <w:r w:rsidRPr="0075080E">
              <w:t>welding.</w:t>
            </w:r>
          </w:p>
        </w:tc>
      </w:tr>
    </w:tbl>
    <w:p w:rsidR="00854E62" w:rsidP="0075080E">
      <w:pPr>
        <w:pStyle w:val="BodyText"/>
      </w:pPr>
    </w:p>
    <w:p w:rsidR="00854E62" w:rsidP="0075080E">
      <w:pPr>
        <w:pStyle w:val="BodyText"/>
      </w:pPr>
    </w:p>
    <w:p w:rsidR="00000000" w:rsidRPr="0075080E" w:rsidP="0075080E">
      <w:pPr>
        <w:pStyle w:val="Heading1"/>
      </w:pPr>
      <w:bookmarkStart w:id="4" w:name="O_373494"/>
      <w:bookmarkEnd w:id="4"/>
      <w:r w:rsidRPr="0075080E">
        <w:t>Licensing/Regulatory Information</w:t>
      </w:r>
    </w:p>
    <w:p w:rsidR="00000000" w:rsidRPr="0075080E" w:rsidP="0075080E">
      <w:pPr>
        <w:pStyle w:val="BodyText"/>
      </w:pPr>
      <w:r w:rsidRPr="0075080E">
        <w:t>Readers should ensure that they have also read the part of the Training Package that outlines licensing and regulatory requirements.</w:t>
      </w:r>
    </w:p>
    <w:p w:rsidR="00000000" w:rsidRPr="0075080E" w:rsidP="0075080E">
      <w:pPr>
        <w:pStyle w:val="AllowPageBreak"/>
      </w:pPr>
    </w:p>
    <w:p w:rsidR="00000000" w:rsidRPr="0075080E" w:rsidP="0075080E">
      <w:pPr>
        <w:pStyle w:val="Heading1"/>
      </w:pPr>
      <w:bookmarkStart w:id="5" w:name="O_373491"/>
      <w:bookmarkEnd w:id="5"/>
      <w:r w:rsidRPr="0075080E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6660"/>
      </w:tblGrid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0E">
            <w:pPr>
              <w:pStyle w:val="BodyText"/>
              <w:rPr>
                <w:lang w:val="en-NZ"/>
              </w:rPr>
            </w:pPr>
            <w:r w:rsidRPr="0075080E">
              <w:t xml:space="preserve">A total of </w:t>
            </w:r>
            <w:r w:rsidRPr="0075080E">
              <w:rPr>
                <w:rStyle w:val="SpecialBold"/>
              </w:rPr>
              <w:t>2 units</w:t>
            </w:r>
            <w:r w:rsidRPr="0075080E">
              <w:t xml:space="preserve"> of</w:t>
            </w:r>
            <w:r w:rsidRPr="0075080E">
              <w:t xml:space="preserve"> competency must be completed.</w:t>
            </w:r>
          </w:p>
        </w:tc>
      </w:tr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0E">
            <w:pPr>
              <w:pStyle w:val="BodyText"/>
              <w:rPr>
                <w:lang w:val="en-NZ"/>
              </w:rPr>
            </w:pPr>
            <w:r w:rsidRPr="0075080E">
              <w:rPr>
                <w:rStyle w:val="SpecialBold"/>
              </w:rPr>
              <w:t>Unit</w:t>
            </w:r>
            <w:r w:rsidRPr="0075080E">
              <w:t>/</w:t>
            </w:r>
            <w:r w:rsidRPr="0075080E">
              <w:rPr>
                <w:rStyle w:val="SpecialBold"/>
              </w:rPr>
              <w:t>s</w:t>
            </w:r>
          </w:p>
        </w:tc>
      </w:tr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0E" w:rsidP="0075080E">
            <w:pPr>
              <w:pStyle w:val="BodyText"/>
            </w:pPr>
            <w:r w:rsidRPr="0075080E">
              <w:rPr>
                <w:rStyle w:val="SpecialBold"/>
              </w:rPr>
              <w:t>TLIW0036A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80E">
            <w:pPr>
              <w:pStyle w:val="BodyText"/>
              <w:rPr>
                <w:lang w:val="en-NZ"/>
              </w:rPr>
            </w:pPr>
            <w:r w:rsidRPr="0075080E">
              <w:rPr>
                <w:rStyle w:val="SpecialBold"/>
              </w:rPr>
              <w:t>Apply electric welding process to rail</w:t>
            </w:r>
          </w:p>
        </w:tc>
      </w:tr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0E" w:rsidP="0075080E">
            <w:pPr>
              <w:pStyle w:val="BodyText"/>
            </w:pPr>
            <w:r w:rsidRPr="0075080E">
              <w:rPr>
                <w:rStyle w:val="SpecialBold"/>
              </w:rPr>
              <w:t>TLIW3035A</w:t>
            </w:r>
          </w:p>
        </w:tc>
        <w:tc>
          <w:tcPr>
            <w:tcW w:w="666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0E" w:rsidP="0075080E">
            <w:pPr>
              <w:pStyle w:val="BodyText"/>
            </w:pPr>
            <w:r w:rsidRPr="0075080E">
              <w:rPr>
                <w:rStyle w:val="SpecialBold"/>
              </w:rPr>
              <w:t>Heat and cut materials using oxy-LPG equipment for the rail industry</w:t>
            </w:r>
          </w:p>
        </w:tc>
      </w:tr>
    </w:tbl>
    <w:p w:rsidR="00854E62" w:rsidP="0075080E">
      <w:pPr>
        <w:pStyle w:val="BodyText"/>
      </w:pPr>
    </w:p>
    <w:p w:rsidR="00854E62" w:rsidP="0075080E">
      <w:pPr>
        <w:pStyle w:val="BodyText"/>
      </w:pPr>
    </w:p>
    <w:p w:rsidR="00000000" w:rsidRPr="0075080E" w:rsidP="0075080E">
      <w:pPr>
        <w:pStyle w:val="Heading1"/>
      </w:pPr>
      <w:bookmarkStart w:id="6" w:name="O_373489"/>
      <w:bookmarkEnd w:id="6"/>
      <w:r w:rsidRPr="0075080E">
        <w:t>Target Group</w:t>
      </w:r>
    </w:p>
    <w:p w:rsidR="00854E62" w:rsidP="0075080E">
      <w:pPr>
        <w:pStyle w:val="BodyText"/>
      </w:pPr>
      <w:r w:rsidRPr="0075080E">
        <w:t>This is a skill set covering the role of electric track welder within the general rail infrastructure environment.</w:t>
      </w:r>
    </w:p>
    <w:p w:rsidR="00854E62" w:rsidP="0075080E">
      <w:pPr>
        <w:pStyle w:val="BodyText"/>
      </w:pPr>
    </w:p>
    <w:p w:rsidR="00000000" w:rsidRPr="0075080E" w:rsidP="0075080E">
      <w:pPr>
        <w:pStyle w:val="Heading1"/>
      </w:pPr>
      <w:bookmarkStart w:id="7" w:name="O_373490"/>
      <w:bookmarkEnd w:id="7"/>
      <w:r w:rsidRPr="0075080E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54E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80E" w:rsidP="0075080E">
            <w:pPr>
              <w:pStyle w:val="BodyText"/>
            </w:pPr>
            <w:r w:rsidRPr="0075080E">
              <w:t>This competency from the TLI10 Transport and Logistics Training Package meets t</w:t>
            </w:r>
            <w:r w:rsidRPr="0075080E">
              <w:t>he needs of electric/track welding operation. The competency is drawn from a nationally endorsed Training Package, and provides the skills and knowledge for a person working as an electric track welder within the general rail infrastructure environment.</w:t>
            </w:r>
          </w:p>
        </w:tc>
      </w:tr>
    </w:tbl>
    <w:p w:rsidR="00854E62" w:rsidP="0075080E">
      <w:pPr>
        <w:pStyle w:val="BodyText"/>
      </w:pPr>
    </w:p>
    <w:p w:rsidR="00854E62" w:rsidP="0075080E">
      <w:pPr>
        <w:pStyle w:val="BodyText"/>
      </w:pPr>
    </w:p>
    <w:p w:rsidR="00000000" w:rsidRPr="0075080E" w:rsidP="0075080E"/>
    <w:sectPr w:rsidSect="007508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 w:rsidRPr="00854E62" w:rsidP="00854E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62" w:rsidP="007508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4E62" w:rsidP="007508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54E62" w:rsidP="007508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 w:rsidRPr="00854E62" w:rsidP="00854E6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8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E62" w:rsidRPr="002D2AF8" w:rsidP="007508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TLISS00010 Electric/Track Welding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854E62" w:rsidP="007508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8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8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8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8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8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8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8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8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8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8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8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80E"/>
  </w:style>
  <w:style w:type="character" w:customStyle="1" w:styleId="Heading1Char">
    <w:name w:val="Heading 1 Char"/>
    <w:basedOn w:val="DefaultParagraphFont"/>
    <w:link w:val="Heading1"/>
    <w:rsid w:val="007508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80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80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080E"/>
    <w:rPr>
      <w:b/>
      <w:spacing w:val="0"/>
    </w:rPr>
  </w:style>
  <w:style w:type="paragraph" w:customStyle="1" w:styleId="SuperHeading">
    <w:name w:val="SuperHeading"/>
    <w:basedOn w:val="Normal"/>
    <w:rsid w:val="007508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8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08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8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8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8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8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8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8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8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8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8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8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8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8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8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8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8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80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080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08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08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8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8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08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08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8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8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8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8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8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8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8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8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80E"/>
    <w:rPr>
      <w:i/>
    </w:rPr>
  </w:style>
  <w:style w:type="paragraph" w:styleId="Caption">
    <w:name w:val="caption"/>
    <w:basedOn w:val="BodyText"/>
    <w:next w:val="Normal"/>
    <w:qFormat/>
    <w:rsid w:val="007508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8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8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80E"/>
  </w:style>
  <w:style w:type="paragraph" w:styleId="TableofFigures">
    <w:name w:val="table of figures"/>
    <w:basedOn w:val="Normal"/>
    <w:next w:val="Normal"/>
    <w:semiHidden/>
    <w:rsid w:val="007508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80E"/>
    <w:pPr>
      <w:numPr>
        <w:numId w:val="9"/>
      </w:numPr>
    </w:pPr>
  </w:style>
  <w:style w:type="character" w:customStyle="1" w:styleId="WingdingSymbols">
    <w:name w:val="Wingding Symbols"/>
    <w:rsid w:val="0075080E"/>
    <w:rPr>
      <w:rFonts w:ascii="Wingdings" w:hAnsi="Wingdings"/>
    </w:rPr>
  </w:style>
  <w:style w:type="paragraph" w:customStyle="1" w:styleId="TableHeading">
    <w:name w:val="Table Heading"/>
    <w:basedOn w:val="HeadingBase"/>
    <w:rsid w:val="007508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80E"/>
    <w:rPr>
      <w:color w:val="0033CC"/>
      <w:u w:val="none"/>
    </w:rPr>
  </w:style>
  <w:style w:type="paragraph" w:customStyle="1" w:styleId="BodyTextRight">
    <w:name w:val="Body Text Right"/>
    <w:basedOn w:val="BodyText"/>
    <w:rsid w:val="007508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8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8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8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8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8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80E"/>
    <w:rPr>
      <w:sz w:val="32"/>
    </w:rPr>
  </w:style>
  <w:style w:type="paragraph" w:customStyle="1" w:styleId="HeadingProcedure">
    <w:name w:val="Heading Procedure"/>
    <w:basedOn w:val="HeadingBase"/>
    <w:next w:val="Normal"/>
    <w:rsid w:val="007508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80E"/>
    <w:pPr>
      <w:spacing w:before="60" w:after="60"/>
    </w:pPr>
  </w:style>
  <w:style w:type="paragraph" w:styleId="ListContinue">
    <w:name w:val="List Continue"/>
    <w:basedOn w:val="List"/>
    <w:rsid w:val="0075080E"/>
    <w:pPr>
      <w:ind w:firstLine="0"/>
    </w:pPr>
  </w:style>
  <w:style w:type="paragraph" w:customStyle="1" w:styleId="ListNote">
    <w:name w:val="List Note"/>
    <w:basedOn w:val="List"/>
    <w:rsid w:val="007508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8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8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80E"/>
    <w:rPr>
      <w:rFonts w:ascii="Courier New" w:hAnsi="Courier New"/>
    </w:rPr>
  </w:style>
  <w:style w:type="paragraph" w:customStyle="1" w:styleId="NoteBullet">
    <w:name w:val="Note Bullet"/>
    <w:basedOn w:val="Note"/>
    <w:rsid w:val="007508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8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8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8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8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08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8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80E"/>
    <w:rPr>
      <w:b/>
      <w:smallCaps/>
    </w:rPr>
  </w:style>
  <w:style w:type="paragraph" w:customStyle="1" w:styleId="TableListNumber">
    <w:name w:val="Table List Number"/>
    <w:basedOn w:val="ListNumber"/>
    <w:rsid w:val="007508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8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80E"/>
    <w:pPr>
      <w:numPr>
        <w:numId w:val="7"/>
      </w:numPr>
    </w:pPr>
  </w:style>
  <w:style w:type="paragraph" w:customStyle="1" w:styleId="ListAlpha2">
    <w:name w:val="List Alpha 2"/>
    <w:basedOn w:val="List2"/>
    <w:rsid w:val="0075080E"/>
    <w:pPr>
      <w:numPr>
        <w:numId w:val="6"/>
      </w:numPr>
    </w:pPr>
  </w:style>
  <w:style w:type="paragraph" w:styleId="List2">
    <w:name w:val="List 2"/>
    <w:basedOn w:val="BodyText"/>
    <w:rsid w:val="007508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8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8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8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8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80E"/>
    <w:pPr>
      <w:numPr>
        <w:numId w:val="1"/>
      </w:numPr>
    </w:pPr>
  </w:style>
  <w:style w:type="paragraph" w:styleId="ListBullet5">
    <w:name w:val="List Bullet 5"/>
    <w:basedOn w:val="List5"/>
    <w:rsid w:val="0075080E"/>
    <w:pPr>
      <w:numPr>
        <w:numId w:val="2"/>
      </w:numPr>
    </w:pPr>
  </w:style>
  <w:style w:type="paragraph" w:styleId="ListContinue2">
    <w:name w:val="List Continue 2"/>
    <w:basedOn w:val="List2"/>
    <w:rsid w:val="0075080E"/>
    <w:pPr>
      <w:ind w:firstLine="0"/>
    </w:pPr>
  </w:style>
  <w:style w:type="paragraph" w:styleId="ListContinue3">
    <w:name w:val="List Continue 3"/>
    <w:basedOn w:val="List3"/>
    <w:rsid w:val="0075080E"/>
    <w:pPr>
      <w:ind w:left="1021" w:firstLine="0"/>
    </w:pPr>
  </w:style>
  <w:style w:type="paragraph" w:styleId="ListContinue4">
    <w:name w:val="List Continue 4"/>
    <w:basedOn w:val="List4"/>
    <w:rsid w:val="0075080E"/>
    <w:pPr>
      <w:ind w:firstLine="0"/>
    </w:pPr>
  </w:style>
  <w:style w:type="paragraph" w:styleId="ListContinue5">
    <w:name w:val="List Continue 5"/>
    <w:basedOn w:val="List5"/>
    <w:rsid w:val="0075080E"/>
    <w:pPr>
      <w:ind w:firstLine="0"/>
    </w:pPr>
  </w:style>
  <w:style w:type="paragraph" w:styleId="ListNumber3">
    <w:name w:val="List Number 3"/>
    <w:basedOn w:val="List3"/>
    <w:rsid w:val="0075080E"/>
    <w:pPr>
      <w:numPr>
        <w:numId w:val="3"/>
      </w:numPr>
    </w:pPr>
  </w:style>
  <w:style w:type="paragraph" w:styleId="ListNumber4">
    <w:name w:val="List Number 4"/>
    <w:basedOn w:val="List4"/>
    <w:rsid w:val="0075080E"/>
    <w:pPr>
      <w:numPr>
        <w:numId w:val="4"/>
      </w:numPr>
    </w:pPr>
  </w:style>
  <w:style w:type="paragraph" w:styleId="ListNumber5">
    <w:name w:val="List Number 5"/>
    <w:basedOn w:val="List5"/>
    <w:rsid w:val="0075080E"/>
    <w:pPr>
      <w:numPr>
        <w:numId w:val="5"/>
      </w:numPr>
    </w:pPr>
  </w:style>
  <w:style w:type="paragraph" w:styleId="BlockText">
    <w:name w:val="Block Text"/>
    <w:basedOn w:val="Normal"/>
    <w:rsid w:val="007508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8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80E"/>
    <w:rPr>
      <w:sz w:val="16"/>
      <w:vertAlign w:val="superscript"/>
    </w:rPr>
  </w:style>
  <w:style w:type="character" w:customStyle="1" w:styleId="Symbols">
    <w:name w:val="Symbols"/>
    <w:basedOn w:val="DefaultParagraphFont"/>
    <w:rsid w:val="0075080E"/>
    <w:rPr>
      <w:rFonts w:ascii="Symbol" w:hAnsi="Symbol"/>
    </w:rPr>
  </w:style>
  <w:style w:type="character" w:customStyle="1" w:styleId="MenuOptions">
    <w:name w:val="Menu Options"/>
    <w:basedOn w:val="DefaultParagraphFont"/>
    <w:rsid w:val="007508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80E"/>
    <w:rPr>
      <w:b/>
    </w:rPr>
  </w:style>
  <w:style w:type="character" w:customStyle="1" w:styleId="Underlined">
    <w:name w:val="Underlined"/>
    <w:basedOn w:val="DefaultParagraphFont"/>
    <w:rsid w:val="0075080E"/>
    <w:rPr>
      <w:u w:val="single"/>
    </w:rPr>
  </w:style>
  <w:style w:type="paragraph" w:customStyle="1" w:styleId="TableBodyTextRight">
    <w:name w:val="Table Body Text Right"/>
    <w:basedOn w:val="TableBodyText"/>
    <w:rsid w:val="007508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80E"/>
    <w:rPr>
      <w:sz w:val="18"/>
    </w:rPr>
  </w:style>
  <w:style w:type="paragraph" w:customStyle="1" w:styleId="BodySmallRight">
    <w:name w:val="Body Small Right"/>
    <w:basedOn w:val="BodyTextRight"/>
    <w:rsid w:val="0075080E"/>
    <w:rPr>
      <w:sz w:val="18"/>
      <w:szCs w:val="18"/>
    </w:rPr>
  </w:style>
  <w:style w:type="paragraph" w:customStyle="1" w:styleId="MarginEdition">
    <w:name w:val="Margin Edition"/>
    <w:basedOn w:val="MarginNote"/>
    <w:rsid w:val="007508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80E"/>
    <w:rPr>
      <w:sz w:val="2"/>
      <w:szCs w:val="2"/>
    </w:rPr>
  </w:style>
  <w:style w:type="character" w:customStyle="1" w:styleId="Small">
    <w:name w:val="Small"/>
    <w:basedOn w:val="DefaultParagraphFont"/>
    <w:rsid w:val="0075080E"/>
    <w:rPr>
      <w:sz w:val="16"/>
    </w:rPr>
  </w:style>
  <w:style w:type="paragraph" w:customStyle="1" w:styleId="WideTable">
    <w:name w:val="Wide Table"/>
    <w:basedOn w:val="Normal"/>
    <w:rsid w:val="007508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80E"/>
  </w:style>
  <w:style w:type="paragraph" w:styleId="Quote">
    <w:name w:val="Quote"/>
    <w:basedOn w:val="Heading1"/>
    <w:link w:val="QuoteChar"/>
    <w:qFormat/>
    <w:rsid w:val="007508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8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80E"/>
    <w:pPr>
      <w:pageBreakBefore/>
    </w:pPr>
  </w:style>
  <w:style w:type="paragraph" w:customStyle="1" w:styleId="Border">
    <w:name w:val="Border"/>
    <w:basedOn w:val="Normal"/>
    <w:qFormat/>
    <w:rsid w:val="007508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8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8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8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8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8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8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8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8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80E"/>
    <w:rPr>
      <w:u w:val="single"/>
    </w:rPr>
  </w:style>
  <w:style w:type="character" w:customStyle="1" w:styleId="BoldandItalics">
    <w:name w:val="Bold and Italics"/>
    <w:qFormat/>
    <w:rsid w:val="0075080E"/>
    <w:rPr>
      <w:b/>
      <w:i/>
      <w:u w:val="none"/>
    </w:rPr>
  </w:style>
  <w:style w:type="paragraph" w:styleId="BalloonText">
    <w:name w:val="Balloon Text"/>
    <w:basedOn w:val="Normal"/>
    <w:link w:val="BalloonTextChar"/>
    <w:rsid w:val="007508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8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80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8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8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80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172</Words>
  <Characters>1039</Characters>
  <Application>Microsoft Office Word</Application>
  <DocSecurity>0</DocSecurity>
  <Lines>41</Lines>
  <Paragraphs>22</Paragraphs>
  <ScaleCrop>false</ScaleCrop>
  <Company>Author-it Software Corporation Ltd.</Company>
  <LinksUpToDate>false</LinksUpToDate>
  <CharactersWithSpaces>1188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TLISS00010 Electric/Track Welding Skill Set</dc:title>
  <dc:subject>Approved</dc:subject>
  <dc:creator>Transport &amp; Logistics Industry Skills Council</dc:creator>
  <cp:keywords>Release: 2</cp:keywords>
  <dc:description>Review Date: 12 April 2008</dc:description>
  <cp:lastModifiedBy>TPCMS</cp:lastModifiedBy>
  <cp:revision>3</cp:revision>
  <dcterms:created xsi:type="dcterms:W3CDTF">2013-10-25T06:06:00Z</dcterms:created>
  <dcterms:modified xsi:type="dcterms:W3CDTF">2013-10-25T06:06:00Z</dcterms:modified>
</cp:coreProperties>
</file>