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958" w:rsidP="00A96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TLIS2033A Install and repair temporary track supports</w:t>
      </w:r>
      <w:r>
        <w:fldChar w:fldCharType="end"/>
      </w:r>
    </w:p>
    <w:p w:rsidR="00A96958" w:rsidP="00A96958">
      <w:pPr>
        <w:pStyle w:val="Version"/>
        <w:sectPr w:rsidSect="00FC4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7AD" w:rsidP="00FC47AD">
      <w:pPr>
        <w:pStyle w:val="SuperHeading"/>
      </w:pPr>
      <w:r w:rsidRPr="00FC47AD">
        <w:t>TLIS2033A Install and repair temporary track supports</w:t>
      </w:r>
    </w:p>
    <w:p w:rsidR="00000000" w:rsidRPr="00FC47AD" w:rsidP="00FC47AD">
      <w:pPr>
        <w:pStyle w:val="Heading1"/>
      </w:pPr>
      <w:bookmarkStart w:id="1" w:name="O_274331"/>
      <w:bookmarkEnd w:id="1"/>
      <w:r w:rsidRPr="00FC47AD">
        <w:t>Modification History</w:t>
      </w:r>
    </w:p>
    <w:p w:rsidR="00000000" w:rsidRPr="00FC47AD" w:rsidP="00FC47AD">
      <w:pPr>
        <w:pStyle w:val="BodyText"/>
      </w:pPr>
      <w:r w:rsidRPr="00FC47AD">
        <w:t>Not Applicable</w:t>
      </w:r>
    </w:p>
    <w:p w:rsidR="00000000" w:rsidRPr="00FC47AD" w:rsidP="00FC47AD">
      <w:pPr>
        <w:pStyle w:val="AllowPageBreak"/>
      </w:pPr>
    </w:p>
    <w:p w:rsidR="00000000" w:rsidRPr="00FC47AD" w:rsidP="00FC47AD">
      <w:pPr>
        <w:pStyle w:val="Heading1"/>
      </w:pPr>
      <w:bookmarkStart w:id="2" w:name="O_224386"/>
      <w:bookmarkEnd w:id="2"/>
      <w:r w:rsidRPr="00FC47A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BodyText"/>
            </w:pPr>
            <w:r w:rsidRPr="00FC47AD">
              <w:t>This unit involves the skills and knowledge required to install and repair temporary track suppor</w:t>
            </w:r>
            <w:r w:rsidRPr="00FC47AD">
              <w:t>ts in accordance with safeworking and regulatory requirements and workplace procedures. It includes determining job requirements, preparing and installing the temporary support, and completing documentation. Licensing or certification requirements may be a</w:t>
            </w:r>
            <w:r w:rsidRPr="00FC47AD">
              <w:t>pplicable to this unit.</w:t>
            </w:r>
          </w:p>
        </w:tc>
      </w:tr>
    </w:tbl>
    <w:p w:rsidR="00A96958" w:rsidP="00FC47AD">
      <w:pPr>
        <w:pStyle w:val="BodyText"/>
      </w:pPr>
    </w:p>
    <w:p w:rsidR="00A96958" w:rsidP="00FC47AD">
      <w:pPr>
        <w:pStyle w:val="BodyText"/>
      </w:pPr>
    </w:p>
    <w:p w:rsidR="00000000" w:rsidRPr="00FC47AD" w:rsidP="00FC47AD">
      <w:pPr>
        <w:pStyle w:val="Heading1"/>
      </w:pPr>
      <w:bookmarkStart w:id="3" w:name="O_224388"/>
      <w:bookmarkEnd w:id="3"/>
      <w:r w:rsidRPr="00FC47A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BodyText"/>
            </w:pPr>
            <w:r w:rsidRPr="00FC47AD">
              <w:t xml:space="preserve">Persons achieving competence in this unit will need to fulfil the applicable legislated rail safety requirements including acts and regulations </w:t>
            </w:r>
            <w:r w:rsidRPr="00FC47AD">
              <w:t>from each state and territory together with any nationally approved compliance codes and/or guidelines.</w:t>
            </w:r>
          </w:p>
          <w:p w:rsidR="00000000" w:rsidRPr="00FC47AD" w:rsidP="00FC47AD">
            <w:pPr>
              <w:pStyle w:val="BodyText"/>
            </w:pPr>
            <w:r w:rsidRPr="00FC47AD">
              <w:t>Work is performed under some supervision, generally within a team environment. It involves the application of routine operational principles and procedu</w:t>
            </w:r>
            <w:r w:rsidRPr="00FC47AD">
              <w:t>res to install and repair temporary track supports as part of workplace activities across a variety of operational contexts within the Australian rail system.</w:t>
            </w:r>
          </w:p>
          <w:p w:rsidR="00000000" w:rsidRPr="00FC47AD" w:rsidP="00FC47AD">
            <w:pPr>
              <w:pStyle w:val="BodyText"/>
            </w:pPr>
            <w:r w:rsidRPr="00FC47AD">
              <w:t xml:space="preserve">Operators of mechanised equipment must have undertaken training and, where appropriate, hold the </w:t>
            </w:r>
            <w:r w:rsidRPr="00FC47AD">
              <w:t>relevant licence, permit or certificate and be recognised as competent for the class of machinery being used.</w:t>
            </w:r>
          </w:p>
        </w:tc>
      </w:tr>
    </w:tbl>
    <w:p w:rsidR="00A96958" w:rsidP="00FC47AD">
      <w:pPr>
        <w:pStyle w:val="BodyText"/>
      </w:pPr>
    </w:p>
    <w:p w:rsidR="00A96958" w:rsidP="00FC47AD">
      <w:pPr>
        <w:pStyle w:val="BodyText"/>
      </w:pPr>
    </w:p>
    <w:p w:rsidR="00000000" w:rsidRPr="00FC47AD" w:rsidP="00FC47AD">
      <w:pPr>
        <w:pStyle w:val="Heading1"/>
      </w:pPr>
      <w:bookmarkStart w:id="4" w:name="O_282591"/>
      <w:bookmarkEnd w:id="4"/>
      <w:r w:rsidRPr="00FC47AD">
        <w:t>Licensing/Regulatory Information</w:t>
      </w:r>
    </w:p>
    <w:p w:rsidR="00000000" w:rsidRPr="00FC47AD" w:rsidP="00FC47AD">
      <w:pPr>
        <w:pStyle w:val="BodyText"/>
      </w:pPr>
      <w:r w:rsidRPr="00FC47AD">
        <w:t>Refer to Unit Descriptor</w:t>
      </w:r>
    </w:p>
    <w:p w:rsidR="00000000" w:rsidRPr="00FC47AD" w:rsidP="00FC47AD">
      <w:pPr>
        <w:pStyle w:val="AllowPageBreak"/>
      </w:pPr>
    </w:p>
    <w:p w:rsidR="00000000" w:rsidRPr="00FC47AD" w:rsidP="00FC47AD">
      <w:pPr>
        <w:pStyle w:val="Heading1"/>
      </w:pPr>
      <w:bookmarkStart w:id="5" w:name="O_285041"/>
      <w:bookmarkEnd w:id="5"/>
      <w:r w:rsidRPr="00FC47AD">
        <w:t>Pre-Requisites</w:t>
      </w:r>
    </w:p>
    <w:p w:rsidR="00000000" w:rsidRPr="00FC47AD" w:rsidP="00FC47AD">
      <w:pPr>
        <w:pStyle w:val="BodyText"/>
      </w:pPr>
      <w:r w:rsidRPr="00FC47AD">
        <w:t>Not Applicable</w:t>
      </w:r>
    </w:p>
    <w:p w:rsidR="00000000" w:rsidRPr="00FC47AD" w:rsidP="00FC47AD">
      <w:pPr>
        <w:pStyle w:val="AllowPageBreak"/>
      </w:pPr>
    </w:p>
    <w:p w:rsidR="00000000" w:rsidRPr="00FC47AD" w:rsidP="00FC47AD">
      <w:pPr>
        <w:pStyle w:val="Heading1"/>
      </w:pPr>
      <w:bookmarkStart w:id="6" w:name="O_224387"/>
      <w:bookmarkEnd w:id="6"/>
      <w:r w:rsidRPr="00FC47A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BodyText"/>
            </w:pPr>
            <w:r w:rsidRPr="00FC47AD">
              <w:t>This unit contains employability skills.</w:t>
            </w:r>
          </w:p>
        </w:tc>
      </w:tr>
    </w:tbl>
    <w:p w:rsidR="00A96958" w:rsidP="00FC47AD">
      <w:pPr>
        <w:pStyle w:val="BodyText"/>
      </w:pPr>
    </w:p>
    <w:p w:rsidR="00A96958" w:rsidP="00FC47AD">
      <w:pPr>
        <w:pStyle w:val="BodyText"/>
      </w:pPr>
    </w:p>
    <w:p w:rsidR="00000000" w:rsidRPr="00FC47AD" w:rsidP="00FC47AD">
      <w:pPr>
        <w:pStyle w:val="Heading1"/>
      </w:pPr>
      <w:bookmarkStart w:id="7" w:name="O_292377"/>
      <w:bookmarkEnd w:id="7"/>
      <w:r w:rsidRPr="00FC47A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BodyText"/>
            </w:pPr>
            <w:r w:rsidRPr="00FC47A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FC47AD" w:rsidP="00FC47AD">
      <w:pPr>
        <w:pStyle w:val="BodyText"/>
      </w:pPr>
    </w:p>
    <w:p w:rsidR="00000000" w:rsidRPr="00FC47AD" w:rsidP="00FC47AD">
      <w:pPr>
        <w:pStyle w:val="AllowPageBreak"/>
      </w:pPr>
    </w:p>
    <w:p w:rsidR="00000000" w:rsidRPr="00FC47AD" w:rsidP="00FC47AD">
      <w:pPr>
        <w:pStyle w:val="Heading1"/>
      </w:pPr>
      <w:bookmarkStart w:id="8" w:name="O_239045"/>
      <w:bookmarkEnd w:id="8"/>
      <w:r w:rsidRPr="00FC47A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"/>
            </w:pPr>
            <w:r w:rsidRPr="00FC47A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"/>
              <w:rPr>
                <w:lang w:val="en-NZ"/>
              </w:rPr>
            </w:pPr>
            <w:r w:rsidRPr="00FC47AD">
              <w:rPr>
                <w:rStyle w:val="SpecialBold"/>
              </w:rPr>
              <w:t>PERFORMANCE CRITERI</w:t>
            </w:r>
            <w:r w:rsidRPr="00FC47AD">
              <w:rPr>
                <w:rStyle w:val="SpecialBold"/>
              </w:rPr>
              <w:t>A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"/>
              <w:rPr>
                <w:lang w:val="en-NZ"/>
              </w:rPr>
            </w:pPr>
            <w:r w:rsidRPr="00FC47AD">
              <w:rPr>
                <w:rStyle w:val="SpecialBold"/>
              </w:rPr>
              <w:t>1</w:t>
            </w:r>
            <w:r w:rsidRPr="00FC47AD">
              <w:tab/>
            </w:r>
            <w:r w:rsidRPr="00FC47AD">
              <w:rPr>
                <w:rStyle w:val="SpecialBold"/>
              </w:rPr>
              <w:t>Determine job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"/>
            </w:pPr>
            <w:r w:rsidRPr="00FC47AD">
              <w:t>1.1</w:t>
            </w:r>
            <w:r w:rsidRPr="00FC47AD">
              <w:tab/>
              <w:t>Worksite is identified</w:t>
            </w:r>
          </w:p>
          <w:p w:rsidR="00000000" w:rsidP="00FC47AD">
            <w:pPr>
              <w:pStyle w:val="List"/>
              <w:rPr>
                <w:lang w:val="en-NZ"/>
              </w:rPr>
            </w:pPr>
            <w:r w:rsidRPr="00FC47AD">
              <w:t>1.2</w:t>
            </w:r>
            <w:r w:rsidRPr="00FC47AD">
              <w:tab/>
              <w:t>Plant, equipment and materials are organised to meet the scope of the job and installation type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"/>
              <w:rPr>
                <w:lang w:val="en-NZ"/>
              </w:rPr>
            </w:pPr>
            <w:r w:rsidRPr="00FC47AD">
              <w:rPr>
                <w:rStyle w:val="SpecialBold"/>
              </w:rPr>
              <w:t>2</w:t>
            </w:r>
            <w:r w:rsidRPr="00FC47AD">
              <w:tab/>
            </w:r>
            <w:r w:rsidRPr="00FC47AD">
              <w:rPr>
                <w:rStyle w:val="SpecialBold"/>
              </w:rPr>
              <w:t>Prepare and install or repair temporary support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"/>
            </w:pPr>
            <w:r w:rsidRPr="00FC47AD">
              <w:t>2.1</w:t>
            </w:r>
            <w:r w:rsidRPr="00FC47AD">
              <w:tab/>
            </w:r>
            <w:r w:rsidRPr="00FC47AD">
              <w:t>Where required, foundation is prepared in accordance with site requirements and to specifications</w:t>
            </w:r>
          </w:p>
          <w:p w:rsidR="00000000" w:rsidRPr="00FC47AD" w:rsidP="00FC47AD">
            <w:pPr>
              <w:pStyle w:val="List"/>
            </w:pPr>
            <w:r w:rsidRPr="00FC47AD">
              <w:t>2.2</w:t>
            </w:r>
            <w:r w:rsidRPr="00FC47AD">
              <w:tab/>
              <w:t>Component surfaces are treated with appropriate coating as required to prevent degradation of components</w:t>
            </w:r>
          </w:p>
          <w:p w:rsidR="00000000" w:rsidRPr="00FC47AD" w:rsidP="00FC47AD">
            <w:pPr>
              <w:pStyle w:val="List"/>
            </w:pPr>
            <w:r w:rsidRPr="00FC47AD">
              <w:t>2.3</w:t>
            </w:r>
            <w:r w:rsidRPr="00FC47AD">
              <w:tab/>
              <w:t xml:space="preserve">Temporary support is installed in accordance </w:t>
            </w:r>
            <w:r w:rsidRPr="00FC47AD">
              <w:t>with workplace standards and procedures</w:t>
            </w:r>
          </w:p>
          <w:p w:rsidR="00000000" w:rsidRPr="00FC47AD" w:rsidP="00FC47AD">
            <w:pPr>
              <w:pStyle w:val="List"/>
            </w:pPr>
            <w:r w:rsidRPr="00FC47AD">
              <w:t>2.4</w:t>
            </w:r>
            <w:r w:rsidRPr="00FC47AD">
              <w:tab/>
              <w:t>Level and alignment is adjusted to the running surface to ensure the correct geometry and profile</w:t>
            </w:r>
          </w:p>
          <w:p w:rsidR="00000000" w:rsidP="00FC47AD">
            <w:pPr>
              <w:pStyle w:val="List"/>
              <w:rPr>
                <w:lang w:val="en-NZ"/>
              </w:rPr>
            </w:pPr>
            <w:r w:rsidRPr="00FC47AD">
              <w:t>2.5</w:t>
            </w:r>
            <w:r w:rsidRPr="00FC47AD">
              <w:tab/>
              <w:t>Where required, temporary support is adjusted/readjusted and secured to ensure full bearing is achieved for in</w:t>
            </w:r>
            <w:r w:rsidRPr="00FC47AD">
              <w:t>tegrity and safety of structure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"/>
              <w:rPr>
                <w:lang w:val="en-NZ"/>
              </w:rPr>
            </w:pPr>
            <w:r w:rsidRPr="00FC47AD">
              <w:rPr>
                <w:rStyle w:val="SpecialBold"/>
              </w:rPr>
              <w:t>3</w:t>
            </w:r>
            <w:r w:rsidRPr="00FC47AD">
              <w:tab/>
            </w:r>
            <w:r w:rsidRPr="00FC47AD">
              <w:rPr>
                <w:rStyle w:val="SpecialBold"/>
              </w:rPr>
              <w:t>Complete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"/>
            </w:pPr>
            <w:r w:rsidRPr="00FC47AD">
              <w:t>3.1</w:t>
            </w:r>
            <w:r w:rsidRPr="00FC47AD">
              <w:tab/>
              <w:t>Documentation is completed as required in accordance with workplace procedures</w:t>
            </w:r>
          </w:p>
        </w:tc>
      </w:tr>
    </w:tbl>
    <w:p w:rsidR="00A96958" w:rsidP="00FC47AD">
      <w:pPr>
        <w:pStyle w:val="BodyText"/>
      </w:pPr>
    </w:p>
    <w:p w:rsidR="00A96958" w:rsidP="00FC47AD">
      <w:pPr>
        <w:pStyle w:val="BodyText"/>
      </w:pPr>
    </w:p>
    <w:p w:rsidR="00000000" w:rsidRPr="00FC47AD" w:rsidP="00FC47AD">
      <w:pPr>
        <w:pStyle w:val="Heading1"/>
      </w:pPr>
      <w:bookmarkStart w:id="9" w:name="O_262836"/>
      <w:bookmarkEnd w:id="9"/>
      <w:r w:rsidRPr="00FC47A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REQUIRED KNOWLEDGE AND SKILLS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This describes the essential knowledge and skills and their level required for this unit.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Required knowledge</w:t>
            </w:r>
            <w:r w:rsidRPr="00FC47AD">
              <w:t>: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Relevant safety, OH&amp;S and environmental procedures and regulations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Workplace procedures for the installation and repair of temporary track supports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Problems that may occur during the installation and repair of temporary track supports, and action that can be taken to report or resolve the problems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Hazards that may exi</w:t>
            </w:r>
            <w:r w:rsidRPr="00FC47AD">
              <w:t>st during the installation and repair of temporary track supports, and ways of controlling the risks involved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Emergency procedures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Local authority procedures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Relevant recording and documentation procedures</w:t>
            </w:r>
          </w:p>
        </w:tc>
      </w:tr>
    </w:tbl>
    <w:p w:rsidR="00000000" w:rsidRPr="00FC47AD" w:rsidP="00FC47A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Required skills</w:t>
            </w:r>
            <w:r w:rsidRPr="00FC47AD">
              <w:t>: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Communicate effectively with others when installing or repairing temporary track supports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Read and interpret plans, specifications, instructions and manuals relevant to the installation or repair of temporary track supports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Follow operational instructi</w:t>
            </w:r>
            <w:r w:rsidRPr="00FC47AD">
              <w:t>ons and work sequences when installing or repairing temporary track supports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Check compliance between work and job specifications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Complete documentation related to the installation or repair of temporary track supports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Operate communication equipment to required protocol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Promptly report and/or rectify any identified problems, faults or malfunctions that may occur when installing or repairing temporary track supports in accordance with regulatory requirements and workpl</w:t>
            </w:r>
            <w:r w:rsidRPr="00FC47AD">
              <w:t>ace procedures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Monitor work activities in terms of planned schedule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Modify activities depending on differing operational contingencies, risk situations and environments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Select and use required personal protective equipment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Select and use relevant e</w:t>
            </w:r>
            <w:r w:rsidRPr="00FC47AD">
              <w:t>quipment and tools</w:t>
            </w:r>
          </w:p>
        </w:tc>
      </w:tr>
    </w:tbl>
    <w:p w:rsidR="00A96958" w:rsidP="00FC47AD">
      <w:pPr>
        <w:pStyle w:val="BodyText"/>
      </w:pPr>
    </w:p>
    <w:p w:rsidR="00A96958" w:rsidP="00FC47AD">
      <w:pPr>
        <w:pStyle w:val="BodyText"/>
      </w:pPr>
    </w:p>
    <w:p w:rsidR="00000000" w:rsidRPr="00FC47AD" w:rsidP="00FC47AD">
      <w:pPr>
        <w:pStyle w:val="Heading1"/>
      </w:pPr>
      <w:bookmarkStart w:id="10" w:name="O_247029"/>
      <w:bookmarkEnd w:id="10"/>
      <w:r w:rsidRPr="00FC47A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A969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EVIDENCE GUIDE</w:t>
            </w:r>
          </w:p>
        </w:tc>
      </w:tr>
      <w:tr w:rsidTr="00A969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 xml:space="preserve">The evidence guide provides advice on assessment and must be read in conjunction with the performance criteria, required knowledge and skills, </w:t>
            </w:r>
            <w:r w:rsidRPr="00FC47AD">
              <w:t>the range statement and the assessment guidelines for this Training Package.</w:t>
            </w:r>
          </w:p>
        </w:tc>
      </w:tr>
      <w:tr w:rsidTr="00A969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The evidence required to demonstrate competency in this unit must be relevant to an</w:t>
            </w:r>
            <w:r w:rsidRPr="00FC47AD">
              <w:t>d satisfy all of the requirements of the elements and performance criteria of this unit and include demonstration of applying:</w:t>
            </w:r>
          </w:p>
          <w:p w:rsidR="00000000" w:rsidRPr="00FC47AD" w:rsidP="00FC47AD">
            <w:pPr>
              <w:pStyle w:val="ListBullet2"/>
            </w:pPr>
            <w:r w:rsidRPr="00FC47AD">
              <w:t>the underpinning knowledge and skills</w:t>
            </w:r>
          </w:p>
          <w:p w:rsidR="00000000" w:rsidRPr="00FC47AD" w:rsidP="00FC47AD">
            <w:pPr>
              <w:pStyle w:val="ListBullet2"/>
            </w:pPr>
            <w:r w:rsidRPr="00FC47AD">
              <w:t>relevant legislation and workplace procedures</w:t>
            </w:r>
          </w:p>
          <w:p w:rsidR="00000000" w:rsidRPr="00FC47AD" w:rsidP="00FC47AD">
            <w:pPr>
              <w:pStyle w:val="ListBullet2"/>
            </w:pPr>
            <w:r w:rsidRPr="00FC47AD">
              <w:t xml:space="preserve">other relevant aspects of the </w:t>
            </w:r>
            <w:r w:rsidRPr="00FC47AD">
              <w:t>range statement</w:t>
            </w:r>
          </w:p>
          <w:p w:rsidR="00000000" w:rsidRPr="00FC47AD" w:rsidP="00FC47AD">
            <w:pPr>
              <w:pStyle w:val="ListBullet"/>
            </w:pPr>
            <w:r w:rsidRPr="00FC47AD">
              <w:t>Assessment must include exercises which demonstrate competent performance of the following in a range of situations:</w:t>
            </w:r>
          </w:p>
          <w:p w:rsidR="00000000" w:rsidRPr="00FC47AD" w:rsidP="00FC47AD">
            <w:pPr>
              <w:pStyle w:val="ListBullet2"/>
            </w:pPr>
            <w:r w:rsidRPr="00FC47AD">
              <w:t>planning work requirements</w:t>
            </w:r>
          </w:p>
          <w:p w:rsidR="00000000" w:rsidRPr="00FC47AD" w:rsidP="00FC47AD">
            <w:pPr>
              <w:pStyle w:val="ListBullet2"/>
            </w:pPr>
            <w:r w:rsidRPr="00FC47AD">
              <w:t>organising plant, materials and equipment for a range of jobs</w:t>
            </w:r>
          </w:p>
          <w:p w:rsidR="00000000" w:rsidP="00FC47AD">
            <w:pPr>
              <w:pStyle w:val="ListBullet2"/>
              <w:rPr>
                <w:lang w:val="en-NZ"/>
              </w:rPr>
            </w:pPr>
            <w:r w:rsidRPr="00FC47AD">
              <w:t>installing and/or repairing a ra</w:t>
            </w:r>
            <w:r w:rsidRPr="00FC47AD">
              <w:t>nge of temporary supports</w:t>
            </w:r>
          </w:p>
        </w:tc>
      </w:tr>
      <w:tr w:rsidTr="00A969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Performance is demonstrated consistently over a period of time and in a suitable range of contexts</w:t>
            </w:r>
          </w:p>
          <w:p w:rsidR="00000000" w:rsidRPr="00FC47AD" w:rsidP="00FC47AD">
            <w:pPr>
              <w:pStyle w:val="ListBullet"/>
            </w:pPr>
            <w:r w:rsidRPr="00FC47AD">
              <w:t>Resources for assessment include:</w:t>
            </w:r>
          </w:p>
          <w:p w:rsidR="00000000" w:rsidRPr="00FC47AD" w:rsidP="00FC47AD">
            <w:pPr>
              <w:pStyle w:val="ListBullet2"/>
            </w:pPr>
            <w:r w:rsidRPr="00FC47AD">
              <w:t>a range of relevant exercises, case studies and/or other simulated practical and knowledge assessment, and/or</w:t>
            </w:r>
          </w:p>
          <w:p w:rsidR="00000000" w:rsidRPr="00FC47AD" w:rsidP="00FC47AD">
            <w:pPr>
              <w:pStyle w:val="ListBullet2"/>
            </w:pPr>
            <w:r w:rsidRPr="00FC47AD">
              <w:t>access to an appropriate range of relevant operational situations in the workplace</w:t>
            </w:r>
          </w:p>
          <w:p w:rsidR="00000000" w:rsidRPr="00FC47AD" w:rsidP="00FC47AD">
            <w:pPr>
              <w:pStyle w:val="ListBullet"/>
            </w:pPr>
            <w:r w:rsidRPr="00FC47AD">
              <w:t>In both real and simulated environments, access is required to</w:t>
            </w:r>
            <w:r w:rsidRPr="00FC47AD">
              <w:t>:</w:t>
            </w:r>
          </w:p>
          <w:p w:rsidR="00000000" w:rsidRPr="00FC47AD" w:rsidP="00FC47AD">
            <w:pPr>
              <w:pStyle w:val="ListBullet2"/>
            </w:pPr>
            <w:r w:rsidRPr="00FC47AD">
              <w:t>relevant and appropriate materials and equipment, and</w:t>
            </w:r>
          </w:p>
          <w:p w:rsidR="00000000" w:rsidP="00FC47AD">
            <w:pPr>
              <w:pStyle w:val="ListBullet2"/>
              <w:rPr>
                <w:lang w:val="en-NZ"/>
              </w:rPr>
            </w:pPr>
            <w:r w:rsidRPr="00FC47AD">
              <w:t>applicable documentation including workplace procedures, regulations, codes of practice and operation manuals</w:t>
            </w:r>
          </w:p>
        </w:tc>
      </w:tr>
      <w:tr w:rsidTr="00A969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Assessment of this unit must be undertaken by a registered traini</w:t>
            </w:r>
            <w:r w:rsidRPr="00FC47AD">
              <w:t>ng organisation</w:t>
            </w:r>
          </w:p>
          <w:p w:rsidR="00000000" w:rsidRPr="00FC47AD" w:rsidP="00FC47AD">
            <w:pPr>
              <w:pStyle w:val="ListBullet"/>
            </w:pPr>
            <w:r w:rsidRPr="00FC47AD">
              <w:t>As a minimum, assessment of knowledge must be conducted through appropriate written/oral tests</w:t>
            </w:r>
          </w:p>
          <w:p w:rsidR="00000000" w:rsidRPr="00FC47AD" w:rsidP="00FC47AD">
            <w:pPr>
              <w:pStyle w:val="ListBullet"/>
            </w:pPr>
            <w:r w:rsidRPr="00FC47AD">
              <w:t>Practical assessment must occur:</w:t>
            </w:r>
          </w:p>
          <w:p w:rsidR="00000000" w:rsidRPr="00FC47AD" w:rsidP="00FC47AD">
            <w:pPr>
              <w:pStyle w:val="ListBullet2"/>
            </w:pPr>
            <w:r w:rsidRPr="00FC47AD">
              <w:t>through activities in an appropriately simulated environment at the registered training organisation, and/or</w:t>
            </w:r>
          </w:p>
          <w:p w:rsidR="00000000" w:rsidRPr="00FC47AD" w:rsidP="00FC47AD">
            <w:pPr>
              <w:pStyle w:val="ListBullet2"/>
            </w:pPr>
            <w:r w:rsidRPr="00FC47AD">
              <w:t>in an appropriate range of situations in the workplace</w:t>
            </w:r>
          </w:p>
        </w:tc>
      </w:tr>
    </w:tbl>
    <w:p w:rsidR="00A96958" w:rsidP="00FC47AD">
      <w:pPr>
        <w:pStyle w:val="BodyText"/>
      </w:pPr>
    </w:p>
    <w:p w:rsidR="00A96958" w:rsidP="00FC47AD">
      <w:pPr>
        <w:pStyle w:val="BodyText"/>
      </w:pPr>
    </w:p>
    <w:p w:rsidR="00000000" w:rsidRPr="00FC47AD" w:rsidP="00FC47AD">
      <w:pPr>
        <w:pStyle w:val="Heading1"/>
      </w:pPr>
      <w:bookmarkStart w:id="11" w:name="O_255012"/>
      <w:bookmarkEnd w:id="11"/>
      <w:r w:rsidRPr="00FC47A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RANGE STATEMENT</w:t>
            </w:r>
            <w:r w:rsidRPr="00FC47AD">
              <w:t xml:space="preserve"> 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 xml:space="preserve">The range statement relates to the unit of competency as a whole. It allows for different work environments and situations that may affect </w:t>
            </w:r>
            <w:r w:rsidRPr="00FC47AD">
              <w:t>performance.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by day or night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in all weather conditions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restricted spaces</w:t>
            </w:r>
          </w:p>
          <w:p w:rsidR="00000000" w:rsidRPr="00FC47AD" w:rsidP="00FC47AD">
            <w:pPr>
              <w:pStyle w:val="ListBullet"/>
            </w:pPr>
            <w:r w:rsidRPr="00FC47AD">
              <w:t>exposed conditions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controlled or open environments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Work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exposure to chemicals, and dangerous or hazardous substances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movements of equipment, goods and vehicles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front end loaders, back hoes, cranes</w:t>
            </w:r>
          </w:p>
          <w:p w:rsidR="00000000" w:rsidRPr="00FC47AD" w:rsidP="00FC47AD">
            <w:pPr>
              <w:pStyle w:val="ListBullet"/>
            </w:pPr>
            <w:r w:rsidRPr="00FC47AD">
              <w:t>manual tools including bars, hammers and spanners</w:t>
            </w:r>
          </w:p>
          <w:p w:rsidR="00000000" w:rsidRPr="00FC47AD" w:rsidP="00FC47AD">
            <w:pPr>
              <w:pStyle w:val="ListBullet"/>
            </w:pPr>
            <w:r w:rsidRPr="00FC47AD">
              <w:t>small power tools</w:t>
            </w:r>
          </w:p>
          <w:p w:rsidR="00000000" w:rsidRPr="00FC47AD" w:rsidP="00FC47AD">
            <w:pPr>
              <w:pStyle w:val="ListBullet"/>
            </w:pPr>
            <w:r w:rsidRPr="00FC47AD">
              <w:t>chainsaw</w:t>
            </w:r>
          </w:p>
          <w:p w:rsidR="00000000" w:rsidRPr="00FC47AD" w:rsidP="00FC47AD">
            <w:pPr>
              <w:pStyle w:val="ListBullet"/>
            </w:pPr>
            <w:r w:rsidRPr="00FC47AD">
              <w:t>compression borer</w:t>
            </w:r>
          </w:p>
          <w:p w:rsidR="00000000" w:rsidRPr="00FC47AD" w:rsidP="00FC47AD">
            <w:pPr>
              <w:pStyle w:val="ListBullet"/>
            </w:pPr>
            <w:r w:rsidRPr="00FC47AD">
              <w:t>compaction equipment such as rollers and wacker packer</w:t>
            </w:r>
          </w:p>
          <w:p w:rsidR="00000000" w:rsidRPr="00FC47AD" w:rsidP="00FC47AD">
            <w:pPr>
              <w:pStyle w:val="ListBullet"/>
            </w:pPr>
            <w:r w:rsidRPr="00FC47AD">
              <w:t>oxy and cutting equipment</w:t>
            </w:r>
          </w:p>
          <w:p w:rsidR="00000000" w:rsidRPr="00FC47AD" w:rsidP="00FC47AD">
            <w:pPr>
              <w:pStyle w:val="ListBullet"/>
            </w:pPr>
            <w:r w:rsidRPr="00FC47AD">
              <w:t>scaffolding</w:t>
            </w:r>
          </w:p>
          <w:p w:rsidR="00000000" w:rsidRPr="00FC47AD" w:rsidP="00FC47AD">
            <w:pPr>
              <w:pStyle w:val="ListBullet"/>
            </w:pPr>
            <w:r w:rsidRPr="00FC47AD">
              <w:t>ladders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elevated work platform (EWP)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Support structures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overpinning/track baulks</w:t>
            </w:r>
          </w:p>
          <w:p w:rsidR="00000000" w:rsidRPr="00FC47AD" w:rsidP="00FC47AD">
            <w:pPr>
              <w:pStyle w:val="ListBullet"/>
            </w:pPr>
            <w:r w:rsidRPr="00FC47AD">
              <w:t>underpinning</w:t>
            </w:r>
          </w:p>
          <w:p w:rsidR="00000000" w:rsidRPr="00FC47AD" w:rsidP="00FC47AD">
            <w:pPr>
              <w:pStyle w:val="ListBullet"/>
            </w:pPr>
            <w:r w:rsidRPr="00FC47AD">
              <w:t>pig sties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temporary bridge support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Liaison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internal/external personnel from other work areas (e.g. train controllers)</w:t>
            </w:r>
          </w:p>
          <w:p w:rsidR="00000000" w:rsidRPr="00FC47AD" w:rsidP="00FC47AD">
            <w:pPr>
              <w:pStyle w:val="ListBullet"/>
            </w:pPr>
            <w:r w:rsidRPr="00FC47AD">
              <w:t>road authorities</w:t>
            </w:r>
          </w:p>
          <w:p w:rsidR="00000000" w:rsidRPr="00FC47AD" w:rsidP="00FC47AD">
            <w:pPr>
              <w:pStyle w:val="ListBullet"/>
            </w:pPr>
            <w:r w:rsidRPr="00FC47AD">
              <w:t>local councils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landowners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Communications systems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two-way radios</w:t>
            </w:r>
          </w:p>
          <w:p w:rsidR="00000000" w:rsidRPr="00FC47AD" w:rsidP="00FC47AD">
            <w:pPr>
              <w:pStyle w:val="ListBullet"/>
            </w:pPr>
            <w:r w:rsidRPr="00FC47AD">
              <w:t>telephones/mobile phones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agreed audible or hand signals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Depending on work context, safety and 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high visibility clothing</w:t>
            </w:r>
          </w:p>
          <w:p w:rsidR="00000000" w:rsidRPr="00FC47AD" w:rsidP="00FC47AD">
            <w:pPr>
              <w:pStyle w:val="ListBullet"/>
            </w:pPr>
            <w:r w:rsidRPr="00FC47AD">
              <w:t>hearing protection</w:t>
            </w:r>
          </w:p>
          <w:p w:rsidR="00000000" w:rsidRPr="00FC47AD" w:rsidP="00FC47AD">
            <w:pPr>
              <w:pStyle w:val="ListBullet"/>
            </w:pPr>
            <w:r w:rsidRPr="00FC47AD">
              <w:t>gloves</w:t>
            </w:r>
          </w:p>
          <w:p w:rsidR="00000000" w:rsidRPr="00FC47AD" w:rsidP="00FC47AD">
            <w:pPr>
              <w:pStyle w:val="ListBullet"/>
            </w:pPr>
            <w:r w:rsidRPr="00FC47AD">
              <w:t>sunscreen</w:t>
            </w:r>
          </w:p>
          <w:p w:rsidR="00000000" w:rsidRPr="00FC47AD" w:rsidP="00FC47AD">
            <w:pPr>
              <w:pStyle w:val="ListBullet"/>
            </w:pPr>
            <w:r w:rsidRPr="00FC47AD">
              <w:t>sunglasses</w:t>
            </w:r>
          </w:p>
          <w:p w:rsidR="00000000" w:rsidRPr="00FC47AD" w:rsidP="00FC47AD">
            <w:pPr>
              <w:pStyle w:val="ListBullet"/>
            </w:pPr>
            <w:r w:rsidRPr="00FC47AD">
              <w:t>safety glasses</w:t>
            </w:r>
          </w:p>
          <w:p w:rsidR="00000000" w:rsidRPr="00FC47AD" w:rsidP="00FC47AD">
            <w:pPr>
              <w:pStyle w:val="ListBullet"/>
            </w:pPr>
            <w:r w:rsidRPr="00FC47AD">
              <w:t>insect repellent</w:t>
            </w:r>
          </w:p>
          <w:p w:rsidR="00000000" w:rsidRPr="00FC47AD" w:rsidP="00FC47AD">
            <w:pPr>
              <w:pStyle w:val="ListBullet"/>
            </w:pPr>
            <w:r w:rsidRPr="00FC47AD">
              <w:t>safety headwear</w:t>
            </w:r>
          </w:p>
          <w:p w:rsidR="00000000" w:rsidRPr="00FC47AD" w:rsidP="00FC47AD">
            <w:pPr>
              <w:pStyle w:val="ListBullet"/>
            </w:pPr>
            <w:r w:rsidRPr="00FC47AD">
              <w:t>safety footwear</w:t>
            </w:r>
          </w:p>
          <w:p w:rsidR="00000000" w:rsidRPr="00FC47AD" w:rsidP="00FC47AD">
            <w:pPr>
              <w:pStyle w:val="ListBullet"/>
            </w:pPr>
            <w:r w:rsidRPr="00FC47AD">
              <w:t>portable radios/mobile phone</w:t>
            </w:r>
          </w:p>
          <w:p w:rsidR="00000000" w:rsidRPr="00FC47AD" w:rsidP="00FC47AD">
            <w:pPr>
              <w:pStyle w:val="ListBullet"/>
            </w:pPr>
            <w:r w:rsidRPr="00FC47AD">
              <w:t>hand lamps</w:t>
            </w:r>
          </w:p>
          <w:p w:rsidR="00000000" w:rsidRPr="00FC47AD" w:rsidP="00FC47AD">
            <w:pPr>
              <w:pStyle w:val="ListBullet"/>
            </w:pPr>
            <w:r w:rsidRPr="00FC47AD">
              <w:t>flags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safety devices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company procedures</w:t>
            </w:r>
          </w:p>
          <w:p w:rsidR="00000000" w:rsidRPr="00FC47AD" w:rsidP="00FC47AD">
            <w:pPr>
              <w:pStyle w:val="ListBullet"/>
            </w:pPr>
            <w:r w:rsidRPr="00FC47AD">
              <w:t>enterprise procedures</w:t>
            </w:r>
          </w:p>
          <w:p w:rsidR="00000000" w:rsidRPr="00FC47AD" w:rsidP="00FC47AD">
            <w:pPr>
              <w:pStyle w:val="ListBullet"/>
            </w:pPr>
            <w:r w:rsidRPr="00FC47AD">
              <w:t>organisational procedures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established procedures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operational instructions, policies and workplace procedures</w:t>
            </w:r>
          </w:p>
          <w:p w:rsidR="00000000" w:rsidRPr="00FC47AD" w:rsidP="00FC47AD">
            <w:pPr>
              <w:pStyle w:val="ListBullet"/>
            </w:pPr>
            <w:r w:rsidRPr="00FC47AD">
              <w:t>local authority regulations and procedures</w:t>
            </w:r>
          </w:p>
          <w:p w:rsidR="00000000" w:rsidRPr="00FC47AD" w:rsidP="00FC47AD">
            <w:pPr>
              <w:pStyle w:val="ListBullet"/>
            </w:pPr>
            <w:r w:rsidRPr="00FC47AD">
              <w:t>work orders</w:t>
            </w:r>
          </w:p>
          <w:p w:rsidR="00000000" w:rsidRPr="00FC47AD" w:rsidP="00FC47AD">
            <w:pPr>
              <w:pStyle w:val="ListBullet"/>
            </w:pPr>
            <w:r w:rsidRPr="00FC47AD">
              <w:t>technical instructions</w:t>
            </w:r>
          </w:p>
          <w:p w:rsidR="00000000" w:rsidRPr="00FC47AD" w:rsidP="00FC47AD">
            <w:pPr>
              <w:pStyle w:val="ListBullet"/>
            </w:pPr>
            <w:r w:rsidRPr="00FC47AD">
              <w:t>manufacturers or workplace equipment instructions and operation manuals</w:t>
            </w:r>
          </w:p>
          <w:p w:rsidR="00000000" w:rsidRPr="00FC47AD" w:rsidP="00FC47AD">
            <w:pPr>
              <w:pStyle w:val="ListBullet"/>
            </w:pPr>
            <w:r w:rsidRPr="00FC47AD">
              <w:t xml:space="preserve">emergency </w:t>
            </w:r>
            <w:r w:rsidRPr="00FC47AD">
              <w:t>procedure manuals</w:t>
            </w:r>
          </w:p>
          <w:p w:rsidR="00000000" w:rsidRPr="00FC47AD" w:rsidP="00FC47AD">
            <w:pPr>
              <w:pStyle w:val="ListBullet"/>
            </w:pPr>
            <w:r w:rsidRPr="00FC47AD">
              <w:t>two-way radio/mobile phone operation procedures</w:t>
            </w:r>
          </w:p>
          <w:p w:rsidR="00000000" w:rsidRPr="00FC47AD" w:rsidP="00FC47AD">
            <w:pPr>
              <w:pStyle w:val="ListBullet"/>
            </w:pPr>
            <w:r w:rsidRPr="00FC47AD">
              <w:t>QA plans, data and document control</w:t>
            </w:r>
          </w:p>
          <w:p w:rsidR="00000000" w:rsidP="00FC47AD">
            <w:pPr>
              <w:pStyle w:val="ListBullet"/>
              <w:rPr>
                <w:lang w:val="en-NZ"/>
              </w:rPr>
            </w:pPr>
            <w:r w:rsidRPr="00FC47AD">
              <w:t>conditions of service, legislation and industrial agreements including workplace agreements and awards</w:t>
            </w:r>
          </w:p>
        </w:tc>
      </w:tr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t>Applicable procedures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ListBullet"/>
            </w:pPr>
            <w:r w:rsidRPr="00FC47AD">
              <w:t>legi</w:t>
            </w:r>
            <w:r w:rsidRPr="00FC47AD">
              <w:t>slated rail safety requirements including applicable acts and regulations from each state and territory together with any nationally approved compliance codes and/or guidelines</w:t>
            </w:r>
          </w:p>
          <w:p w:rsidR="00000000" w:rsidRPr="00FC47AD" w:rsidP="00FC47AD">
            <w:pPr>
              <w:pStyle w:val="ListBullet"/>
            </w:pPr>
            <w:r w:rsidRPr="00FC47AD">
              <w:t xml:space="preserve">relevant state/territory regulations, codes of practice and safeworking system </w:t>
            </w:r>
            <w:r w:rsidRPr="00FC47AD">
              <w:t>requirements</w:t>
            </w:r>
          </w:p>
          <w:p w:rsidR="00000000" w:rsidRPr="00FC47AD" w:rsidP="00FC47AD">
            <w:pPr>
              <w:pStyle w:val="ListBullet"/>
            </w:pPr>
            <w:r w:rsidRPr="00FC47AD">
              <w:t>relevant Australian Standards and related requirements, including AS 4292</w:t>
            </w:r>
          </w:p>
          <w:p w:rsidR="00000000" w:rsidRPr="00FC47AD" w:rsidP="00FC47AD">
            <w:pPr>
              <w:pStyle w:val="ListBullet"/>
            </w:pPr>
            <w:r w:rsidRPr="00FC47AD">
              <w:t>relevant state/territory OH&amp;S legislation</w:t>
            </w:r>
          </w:p>
          <w:p w:rsidR="00000000" w:rsidRPr="00FC47AD" w:rsidP="00FC47AD">
            <w:pPr>
              <w:pStyle w:val="ListBullet"/>
            </w:pPr>
            <w:r w:rsidRPr="00FC47AD">
              <w:t>relevant state/territory environmental protection legislation</w:t>
            </w:r>
          </w:p>
        </w:tc>
      </w:tr>
    </w:tbl>
    <w:p w:rsidR="00A96958" w:rsidP="00FC47AD">
      <w:pPr>
        <w:pStyle w:val="BodyText"/>
      </w:pPr>
    </w:p>
    <w:p w:rsidR="00A96958" w:rsidP="00FC47AD">
      <w:pPr>
        <w:pStyle w:val="BodyText"/>
      </w:pPr>
    </w:p>
    <w:p w:rsidR="00000000" w:rsidRPr="00FC47AD" w:rsidP="00FC47AD">
      <w:pPr>
        <w:pStyle w:val="Heading1"/>
      </w:pPr>
      <w:bookmarkStart w:id="12" w:name="O_296025"/>
      <w:bookmarkEnd w:id="12"/>
      <w:r w:rsidRPr="00FC47AD">
        <w:t>Unit Sector(s)</w:t>
      </w:r>
    </w:p>
    <w:p w:rsidR="00000000" w:rsidRPr="00FC47AD" w:rsidP="00FC47AD">
      <w:pPr>
        <w:pStyle w:val="BodyText"/>
      </w:pPr>
      <w:r w:rsidRPr="00FC47AD">
        <w:t>Not Applicable</w:t>
      </w:r>
    </w:p>
    <w:p w:rsidR="00000000" w:rsidRPr="00FC47AD" w:rsidP="00FC47AD">
      <w:pPr>
        <w:pStyle w:val="AllowPageBreak"/>
      </w:pPr>
    </w:p>
    <w:p w:rsidR="00000000" w:rsidRPr="00FC47AD" w:rsidP="00FC47AD">
      <w:pPr>
        <w:pStyle w:val="Heading1"/>
      </w:pPr>
      <w:bookmarkStart w:id="13" w:name="O_224389"/>
      <w:bookmarkEnd w:id="13"/>
      <w:r w:rsidRPr="00FC47A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969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7AD">
            <w:pPr>
              <w:pStyle w:val="BodyText"/>
              <w:rPr>
                <w:lang w:val="en-NZ"/>
              </w:rPr>
            </w:pPr>
            <w:r w:rsidRPr="00FC47AD">
              <w:rPr>
                <w:rStyle w:val="SpecialBold"/>
              </w:rPr>
              <w:t>Competency Field</w:t>
            </w:r>
            <w:r w:rsidRPr="00FC47A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7AD" w:rsidP="00FC47AD">
            <w:pPr>
              <w:pStyle w:val="BodyText"/>
            </w:pPr>
            <w:r w:rsidRPr="00FC47AD">
              <w:t>S - Construction and Installation</w:t>
            </w:r>
          </w:p>
        </w:tc>
      </w:tr>
    </w:tbl>
    <w:p w:rsidR="00A96958" w:rsidP="00FC47AD">
      <w:pPr>
        <w:pStyle w:val="BodyText"/>
      </w:pPr>
    </w:p>
    <w:p w:rsidR="00A96958" w:rsidP="00FC47AD">
      <w:pPr>
        <w:pStyle w:val="BodyText"/>
      </w:pPr>
    </w:p>
    <w:p w:rsidR="00000000" w:rsidRPr="00FC47AD" w:rsidP="00FC47AD"/>
    <w:sectPr w:rsidSect="00FC47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6958" w:rsidP="00A96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58" w:rsidP="00FC4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96958" w:rsidP="00FC4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96958" w:rsidP="00FC47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6958" w:rsidP="00A9695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58" w:rsidP="00FC4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TLIS2033A Install and repair temporary track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96958" w:rsidP="00FC47A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50D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A86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328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C4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7AD"/>
  </w:style>
  <w:style w:type="character" w:customStyle="1" w:styleId="Heading1Char">
    <w:name w:val="Heading 1 Char"/>
    <w:basedOn w:val="DefaultParagraphFont"/>
    <w:link w:val="Heading1"/>
    <w:rsid w:val="00FC4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7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7A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C4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7A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C47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7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7AD"/>
    <w:rPr>
      <w:b/>
      <w:spacing w:val="0"/>
    </w:rPr>
  </w:style>
  <w:style w:type="paragraph" w:styleId="ListBullet2">
    <w:name w:val="List Bullet 2"/>
    <w:basedOn w:val="List2"/>
    <w:rsid w:val="00FC47A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C4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C47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C4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7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C47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C47A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C4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C4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7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7A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C4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7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7AD"/>
    <w:rPr>
      <w:i/>
    </w:rPr>
  </w:style>
  <w:style w:type="paragraph" w:styleId="Caption">
    <w:name w:val="caption"/>
    <w:basedOn w:val="BodyText"/>
    <w:next w:val="Normal"/>
    <w:qFormat/>
    <w:rsid w:val="00FC4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7AD"/>
  </w:style>
  <w:style w:type="paragraph" w:styleId="TableofFigures">
    <w:name w:val="table of figures"/>
    <w:basedOn w:val="Normal"/>
    <w:next w:val="Normal"/>
    <w:semiHidden/>
    <w:rsid w:val="00FC4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7AD"/>
    <w:pPr>
      <w:numPr>
        <w:numId w:val="11"/>
      </w:numPr>
    </w:pPr>
  </w:style>
  <w:style w:type="character" w:customStyle="1" w:styleId="WingdingSymbols">
    <w:name w:val="Wingding Symbols"/>
    <w:rsid w:val="00FC47AD"/>
    <w:rPr>
      <w:rFonts w:ascii="Wingdings" w:hAnsi="Wingdings"/>
    </w:rPr>
  </w:style>
  <w:style w:type="paragraph" w:customStyle="1" w:styleId="TableHeading">
    <w:name w:val="Table Heading"/>
    <w:basedOn w:val="HeadingBase"/>
    <w:rsid w:val="00FC4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7AD"/>
    <w:rPr>
      <w:color w:val="0033CC"/>
      <w:u w:val="none"/>
    </w:rPr>
  </w:style>
  <w:style w:type="paragraph" w:customStyle="1" w:styleId="BodyTextRight">
    <w:name w:val="Body Text Right"/>
    <w:basedOn w:val="BodyText"/>
    <w:rsid w:val="00FC4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7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7A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C47AD"/>
    <w:rPr>
      <w:sz w:val="32"/>
    </w:rPr>
  </w:style>
  <w:style w:type="paragraph" w:customStyle="1" w:styleId="HeadingProcedure">
    <w:name w:val="Heading Procedure"/>
    <w:basedOn w:val="HeadingBase"/>
    <w:next w:val="Normal"/>
    <w:rsid w:val="00FC4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7AD"/>
    <w:pPr>
      <w:spacing w:before="60" w:after="60"/>
    </w:pPr>
  </w:style>
  <w:style w:type="paragraph" w:styleId="ListContinue">
    <w:name w:val="List Continue"/>
    <w:basedOn w:val="List"/>
    <w:rsid w:val="00FC47AD"/>
    <w:pPr>
      <w:ind w:firstLine="0"/>
    </w:pPr>
  </w:style>
  <w:style w:type="paragraph" w:customStyle="1" w:styleId="ListNote">
    <w:name w:val="List Note"/>
    <w:basedOn w:val="List"/>
    <w:rsid w:val="00FC4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7AD"/>
    <w:rPr>
      <w:rFonts w:ascii="Courier New" w:hAnsi="Courier New"/>
    </w:rPr>
  </w:style>
  <w:style w:type="paragraph" w:customStyle="1" w:styleId="NoteBullet">
    <w:name w:val="Note Bullet"/>
    <w:basedOn w:val="Note"/>
    <w:rsid w:val="00FC4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7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4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7A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C47AD"/>
    <w:rPr>
      <w:b/>
      <w:smallCaps/>
    </w:rPr>
  </w:style>
  <w:style w:type="paragraph" w:customStyle="1" w:styleId="TableListNumber">
    <w:name w:val="Table List Number"/>
    <w:basedOn w:val="ListNumber"/>
    <w:rsid w:val="00FC4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7AD"/>
    <w:pPr>
      <w:numPr>
        <w:numId w:val="9"/>
      </w:numPr>
    </w:pPr>
  </w:style>
  <w:style w:type="paragraph" w:customStyle="1" w:styleId="ListAlpha2">
    <w:name w:val="List Alpha 2"/>
    <w:basedOn w:val="List2"/>
    <w:rsid w:val="00FC47AD"/>
    <w:pPr>
      <w:numPr>
        <w:numId w:val="8"/>
      </w:numPr>
    </w:pPr>
  </w:style>
  <w:style w:type="paragraph" w:styleId="List2">
    <w:name w:val="List 2"/>
    <w:basedOn w:val="BodyText"/>
    <w:rsid w:val="00FC4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7A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7AD"/>
    <w:pPr>
      <w:numPr>
        <w:numId w:val="3"/>
      </w:numPr>
    </w:pPr>
  </w:style>
  <w:style w:type="paragraph" w:styleId="ListBullet5">
    <w:name w:val="List Bullet 5"/>
    <w:basedOn w:val="List5"/>
    <w:rsid w:val="00FC47AD"/>
    <w:pPr>
      <w:numPr>
        <w:numId w:val="4"/>
      </w:numPr>
    </w:pPr>
  </w:style>
  <w:style w:type="paragraph" w:styleId="ListContinue2">
    <w:name w:val="List Continue 2"/>
    <w:basedOn w:val="List2"/>
    <w:rsid w:val="00FC47AD"/>
    <w:pPr>
      <w:ind w:firstLine="0"/>
    </w:pPr>
  </w:style>
  <w:style w:type="paragraph" w:styleId="ListContinue3">
    <w:name w:val="List Continue 3"/>
    <w:basedOn w:val="List3"/>
    <w:rsid w:val="00FC47AD"/>
    <w:pPr>
      <w:ind w:left="1021" w:firstLine="0"/>
    </w:pPr>
  </w:style>
  <w:style w:type="paragraph" w:styleId="ListContinue4">
    <w:name w:val="List Continue 4"/>
    <w:basedOn w:val="List4"/>
    <w:rsid w:val="00FC47AD"/>
    <w:pPr>
      <w:ind w:firstLine="0"/>
    </w:pPr>
  </w:style>
  <w:style w:type="paragraph" w:styleId="ListContinue5">
    <w:name w:val="List Continue 5"/>
    <w:basedOn w:val="List5"/>
    <w:rsid w:val="00FC47AD"/>
    <w:pPr>
      <w:ind w:firstLine="0"/>
    </w:pPr>
  </w:style>
  <w:style w:type="paragraph" w:styleId="ListNumber3">
    <w:name w:val="List Number 3"/>
    <w:basedOn w:val="List3"/>
    <w:rsid w:val="00FC47AD"/>
    <w:pPr>
      <w:numPr>
        <w:numId w:val="5"/>
      </w:numPr>
    </w:pPr>
  </w:style>
  <w:style w:type="paragraph" w:styleId="ListNumber4">
    <w:name w:val="List Number 4"/>
    <w:basedOn w:val="List4"/>
    <w:rsid w:val="00FC47AD"/>
    <w:pPr>
      <w:numPr>
        <w:numId w:val="6"/>
      </w:numPr>
    </w:pPr>
  </w:style>
  <w:style w:type="paragraph" w:styleId="ListNumber5">
    <w:name w:val="List Number 5"/>
    <w:basedOn w:val="List5"/>
    <w:rsid w:val="00FC47AD"/>
    <w:pPr>
      <w:numPr>
        <w:numId w:val="7"/>
      </w:numPr>
    </w:pPr>
  </w:style>
  <w:style w:type="paragraph" w:styleId="BlockText">
    <w:name w:val="Block Text"/>
    <w:basedOn w:val="Normal"/>
    <w:rsid w:val="00FC4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7AD"/>
    <w:rPr>
      <w:sz w:val="16"/>
      <w:vertAlign w:val="superscript"/>
    </w:rPr>
  </w:style>
  <w:style w:type="character" w:customStyle="1" w:styleId="Symbols">
    <w:name w:val="Symbols"/>
    <w:basedOn w:val="DefaultParagraphFont"/>
    <w:rsid w:val="00FC47AD"/>
    <w:rPr>
      <w:rFonts w:ascii="Symbol" w:hAnsi="Symbol"/>
    </w:rPr>
  </w:style>
  <w:style w:type="character" w:customStyle="1" w:styleId="MenuOptions">
    <w:name w:val="Menu Options"/>
    <w:basedOn w:val="DefaultParagraphFont"/>
    <w:rsid w:val="00FC4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7AD"/>
    <w:rPr>
      <w:b/>
    </w:rPr>
  </w:style>
  <w:style w:type="character" w:customStyle="1" w:styleId="Underlined">
    <w:name w:val="Underlined"/>
    <w:basedOn w:val="DefaultParagraphFont"/>
    <w:rsid w:val="00FC47AD"/>
    <w:rPr>
      <w:u w:val="single"/>
    </w:rPr>
  </w:style>
  <w:style w:type="paragraph" w:customStyle="1" w:styleId="TableBodyTextRight">
    <w:name w:val="Table Body Text Right"/>
    <w:basedOn w:val="TableBodyText"/>
    <w:rsid w:val="00FC4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7AD"/>
    <w:rPr>
      <w:sz w:val="18"/>
    </w:rPr>
  </w:style>
  <w:style w:type="paragraph" w:customStyle="1" w:styleId="BodySmallRight">
    <w:name w:val="Body Small Right"/>
    <w:basedOn w:val="BodyTextRight"/>
    <w:rsid w:val="00FC47AD"/>
    <w:rPr>
      <w:sz w:val="18"/>
      <w:szCs w:val="18"/>
    </w:rPr>
  </w:style>
  <w:style w:type="paragraph" w:customStyle="1" w:styleId="MarginEdition">
    <w:name w:val="Margin Edition"/>
    <w:basedOn w:val="MarginNote"/>
    <w:rsid w:val="00FC4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7AD"/>
    <w:rPr>
      <w:sz w:val="2"/>
      <w:szCs w:val="2"/>
    </w:rPr>
  </w:style>
  <w:style w:type="character" w:customStyle="1" w:styleId="Small">
    <w:name w:val="Small"/>
    <w:basedOn w:val="DefaultParagraphFont"/>
    <w:rsid w:val="00FC47AD"/>
    <w:rPr>
      <w:sz w:val="16"/>
    </w:rPr>
  </w:style>
  <w:style w:type="paragraph" w:customStyle="1" w:styleId="WideTable">
    <w:name w:val="Wide Table"/>
    <w:basedOn w:val="Normal"/>
    <w:rsid w:val="00FC4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7AD"/>
  </w:style>
  <w:style w:type="paragraph" w:styleId="Quote">
    <w:name w:val="Quote"/>
    <w:basedOn w:val="Heading1"/>
    <w:link w:val="QuoteChar"/>
    <w:qFormat/>
    <w:rsid w:val="00FC4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7AD"/>
    <w:pPr>
      <w:pageBreakBefore/>
    </w:pPr>
  </w:style>
  <w:style w:type="paragraph" w:customStyle="1" w:styleId="Border">
    <w:name w:val="Border"/>
    <w:basedOn w:val="Normal"/>
    <w:qFormat/>
    <w:rsid w:val="00FC4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7A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C4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7AD"/>
    <w:rPr>
      <w:u w:val="single"/>
    </w:rPr>
  </w:style>
  <w:style w:type="character" w:customStyle="1" w:styleId="BoldandItalics">
    <w:name w:val="Bold and Italics"/>
    <w:qFormat/>
    <w:rsid w:val="00FC47AD"/>
    <w:rPr>
      <w:b/>
      <w:i/>
      <w:u w:val="none"/>
    </w:rPr>
  </w:style>
  <w:style w:type="paragraph" w:styleId="BalloonText">
    <w:name w:val="Balloon Text"/>
    <w:basedOn w:val="Normal"/>
    <w:link w:val="BalloonTextChar"/>
    <w:rsid w:val="00FC4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7A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C47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7A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1214</Words>
  <Characters>7949</Characters>
  <Application>Microsoft Office Word</Application>
  <DocSecurity>0</DocSecurity>
  <Lines>271</Lines>
  <Paragraphs>164</Paragraphs>
  <ScaleCrop>false</ScaleCrop>
  <Company>Author-it Software Corporation Ltd.</Company>
  <LinksUpToDate>false</LinksUpToDate>
  <CharactersWithSpaces>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TLIS2033A Install and repair temporary track supports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2012-05-27T04:06:00Z</dcterms:created>
  <dcterms:modified xsi:type="dcterms:W3CDTF">2012-05-27T04:06:00Z</dcterms:modified>
</cp:coreProperties>
</file>