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24B1" w:rsidP="007B24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TLIR4012A Conduct international purchasing</w:t>
      </w:r>
      <w:r>
        <w:fldChar w:fldCharType="end"/>
      </w:r>
    </w:p>
    <w:p w:rsidR="007B24B1" w:rsidP="007B24B1">
      <w:pPr>
        <w:pStyle w:val="Version"/>
        <w:sectPr w:rsidSect="009D67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6755" w:rsidP="009D6755">
      <w:pPr>
        <w:pStyle w:val="SuperHeading"/>
      </w:pPr>
      <w:r w:rsidRPr="009D6755">
        <w:t>TLIR4012A Conduct international purchasing</w:t>
      </w:r>
    </w:p>
    <w:p w:rsidR="00000000" w:rsidRPr="009D6755" w:rsidP="009D6755">
      <w:pPr>
        <w:pStyle w:val="Heading1"/>
      </w:pPr>
      <w:bookmarkStart w:id="1" w:name="O_274317"/>
      <w:bookmarkEnd w:id="1"/>
      <w:r w:rsidRPr="009D6755">
        <w:t>Modification History</w:t>
      </w:r>
    </w:p>
    <w:p w:rsidR="00000000" w:rsidRPr="009D6755" w:rsidP="009D6755">
      <w:pPr>
        <w:pStyle w:val="BodyText"/>
      </w:pPr>
      <w:r w:rsidRPr="009D6755">
        <w:t>Not Applicable</w:t>
      </w:r>
    </w:p>
    <w:p w:rsidR="00000000" w:rsidRPr="009D6755" w:rsidP="009D6755">
      <w:pPr>
        <w:pStyle w:val="AllowPageBreak"/>
      </w:pPr>
    </w:p>
    <w:p w:rsidR="00000000" w:rsidRPr="009D6755" w:rsidP="009D6755">
      <w:pPr>
        <w:pStyle w:val="Heading1"/>
      </w:pPr>
      <w:bookmarkStart w:id="2" w:name="O_224330"/>
      <w:bookmarkEnd w:id="2"/>
      <w:r w:rsidRPr="009D6755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BodyText"/>
              <w:rPr>
                <w:lang w:val="en-NZ"/>
              </w:rPr>
            </w:pPr>
            <w:r w:rsidRPr="009D6755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55" w:rsidP="009D6755">
            <w:pPr>
              <w:pStyle w:val="BodyText"/>
            </w:pPr>
            <w:r w:rsidRPr="009D6755">
              <w:t>This unit involves the skills and knowledge required to conduct international purchasing and includes sourcin</w:t>
            </w:r>
            <w:r w:rsidRPr="009D6755">
              <w:t>g potential suppliers, inviting offers, evaluating the offers received, preparing recommendations and contracting the successful supplier. It also covers arranging importation of the goods, including satisfying regulatory requirements, arranging required p</w:t>
            </w:r>
            <w:r w:rsidRPr="009D6755">
              <w:t>ayments, and ensuring all contractual obligations are met. Licensing, legislative, regulatory or certification requirements are applicable to this unit.</w:t>
            </w:r>
          </w:p>
        </w:tc>
      </w:tr>
    </w:tbl>
    <w:p w:rsidR="007B24B1" w:rsidP="009D6755">
      <w:pPr>
        <w:pStyle w:val="BodyText"/>
      </w:pPr>
    </w:p>
    <w:p w:rsidR="007B24B1" w:rsidP="009D6755">
      <w:pPr>
        <w:pStyle w:val="BodyText"/>
      </w:pPr>
    </w:p>
    <w:p w:rsidR="00000000" w:rsidRPr="009D6755" w:rsidP="009D6755">
      <w:pPr>
        <w:pStyle w:val="Heading1"/>
      </w:pPr>
      <w:bookmarkStart w:id="3" w:name="O_224332"/>
      <w:bookmarkEnd w:id="3"/>
      <w:r w:rsidRPr="009D6755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BodyText"/>
              <w:rPr>
                <w:lang w:val="en-NZ"/>
              </w:rPr>
            </w:pPr>
            <w:r w:rsidRPr="009D6755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55" w:rsidP="009D6755">
            <w:pPr>
              <w:pStyle w:val="BodyText"/>
            </w:pPr>
            <w:r w:rsidRPr="009D6755">
              <w:t>Work may be undertaken in various contexts within the transport and distribution industry.</w:t>
            </w:r>
          </w:p>
          <w:p w:rsidR="00000000" w:rsidRPr="009D6755" w:rsidP="009D6755">
            <w:pPr>
              <w:pStyle w:val="BodyText"/>
            </w:pPr>
            <w:r w:rsidRPr="009D6755">
              <w:t>The unit generally applies to those who provide leadership of others individually or in teams.</w:t>
            </w:r>
          </w:p>
          <w:p w:rsidR="00000000" w:rsidRPr="009D6755" w:rsidP="009D6755">
            <w:pPr>
              <w:pStyle w:val="BodyText"/>
            </w:pPr>
            <w:r w:rsidRPr="009D6755">
              <w:t>This unit is normally packaged at AQF IV or above.</w:t>
            </w:r>
          </w:p>
        </w:tc>
      </w:tr>
    </w:tbl>
    <w:p w:rsidR="007B24B1" w:rsidP="009D6755">
      <w:pPr>
        <w:pStyle w:val="BodyText"/>
      </w:pPr>
    </w:p>
    <w:p w:rsidR="007B24B1" w:rsidP="009D6755">
      <w:pPr>
        <w:pStyle w:val="BodyText"/>
      </w:pPr>
    </w:p>
    <w:p w:rsidR="00000000" w:rsidRPr="009D6755" w:rsidP="009D6755">
      <w:pPr>
        <w:pStyle w:val="Heading1"/>
      </w:pPr>
      <w:bookmarkStart w:id="4" w:name="O_282577"/>
      <w:bookmarkEnd w:id="4"/>
      <w:r w:rsidRPr="009D6755">
        <w:t>Licensing/Regulatory Information</w:t>
      </w:r>
    </w:p>
    <w:p w:rsidR="00000000" w:rsidRPr="009D6755" w:rsidP="009D6755">
      <w:pPr>
        <w:pStyle w:val="BodyText"/>
      </w:pPr>
      <w:r w:rsidRPr="009D6755">
        <w:t>Refer to Unit Descriptor</w:t>
      </w:r>
    </w:p>
    <w:p w:rsidR="00000000" w:rsidRPr="009D6755" w:rsidP="009D6755">
      <w:pPr>
        <w:pStyle w:val="AllowPageBreak"/>
      </w:pPr>
    </w:p>
    <w:p w:rsidR="00000000" w:rsidRPr="009D6755" w:rsidP="009D6755">
      <w:pPr>
        <w:pStyle w:val="Heading1"/>
      </w:pPr>
      <w:bookmarkStart w:id="5" w:name="O_285027"/>
      <w:bookmarkEnd w:id="5"/>
      <w:r w:rsidRPr="009D6755">
        <w:t>Pre-Requisites</w:t>
      </w:r>
    </w:p>
    <w:p w:rsidR="00000000" w:rsidRPr="009D6755" w:rsidP="009D6755">
      <w:pPr>
        <w:pStyle w:val="BodyText"/>
      </w:pPr>
      <w:r w:rsidRPr="009D6755">
        <w:t>Not Applicable</w:t>
      </w:r>
    </w:p>
    <w:p w:rsidR="00000000" w:rsidRPr="009D6755" w:rsidP="009D6755">
      <w:pPr>
        <w:pStyle w:val="AllowPageBreak"/>
      </w:pPr>
    </w:p>
    <w:p w:rsidR="00000000" w:rsidRPr="009D6755" w:rsidP="009D6755">
      <w:pPr>
        <w:pStyle w:val="Heading1"/>
      </w:pPr>
      <w:bookmarkStart w:id="6" w:name="O_224331"/>
      <w:bookmarkEnd w:id="6"/>
      <w:r w:rsidRPr="009D6755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BodyText"/>
              <w:rPr>
                <w:lang w:val="en-NZ"/>
              </w:rPr>
            </w:pPr>
            <w:r w:rsidRPr="009D6755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55" w:rsidP="009D6755">
            <w:pPr>
              <w:pStyle w:val="BodyText"/>
            </w:pPr>
            <w:r w:rsidRPr="009D6755">
              <w:t>This unit contains employability skills.</w:t>
            </w:r>
          </w:p>
        </w:tc>
      </w:tr>
    </w:tbl>
    <w:p w:rsidR="007B24B1" w:rsidP="009D6755">
      <w:pPr>
        <w:pStyle w:val="BodyText"/>
      </w:pPr>
    </w:p>
    <w:p w:rsidR="007B24B1" w:rsidP="009D6755">
      <w:pPr>
        <w:pStyle w:val="BodyText"/>
      </w:pPr>
    </w:p>
    <w:p w:rsidR="00000000" w:rsidRPr="009D6755" w:rsidP="009D6755">
      <w:pPr>
        <w:pStyle w:val="Heading1"/>
      </w:pPr>
      <w:bookmarkStart w:id="7" w:name="O_292363"/>
      <w:bookmarkEnd w:id="7"/>
      <w:r w:rsidRPr="009D6755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BodyText"/>
              <w:rPr>
                <w:lang w:val="en-NZ"/>
              </w:rPr>
            </w:pPr>
            <w:r w:rsidRPr="009D6755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55" w:rsidP="009D6755">
            <w:pPr>
              <w:pStyle w:val="BodyText"/>
            </w:pPr>
            <w:r w:rsidRPr="009D6755">
              <w:t>Performance criteria describe the required performance needed to demonstrate achievement of the element. Assessment of performance is to be cons</w:t>
            </w:r>
            <w:r w:rsidRPr="009D6755">
              <w:t>istent with the evidence guide.</w:t>
            </w:r>
          </w:p>
        </w:tc>
      </w:tr>
    </w:tbl>
    <w:p w:rsidR="00000000" w:rsidRPr="009D6755" w:rsidP="009D6755">
      <w:pPr>
        <w:pStyle w:val="BodyText"/>
      </w:pPr>
    </w:p>
    <w:p w:rsidR="00000000" w:rsidRPr="009D6755" w:rsidP="009D6755">
      <w:pPr>
        <w:pStyle w:val="AllowPageBreak"/>
      </w:pPr>
    </w:p>
    <w:p w:rsidR="00000000" w:rsidRPr="009D6755" w:rsidP="009D6755">
      <w:pPr>
        <w:pStyle w:val="Heading1"/>
      </w:pPr>
      <w:bookmarkStart w:id="8" w:name="O_239031"/>
      <w:bookmarkEnd w:id="8"/>
      <w:r w:rsidRPr="009D6755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55" w:rsidP="009D6755">
            <w:pPr>
              <w:pStyle w:val="List"/>
            </w:pPr>
            <w:r w:rsidRPr="009D6755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"/>
              <w:rPr>
                <w:lang w:val="en-NZ"/>
              </w:rPr>
            </w:pPr>
            <w:r w:rsidRPr="009D6755">
              <w:rPr>
                <w:rStyle w:val="SpecialBold"/>
              </w:rPr>
              <w:t>PERFORMANCE CRITERIA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"/>
              <w:rPr>
                <w:lang w:val="en-NZ"/>
              </w:rPr>
            </w:pPr>
            <w:r w:rsidRPr="009D6755">
              <w:rPr>
                <w:rStyle w:val="SpecialBold"/>
              </w:rPr>
              <w:t>1</w:t>
            </w:r>
            <w:r w:rsidRPr="009D6755">
              <w:tab/>
            </w:r>
            <w:r w:rsidRPr="009D6755">
              <w:rPr>
                <w:rStyle w:val="SpecialBold"/>
              </w:rPr>
              <w:t>Source international suppliers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55" w:rsidP="009D6755">
            <w:pPr>
              <w:pStyle w:val="List"/>
            </w:pPr>
            <w:r w:rsidRPr="009D6755">
              <w:t>1.1</w:t>
            </w:r>
            <w:r w:rsidRPr="009D6755">
              <w:tab/>
              <w:t>Goods to be purchased internationally are identified</w:t>
            </w:r>
          </w:p>
          <w:p w:rsidR="00000000" w:rsidRPr="009D6755" w:rsidP="009D6755">
            <w:pPr>
              <w:pStyle w:val="List"/>
            </w:pPr>
            <w:r w:rsidRPr="009D6755">
              <w:t>1.2</w:t>
            </w:r>
            <w:r w:rsidRPr="009D6755">
              <w:tab/>
            </w:r>
            <w:r w:rsidRPr="009D6755">
              <w:t>Potential sources of supply are researched from relevant information sources</w:t>
            </w:r>
          </w:p>
          <w:p w:rsidR="00000000" w:rsidRPr="009D6755" w:rsidP="009D6755">
            <w:pPr>
              <w:pStyle w:val="List"/>
            </w:pPr>
            <w:r w:rsidRPr="009D6755">
              <w:t>1.3</w:t>
            </w:r>
            <w:r w:rsidRPr="009D6755">
              <w:tab/>
              <w:t>Market structures for proposed purchases are examined</w:t>
            </w:r>
          </w:p>
          <w:p w:rsidR="00000000" w:rsidRPr="009D6755" w:rsidP="009D6755">
            <w:pPr>
              <w:pStyle w:val="List"/>
            </w:pPr>
            <w:r w:rsidRPr="009D6755">
              <w:t>1.4</w:t>
            </w:r>
            <w:r w:rsidRPr="009D6755">
              <w:tab/>
              <w:t>Regulations governing international purchasing are determined</w:t>
            </w:r>
          </w:p>
          <w:p w:rsidR="00000000" w:rsidRPr="009D6755" w:rsidP="009D6755">
            <w:pPr>
              <w:pStyle w:val="List"/>
            </w:pPr>
            <w:r w:rsidRPr="009D6755">
              <w:t>1.5</w:t>
            </w:r>
            <w:r w:rsidRPr="009D6755">
              <w:tab/>
              <w:t>Potential sources of supply are identified from res</w:t>
            </w:r>
            <w:r w:rsidRPr="009D6755">
              <w:t>earch</w:t>
            </w:r>
          </w:p>
          <w:p w:rsidR="00000000" w:rsidP="009D6755">
            <w:pPr>
              <w:pStyle w:val="List"/>
              <w:rPr>
                <w:lang w:val="en-NZ"/>
              </w:rPr>
            </w:pPr>
            <w:r w:rsidRPr="009D6755">
              <w:t>1.6</w:t>
            </w:r>
            <w:r w:rsidRPr="009D6755">
              <w:tab/>
              <w:t>Assistance and clarification is sought, as required, to determine and apply workplace policies and procedures and regulations governing international purchasing of specified goods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"/>
              <w:rPr>
                <w:lang w:val="en-NZ"/>
              </w:rPr>
            </w:pPr>
            <w:r w:rsidRPr="009D6755">
              <w:rPr>
                <w:rStyle w:val="SpecialBold"/>
              </w:rPr>
              <w:t>2</w:t>
            </w:r>
            <w:r w:rsidRPr="009D6755">
              <w:tab/>
            </w:r>
            <w:r w:rsidRPr="009D6755">
              <w:rPr>
                <w:rStyle w:val="SpecialBold"/>
              </w:rPr>
              <w:t>Prepare invitations to offer for imported goods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55" w:rsidP="009D6755">
            <w:pPr>
              <w:pStyle w:val="List"/>
            </w:pPr>
            <w:r w:rsidRPr="009D6755">
              <w:t>2.1</w:t>
            </w:r>
            <w:r w:rsidRPr="009D6755">
              <w:tab/>
            </w:r>
            <w:r w:rsidRPr="009D6755">
              <w:t>Specifications of requirements for international purchasing of specified goods are obtained from relevant personnel and clarified, as required</w:t>
            </w:r>
          </w:p>
          <w:p w:rsidR="00000000" w:rsidRPr="009D6755" w:rsidP="009D6755">
            <w:pPr>
              <w:pStyle w:val="List"/>
            </w:pPr>
            <w:r w:rsidRPr="009D6755">
              <w:t>2.2</w:t>
            </w:r>
            <w:r w:rsidRPr="009D6755">
              <w:tab/>
              <w:t>Purchasing strategy most appropriate to the proposed purchase is selected</w:t>
            </w:r>
          </w:p>
          <w:p w:rsidR="00000000" w:rsidRPr="009D6755" w:rsidP="009D6755">
            <w:pPr>
              <w:pStyle w:val="List"/>
            </w:pPr>
            <w:r w:rsidRPr="009D6755">
              <w:t>2.3</w:t>
            </w:r>
            <w:r w:rsidRPr="009D6755">
              <w:tab/>
              <w:t>Invitations to offer are develo</w:t>
            </w:r>
            <w:r w:rsidRPr="009D6755">
              <w:t>ped and documented</w:t>
            </w:r>
          </w:p>
          <w:p w:rsidR="00000000" w:rsidRPr="009D6755" w:rsidP="009D6755">
            <w:pPr>
              <w:pStyle w:val="List"/>
            </w:pPr>
            <w:r w:rsidRPr="009D6755">
              <w:t>2.4</w:t>
            </w:r>
            <w:r w:rsidRPr="009D6755">
              <w:tab/>
              <w:t>Invitations to offer are checked for compliance with regulations, organisation's policies and procedures and description of required goods</w:t>
            </w:r>
          </w:p>
          <w:p w:rsidR="00000000" w:rsidRPr="009D6755" w:rsidP="009D6755">
            <w:pPr>
              <w:pStyle w:val="List"/>
            </w:pPr>
            <w:r w:rsidRPr="009D6755">
              <w:t>2.5</w:t>
            </w:r>
            <w:r w:rsidRPr="009D6755">
              <w:tab/>
              <w:t>Criteria for evaluating offers are developed and documented and approval is sought and obt</w:t>
            </w:r>
            <w:r w:rsidRPr="009D6755">
              <w:t>ained for the documented criteria</w:t>
            </w:r>
          </w:p>
          <w:p w:rsidR="00000000" w:rsidP="009D6755">
            <w:pPr>
              <w:pStyle w:val="List"/>
              <w:rPr>
                <w:lang w:val="en-NZ"/>
              </w:rPr>
            </w:pPr>
            <w:r w:rsidRPr="009D6755">
              <w:t>2.6</w:t>
            </w:r>
            <w:r w:rsidRPr="009D6755">
              <w:tab/>
              <w:t>Approval is sought for issuance of invitations to offer prior to issuance to prospective suppliers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"/>
              <w:rPr>
                <w:lang w:val="en-NZ"/>
              </w:rPr>
            </w:pPr>
            <w:r w:rsidRPr="009D6755">
              <w:rPr>
                <w:rStyle w:val="SpecialBold"/>
              </w:rPr>
              <w:t>3</w:t>
            </w:r>
            <w:r w:rsidRPr="009D6755">
              <w:tab/>
            </w:r>
            <w:r w:rsidRPr="009D6755">
              <w:rPr>
                <w:rStyle w:val="SpecialBold"/>
              </w:rPr>
              <w:t>Prepare recommendations in response to offers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55" w:rsidP="009D6755">
            <w:pPr>
              <w:pStyle w:val="List"/>
            </w:pPr>
            <w:r w:rsidRPr="009D6755">
              <w:t>3.1</w:t>
            </w:r>
            <w:r w:rsidRPr="009D6755">
              <w:tab/>
              <w:t>Offer documents are received from suppliers</w:t>
            </w:r>
          </w:p>
          <w:p w:rsidR="00000000" w:rsidRPr="009D6755" w:rsidP="009D6755">
            <w:pPr>
              <w:pStyle w:val="List"/>
            </w:pPr>
            <w:r w:rsidRPr="009D6755">
              <w:t>3.2</w:t>
            </w:r>
            <w:r w:rsidRPr="009D6755">
              <w:tab/>
              <w:t>Offer documents ar</w:t>
            </w:r>
            <w:r w:rsidRPr="009D6755">
              <w:t>e assessed against documented criteria and requirements of purchasing strategies</w:t>
            </w:r>
          </w:p>
          <w:p w:rsidR="00000000" w:rsidRPr="009D6755" w:rsidP="009D6755">
            <w:pPr>
              <w:pStyle w:val="List"/>
            </w:pPr>
            <w:r w:rsidRPr="009D6755">
              <w:t>3.3</w:t>
            </w:r>
            <w:r w:rsidRPr="009D6755">
              <w:tab/>
              <w:t>Further information is sought from suppliers, as required, to clarify offers</w:t>
            </w:r>
          </w:p>
          <w:p w:rsidR="00000000" w:rsidRPr="009D6755" w:rsidP="009D6755">
            <w:pPr>
              <w:pStyle w:val="List"/>
            </w:pPr>
            <w:r w:rsidRPr="009D6755">
              <w:t>3.4</w:t>
            </w:r>
            <w:r w:rsidRPr="009D6755">
              <w:tab/>
              <w:t>Offers are evaluated against purchasing criteria</w:t>
            </w:r>
          </w:p>
          <w:p w:rsidR="00000000" w:rsidRPr="009D6755" w:rsidP="009D6755">
            <w:pPr>
              <w:pStyle w:val="List"/>
            </w:pPr>
            <w:r w:rsidRPr="009D6755">
              <w:t>3.5</w:t>
            </w:r>
            <w:r w:rsidRPr="009D6755">
              <w:tab/>
              <w:t>Preferred offer is selected and recom</w:t>
            </w:r>
            <w:r w:rsidRPr="009D6755">
              <w:t>mendation made for approval by relevant personnel</w:t>
            </w:r>
          </w:p>
          <w:p w:rsidR="00000000" w:rsidP="009D6755">
            <w:pPr>
              <w:pStyle w:val="List"/>
              <w:rPr>
                <w:lang w:val="en-NZ"/>
              </w:rPr>
            </w:pPr>
            <w:r w:rsidRPr="009D6755">
              <w:t>3.6</w:t>
            </w:r>
            <w:r w:rsidRPr="009D6755">
              <w:tab/>
              <w:t>Approval is obtained for recommended offers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"/>
              <w:rPr>
                <w:lang w:val="en-NZ"/>
              </w:rPr>
            </w:pPr>
            <w:r w:rsidRPr="009D6755">
              <w:rPr>
                <w:rStyle w:val="SpecialBold"/>
              </w:rPr>
              <w:t>4</w:t>
            </w:r>
            <w:r w:rsidRPr="009D6755">
              <w:tab/>
            </w:r>
            <w:r w:rsidRPr="009D6755">
              <w:rPr>
                <w:rStyle w:val="SpecialBold"/>
              </w:rPr>
              <w:t>Action successful offers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55" w:rsidP="009D6755">
            <w:pPr>
              <w:pStyle w:val="List"/>
            </w:pPr>
            <w:r w:rsidRPr="009D6755">
              <w:t>4.1</w:t>
            </w:r>
            <w:r w:rsidRPr="009D6755">
              <w:tab/>
              <w:t>Contract with successful supplier is drafted</w:t>
            </w:r>
          </w:p>
          <w:p w:rsidR="00000000" w:rsidRPr="009D6755" w:rsidP="009D6755">
            <w:pPr>
              <w:pStyle w:val="List"/>
            </w:pPr>
            <w:r w:rsidRPr="009D6755">
              <w:t>4.2</w:t>
            </w:r>
            <w:r w:rsidRPr="009D6755">
              <w:tab/>
              <w:t>Legal expertise is accessed to ensure legality of contract agreements</w:t>
            </w:r>
          </w:p>
          <w:p w:rsidR="00000000" w:rsidRPr="009D6755" w:rsidP="009D6755">
            <w:pPr>
              <w:pStyle w:val="List"/>
            </w:pPr>
            <w:r w:rsidRPr="009D6755">
              <w:t>4.3</w:t>
            </w:r>
            <w:r w:rsidRPr="009D6755">
              <w:tab/>
              <w:t>Con</w:t>
            </w:r>
            <w:r w:rsidRPr="009D6755">
              <w:t>tract is issued in accordance with approval received</w:t>
            </w:r>
          </w:p>
          <w:p w:rsidR="00000000" w:rsidP="009D6755">
            <w:pPr>
              <w:pStyle w:val="List"/>
              <w:rPr>
                <w:lang w:val="en-NZ"/>
              </w:rPr>
            </w:pPr>
            <w:r w:rsidRPr="009D6755">
              <w:t>4.4</w:t>
            </w:r>
            <w:r w:rsidRPr="009D6755">
              <w:tab/>
              <w:t>Unsuccessful offers are informed of outcome of evaluation process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"/>
              <w:rPr>
                <w:lang w:val="en-NZ"/>
              </w:rPr>
            </w:pPr>
            <w:r w:rsidRPr="009D6755">
              <w:rPr>
                <w:rStyle w:val="SpecialBold"/>
              </w:rPr>
              <w:t>5</w:t>
            </w:r>
            <w:r w:rsidRPr="009D6755">
              <w:tab/>
            </w:r>
            <w:r w:rsidRPr="009D6755">
              <w:rPr>
                <w:rStyle w:val="SpecialBold"/>
              </w:rPr>
              <w:t>Arrange importation of goods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55" w:rsidP="009D6755">
            <w:pPr>
              <w:pStyle w:val="List"/>
            </w:pPr>
            <w:r w:rsidRPr="009D6755">
              <w:t>5.1</w:t>
            </w:r>
            <w:r w:rsidRPr="009D6755">
              <w:tab/>
              <w:t xml:space="preserve">Risks in ownership and transport of goods from point </w:t>
            </w:r>
            <w:r w:rsidRPr="009D6755">
              <w:t>of delivery to final destination are assessed</w:t>
            </w:r>
          </w:p>
          <w:p w:rsidR="00000000" w:rsidRPr="009D6755" w:rsidP="009D6755">
            <w:pPr>
              <w:pStyle w:val="List"/>
            </w:pPr>
            <w:r w:rsidRPr="009D6755">
              <w:t>5.2</w:t>
            </w:r>
            <w:r w:rsidRPr="009D6755">
              <w:tab/>
              <w:t>Relevant insurance cover is arranged</w:t>
            </w:r>
          </w:p>
          <w:p w:rsidR="00000000" w:rsidRPr="009D6755" w:rsidP="009D6755">
            <w:pPr>
              <w:pStyle w:val="List"/>
            </w:pPr>
            <w:r w:rsidRPr="009D6755">
              <w:t>5.3</w:t>
            </w:r>
            <w:r w:rsidRPr="009D6755">
              <w:tab/>
              <w:t>Agents are sourced as required to arrange inspection, packing, transport, importation, customs clearance and delivery of goods into store</w:t>
            </w:r>
          </w:p>
          <w:p w:rsidR="00000000" w:rsidRPr="009D6755" w:rsidP="009D6755">
            <w:pPr>
              <w:pStyle w:val="List"/>
            </w:pPr>
            <w:r w:rsidRPr="009D6755">
              <w:t>5.4</w:t>
            </w:r>
            <w:r w:rsidRPr="009D6755">
              <w:tab/>
              <w:t>Statutory and regulator</w:t>
            </w:r>
            <w:r w:rsidRPr="009D6755">
              <w:t>y requirements including fumigation and export/import controls are satisfied</w:t>
            </w:r>
          </w:p>
          <w:p w:rsidR="00000000" w:rsidP="009D6755">
            <w:pPr>
              <w:pStyle w:val="List"/>
              <w:rPr>
                <w:lang w:val="en-NZ"/>
              </w:rPr>
            </w:pPr>
            <w:r w:rsidRPr="009D6755">
              <w:t>5.5</w:t>
            </w:r>
            <w:r w:rsidRPr="009D6755">
              <w:tab/>
              <w:t>Supply and logistics channels are managed to ensure delivery of goods is achieved satisfactorily and within designated timelines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"/>
              <w:rPr>
                <w:lang w:val="en-NZ"/>
              </w:rPr>
            </w:pPr>
            <w:r w:rsidRPr="009D6755">
              <w:rPr>
                <w:rStyle w:val="SpecialBold"/>
              </w:rPr>
              <w:t>6</w:t>
            </w:r>
            <w:r w:rsidRPr="009D6755">
              <w:tab/>
            </w:r>
            <w:r w:rsidRPr="009D6755">
              <w:rPr>
                <w:rStyle w:val="SpecialBold"/>
              </w:rPr>
              <w:t>Arrange provision of foreign currency payme</w:t>
            </w:r>
            <w:r w:rsidRPr="009D6755">
              <w:rPr>
                <w:rStyle w:val="SpecialBold"/>
              </w:rPr>
              <w:t>nts and ensure all contractual obligations are satisfied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55" w:rsidP="009D6755">
            <w:pPr>
              <w:pStyle w:val="List"/>
            </w:pPr>
            <w:r w:rsidRPr="009D6755">
              <w:t>6.1</w:t>
            </w:r>
            <w:r w:rsidRPr="009D6755">
              <w:tab/>
              <w:t>Advice is obtained on payment strategy to be followed</w:t>
            </w:r>
          </w:p>
          <w:p w:rsidR="00000000" w:rsidRPr="009D6755" w:rsidP="009D6755">
            <w:pPr>
              <w:pStyle w:val="List"/>
            </w:pPr>
            <w:r w:rsidRPr="009D6755">
              <w:t>6.2</w:t>
            </w:r>
            <w:r w:rsidRPr="009D6755">
              <w:tab/>
              <w:t>Arrangements are made to initiate currency hedging, letter of credit or payment by direct cheque in accordance with advice received</w:t>
            </w:r>
          </w:p>
          <w:p w:rsidR="00000000" w:rsidRPr="009D6755" w:rsidP="009D6755">
            <w:pPr>
              <w:pStyle w:val="List"/>
            </w:pPr>
            <w:r w:rsidRPr="009D6755">
              <w:t>6.3</w:t>
            </w:r>
            <w:r w:rsidRPr="009D6755">
              <w:tab/>
              <w:t>P</w:t>
            </w:r>
            <w:r w:rsidRPr="009D6755">
              <w:t>ayments are authorised at appropriate times</w:t>
            </w:r>
          </w:p>
          <w:p w:rsidR="00000000" w:rsidRPr="009D6755" w:rsidP="009D6755">
            <w:pPr>
              <w:pStyle w:val="List"/>
            </w:pPr>
            <w:r w:rsidRPr="009D6755">
              <w:t>6.4</w:t>
            </w:r>
            <w:r w:rsidRPr="009D6755">
              <w:tab/>
              <w:t>Actions are taken to ensure that any non-compliance with contractual conditions and specifications is rectified</w:t>
            </w:r>
          </w:p>
        </w:tc>
      </w:tr>
    </w:tbl>
    <w:p w:rsidR="007B24B1" w:rsidP="009D6755">
      <w:pPr>
        <w:pStyle w:val="BodyText"/>
      </w:pPr>
    </w:p>
    <w:p w:rsidR="007B24B1" w:rsidP="009D6755">
      <w:pPr>
        <w:pStyle w:val="BodyText"/>
      </w:pPr>
    </w:p>
    <w:p w:rsidR="00000000" w:rsidRPr="009D6755" w:rsidP="009D6755">
      <w:pPr>
        <w:pStyle w:val="Heading1"/>
      </w:pPr>
      <w:bookmarkStart w:id="9" w:name="O_262822"/>
      <w:bookmarkEnd w:id="9"/>
      <w:r w:rsidRPr="009D6755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BodyText"/>
              <w:rPr>
                <w:lang w:val="en-NZ"/>
              </w:rPr>
            </w:pPr>
            <w:r w:rsidRPr="009D6755">
              <w:rPr>
                <w:rStyle w:val="SpecialBold"/>
              </w:rPr>
              <w:t>REQUIRED KNOWLEDGE AND SKILLS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BodyText"/>
              <w:rPr>
                <w:lang w:val="en-NZ"/>
              </w:rPr>
            </w:pPr>
            <w:r w:rsidRPr="009D6755">
              <w:t>This describes the essential knowledge and skills and their level required for this unit.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BodyText"/>
              <w:rPr>
                <w:lang w:val="en-NZ"/>
              </w:rPr>
            </w:pPr>
            <w:r w:rsidRPr="009D6755">
              <w:rPr>
                <w:rStyle w:val="SpecialBold"/>
              </w:rPr>
              <w:t>Required knowledge</w:t>
            </w:r>
            <w:r w:rsidRPr="009D6755">
              <w:t>: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Legislation, codes of practice and national standards, for example Australian Customs Act, Trade Practices Act, law of contracts, quarantine le</w:t>
            </w:r>
            <w:r w:rsidRPr="009D6755">
              <w:t>gislation, relevant other government and international legislation relating to restrictions and prohibitions on imports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Relevant OH&amp;S and environmental procedures and regulations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Organisation's policies and procedures for international purchasing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Sources of information and assistance external to organisation, for example regulatory authorities such as Australian Custom Service (ACS) and Australian Quarantine Inspection Service (AQIS), customs brokers, Austrade, state/territory government department</w:t>
            </w:r>
            <w:r w:rsidRPr="009D6755">
              <w:t>s or agencies, chambers of commerce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Methods of payment applicable to international purchasing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Relevant insurance brokers and available types of policies to cover identified risks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 xml:space="preserve">Agencies involved in importation arrangements such as customs brokers, </w:t>
            </w:r>
            <w:r w:rsidRPr="009D6755">
              <w:t>freight forwarders, logistics and transport companies and consultants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Requirements for completing relevant documentation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Code of practice for working collaboratively with others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Steps involved in planning the work activities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Procedures for managing</w:t>
            </w:r>
            <w:r w:rsidRPr="009D6755">
              <w:t xml:space="preserve"> and controlling hazardous situations when carrying out work activities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55" w:rsidP="009D6755">
            <w:pPr>
              <w:pStyle w:val="ListBullet"/>
            </w:pPr>
            <w:r w:rsidRPr="009D6755">
              <w:t>Sources of information on differences in equipment and related standard operating and servicing procedures</w:t>
            </w:r>
          </w:p>
        </w:tc>
      </w:tr>
    </w:tbl>
    <w:p w:rsidR="00000000" w:rsidRPr="009D6755" w:rsidP="009D6755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BodyText"/>
              <w:rPr>
                <w:lang w:val="en-NZ"/>
              </w:rPr>
            </w:pPr>
            <w:r w:rsidRPr="009D6755">
              <w:rPr>
                <w:rStyle w:val="SpecialBold"/>
              </w:rPr>
              <w:t>Required skills</w:t>
            </w:r>
            <w:r w:rsidRPr="009D6755">
              <w:t>: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Communicate effectively with others when completing work activities, including written and verbal communication skills for developing and documenting invitations to offer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Read and interpret instructions, procedures, information and signs relevant to work</w:t>
            </w:r>
            <w:r w:rsidRPr="009D6755">
              <w:t xml:space="preserve"> activities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Interpret and follow operational instructions and prioritise work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Complete documentation related to work activities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Operate electronic communication equipment to required protocol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Work collaboratively with others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Manage tasks across cultural and geographic barriers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Assess and manage risks as appropriate to work tasks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Promptly report and/or rectify any identified problems in accordance with regulatory requirements and workplace procedures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Implement contingency</w:t>
            </w:r>
            <w:r w:rsidRPr="009D6755">
              <w:t xml:space="preserve"> plans for unplanned events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Apply precautions and required action to minimise, control or eliminate hazards that may exist during work activities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Modify activities depending on differing operational contingencies, risk situations and environments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Monitor work activities in terms of planned schedule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Work systematically to timelines and with required attention to detail and accuracy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55" w:rsidP="009D6755">
            <w:pPr>
              <w:pStyle w:val="ListBullet"/>
            </w:pPr>
            <w:r w:rsidRPr="009D6755">
              <w:t>Behave ethically and with probity in all aspects or work activities and adhere to industry and organisational codes</w:t>
            </w:r>
            <w:r w:rsidRPr="009D6755">
              <w:t xml:space="preserve"> of conduct</w:t>
            </w:r>
          </w:p>
        </w:tc>
      </w:tr>
    </w:tbl>
    <w:p w:rsidR="007B24B1" w:rsidP="009D6755">
      <w:pPr>
        <w:pStyle w:val="BodyText"/>
      </w:pPr>
    </w:p>
    <w:p w:rsidR="007B24B1" w:rsidP="009D6755">
      <w:pPr>
        <w:pStyle w:val="BodyText"/>
      </w:pPr>
    </w:p>
    <w:p w:rsidR="00000000" w:rsidRPr="009D6755" w:rsidP="009D6755">
      <w:pPr>
        <w:pStyle w:val="Heading1"/>
      </w:pPr>
      <w:bookmarkStart w:id="10" w:name="O_247015"/>
      <w:bookmarkEnd w:id="10"/>
      <w:r w:rsidRPr="009D6755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7B24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BodyText"/>
              <w:rPr>
                <w:lang w:val="en-NZ"/>
              </w:rPr>
            </w:pPr>
            <w:r w:rsidRPr="009D6755">
              <w:rPr>
                <w:rStyle w:val="SpecialBold"/>
              </w:rPr>
              <w:t>EVIDENCE GUIDE</w:t>
            </w:r>
          </w:p>
        </w:tc>
      </w:tr>
      <w:tr w:rsidTr="007B24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BodyText"/>
              <w:rPr>
                <w:lang w:val="en-NZ"/>
              </w:rPr>
            </w:pPr>
            <w:r w:rsidRPr="009D6755">
              <w:t xml:space="preserve">The evidence guide provides advice on assessment and must be read in conjunction with the performance criteria, required knowledge and skills, </w:t>
            </w:r>
            <w:r w:rsidRPr="009D6755">
              <w:t>the range statement and the assessment guidelines for this Training Package.</w:t>
            </w:r>
          </w:p>
        </w:tc>
      </w:tr>
      <w:tr w:rsidTr="007B24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BodyText"/>
              <w:rPr>
                <w:lang w:val="en-NZ"/>
              </w:rPr>
            </w:pPr>
            <w:r w:rsidRPr="009D675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55" w:rsidP="009D6755">
            <w:pPr>
              <w:pStyle w:val="ListBullet"/>
            </w:pPr>
            <w:r w:rsidRPr="009D6755">
              <w:t>The evidence required to demonstrate competency in this unit must be relevant to an</w:t>
            </w:r>
            <w:r w:rsidRPr="009D6755">
              <w:t>d satisfy all of the requirements of the elements and performance criteria of this unit and include demonstration of applying:</w:t>
            </w:r>
          </w:p>
          <w:p w:rsidR="00000000" w:rsidRPr="009D6755" w:rsidP="009D6755">
            <w:pPr>
              <w:pStyle w:val="ListBullet2"/>
            </w:pPr>
            <w:r w:rsidRPr="009D6755">
              <w:t>the underpinning knowledge and skills</w:t>
            </w:r>
          </w:p>
          <w:p w:rsidR="00000000" w:rsidRPr="009D6755" w:rsidP="009D6755">
            <w:pPr>
              <w:pStyle w:val="ListBullet2"/>
            </w:pPr>
            <w:r w:rsidRPr="009D6755">
              <w:t>relevant legislation and workplace procedures</w:t>
            </w:r>
          </w:p>
          <w:p w:rsidR="00000000" w:rsidP="009D6755">
            <w:pPr>
              <w:pStyle w:val="ListBullet2"/>
              <w:rPr>
                <w:lang w:val="en-NZ"/>
              </w:rPr>
            </w:pPr>
            <w:r w:rsidRPr="009D6755">
              <w:t>other relevant aspects of the range statement</w:t>
            </w:r>
          </w:p>
        </w:tc>
      </w:tr>
      <w:tr w:rsidTr="007B24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BodyText"/>
              <w:rPr>
                <w:lang w:val="en-NZ"/>
              </w:rPr>
            </w:pPr>
            <w:r w:rsidRPr="009D675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55" w:rsidP="009D6755">
            <w:pPr>
              <w:pStyle w:val="ListBullet"/>
            </w:pPr>
            <w:r w:rsidRPr="009D6755">
              <w:t>Performance is demonstrated consistently over a period of time and in a suitable range of contexts</w:t>
            </w:r>
          </w:p>
          <w:p w:rsidR="00000000" w:rsidRPr="009D6755" w:rsidP="009D6755">
            <w:pPr>
              <w:pStyle w:val="ListBullet"/>
            </w:pPr>
            <w:r w:rsidRPr="009D6755">
              <w:t>Resources for assessment include:</w:t>
            </w:r>
          </w:p>
          <w:p w:rsidR="00000000" w:rsidRPr="009D6755" w:rsidP="009D6755">
            <w:pPr>
              <w:pStyle w:val="ListBullet2"/>
            </w:pPr>
            <w:r w:rsidRPr="009D6755">
              <w:t>a range of relevant exercises, case studies and/or other simulated practical and knowledge assessment, and/or</w:t>
            </w:r>
          </w:p>
          <w:p w:rsidR="00000000" w:rsidRPr="009D6755" w:rsidP="009D6755">
            <w:pPr>
              <w:pStyle w:val="ListBullet2"/>
            </w:pPr>
            <w:r w:rsidRPr="009D6755">
              <w:t>access to an appropriate range of relevant operational situations in the workplace</w:t>
            </w:r>
          </w:p>
          <w:p w:rsidR="00000000" w:rsidRPr="009D6755" w:rsidP="009D6755">
            <w:pPr>
              <w:pStyle w:val="ListBullet"/>
            </w:pPr>
            <w:r w:rsidRPr="009D6755">
              <w:t>In both real and simulated environments, access is required to</w:t>
            </w:r>
            <w:r w:rsidRPr="009D6755">
              <w:t>:</w:t>
            </w:r>
          </w:p>
          <w:p w:rsidR="00000000" w:rsidRPr="009D6755" w:rsidP="009D6755">
            <w:pPr>
              <w:pStyle w:val="ListBullet2"/>
            </w:pPr>
            <w:r w:rsidRPr="009D6755">
              <w:t>relevant and appropriate materials and equipment, and</w:t>
            </w:r>
          </w:p>
          <w:p w:rsidR="00000000" w:rsidP="009D6755">
            <w:pPr>
              <w:pStyle w:val="ListBullet2"/>
              <w:rPr>
                <w:lang w:val="en-NZ"/>
              </w:rPr>
            </w:pPr>
            <w:r w:rsidRPr="009D6755">
              <w:t>applicable documentation including workplace procedures, regulations, codes of practice and operation manuals</w:t>
            </w:r>
          </w:p>
        </w:tc>
      </w:tr>
      <w:tr w:rsidTr="007B24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BodyText"/>
              <w:rPr>
                <w:lang w:val="en-NZ"/>
              </w:rPr>
            </w:pPr>
            <w:r w:rsidRPr="009D6755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55" w:rsidP="009D6755">
            <w:pPr>
              <w:pStyle w:val="ListBullet"/>
            </w:pPr>
            <w:r w:rsidRPr="009D6755">
              <w:t>Assessment of this unit must be undertaken by a registered training organisation</w:t>
            </w:r>
          </w:p>
          <w:p w:rsidR="00000000" w:rsidRPr="009D6755" w:rsidP="009D6755">
            <w:pPr>
              <w:pStyle w:val="ListBullet"/>
            </w:pPr>
            <w:r w:rsidRPr="009D6755">
              <w:t>As a minimum, assessment of knowledge must be conducted through appropriate written/oral tests</w:t>
            </w:r>
          </w:p>
          <w:p w:rsidR="00000000" w:rsidRPr="009D6755" w:rsidP="009D6755">
            <w:pPr>
              <w:pStyle w:val="ListBullet"/>
            </w:pPr>
            <w:r w:rsidRPr="009D6755">
              <w:t>Practical assessment must occur:</w:t>
            </w:r>
          </w:p>
          <w:p w:rsidR="00000000" w:rsidRPr="009D6755" w:rsidP="009D6755">
            <w:pPr>
              <w:pStyle w:val="ListBullet2"/>
            </w:pPr>
            <w:r w:rsidRPr="009D6755">
              <w:t>through activities in an appropriately simulat</w:t>
            </w:r>
            <w:r w:rsidRPr="009D6755">
              <w:t>ed environment at the registered training organisation, and/or</w:t>
            </w:r>
          </w:p>
          <w:p w:rsidR="00000000" w:rsidRPr="009D6755" w:rsidP="009D6755">
            <w:pPr>
              <w:pStyle w:val="ListBullet2"/>
            </w:pPr>
            <w:r w:rsidRPr="009D6755">
              <w:t>in an appropriate range of situations in the workplace</w:t>
            </w:r>
          </w:p>
        </w:tc>
      </w:tr>
    </w:tbl>
    <w:p w:rsidR="007B24B1" w:rsidP="009D6755">
      <w:pPr>
        <w:pStyle w:val="BodyText"/>
      </w:pPr>
    </w:p>
    <w:p w:rsidR="007B24B1" w:rsidP="009D6755">
      <w:pPr>
        <w:pStyle w:val="BodyText"/>
      </w:pPr>
    </w:p>
    <w:p w:rsidR="00000000" w:rsidRPr="009D6755" w:rsidP="009D6755">
      <w:pPr>
        <w:pStyle w:val="Heading1"/>
      </w:pPr>
      <w:bookmarkStart w:id="11" w:name="O_254998"/>
      <w:bookmarkEnd w:id="11"/>
      <w:r w:rsidRPr="009D6755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BodyText"/>
              <w:rPr>
                <w:lang w:val="en-NZ"/>
              </w:rPr>
            </w:pPr>
            <w:r w:rsidRPr="009D6755">
              <w:rPr>
                <w:rStyle w:val="SpecialBold"/>
              </w:rPr>
              <w:t>RANGE STATEMENT</w:t>
            </w:r>
            <w:r w:rsidRPr="009D6755">
              <w:t xml:space="preserve"> 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BodyText"/>
              <w:rPr>
                <w:lang w:val="en-NZ"/>
              </w:rPr>
            </w:pPr>
            <w:r w:rsidRPr="009D6755">
              <w:t>The range statement relates to the unit of competency as a whole. It allows for different work environments and situations that may affect performance.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BodyText"/>
              <w:rPr>
                <w:lang w:val="en-NZ"/>
              </w:rPr>
            </w:pPr>
            <w:r w:rsidRPr="009D6755">
              <w:t>Information sources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55" w:rsidP="009D6755">
            <w:pPr>
              <w:pStyle w:val="ListBullet"/>
            </w:pPr>
            <w:r w:rsidRPr="009D6755">
              <w:t>trade or industry publications</w:t>
            </w:r>
          </w:p>
          <w:p w:rsidR="00000000" w:rsidRPr="009D6755" w:rsidP="009D6755">
            <w:pPr>
              <w:pStyle w:val="ListBullet"/>
            </w:pPr>
            <w:r w:rsidRPr="009D6755">
              <w:t>Austrade and state/territory government departments or agencies and chambers of commerce</w:t>
            </w:r>
          </w:p>
          <w:p w:rsidR="00000000" w:rsidRPr="009D6755" w:rsidP="009D6755">
            <w:pPr>
              <w:pStyle w:val="ListBullet"/>
            </w:pPr>
            <w:r w:rsidRPr="009D6755">
              <w:t>existing databases of suppliers</w:t>
            </w:r>
          </w:p>
          <w:p w:rsidR="00000000" w:rsidRPr="009D6755" w:rsidP="009D6755">
            <w:pPr>
              <w:pStyle w:val="ListBullet"/>
            </w:pPr>
            <w:r w:rsidRPr="009D6755">
              <w:t>international branches and affiliates of organisation</w:t>
            </w:r>
          </w:p>
          <w:p w:rsidR="00000000" w:rsidRPr="009D6755" w:rsidP="009D6755">
            <w:pPr>
              <w:pStyle w:val="ListBullet"/>
            </w:pPr>
            <w:r w:rsidRPr="009D6755">
              <w:t>catalogues and directories</w:t>
            </w:r>
          </w:p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internet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BodyText"/>
              <w:rPr>
                <w:lang w:val="en-NZ"/>
              </w:rPr>
            </w:pPr>
            <w:r w:rsidRPr="009D6755">
              <w:t>Assistance and clarification may be sought f</w:t>
            </w:r>
            <w:r w:rsidRPr="009D6755">
              <w:t>rom: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55" w:rsidP="009D6755">
            <w:pPr>
              <w:pStyle w:val="ListBullet"/>
            </w:pPr>
            <w:r w:rsidRPr="009D6755">
              <w:t>manager or other personnel within the organisation</w:t>
            </w:r>
          </w:p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external parties, for example, regulatory authorities such as Australian Customs Service (ACS), Australian Quarantine Inspection Service (AQIS), customs brokers and Austrade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BodyText"/>
              <w:rPr>
                <w:lang w:val="en-NZ"/>
              </w:rPr>
            </w:pPr>
            <w:r w:rsidRPr="009D6755">
              <w:t>Specifications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55" w:rsidP="009D6755">
            <w:pPr>
              <w:pStyle w:val="ListBullet"/>
            </w:pPr>
            <w:r w:rsidRPr="009D6755">
              <w:t>technical descriptions of goods to be purchased</w:t>
            </w:r>
          </w:p>
          <w:p w:rsidR="00000000" w:rsidRPr="009D6755" w:rsidP="009D6755">
            <w:pPr>
              <w:pStyle w:val="ListBullet"/>
            </w:pPr>
            <w:r w:rsidRPr="009D6755">
              <w:t>relevant quality parameters for goods</w:t>
            </w:r>
          </w:p>
          <w:p w:rsidR="00000000" w:rsidRPr="009D6755" w:rsidP="009D6755">
            <w:pPr>
              <w:pStyle w:val="ListBullet"/>
            </w:pPr>
            <w:r w:rsidRPr="009D6755">
              <w:t>size, capacity and volume of individual items</w:t>
            </w:r>
          </w:p>
          <w:p w:rsidR="00000000" w:rsidRPr="009D6755" w:rsidP="009D6755">
            <w:pPr>
              <w:pStyle w:val="ListBullet"/>
            </w:pPr>
            <w:r w:rsidRPr="009D6755">
              <w:t>quantities required</w:t>
            </w:r>
          </w:p>
          <w:p w:rsidR="00000000" w:rsidRPr="009D6755" w:rsidP="009D6755">
            <w:pPr>
              <w:pStyle w:val="ListBullet"/>
            </w:pPr>
            <w:r w:rsidRPr="009D6755">
              <w:t>indications of price range to be paid</w:t>
            </w:r>
          </w:p>
          <w:p w:rsidR="00000000" w:rsidRPr="009D6755" w:rsidP="009D6755">
            <w:pPr>
              <w:pStyle w:val="ListBullet"/>
            </w:pPr>
            <w:r w:rsidRPr="009D6755">
              <w:t>designated timelines</w:t>
            </w:r>
          </w:p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packaging requir</w:t>
            </w:r>
            <w:r w:rsidRPr="009D6755">
              <w:t>ements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BodyText"/>
              <w:rPr>
                <w:lang w:val="en-NZ"/>
              </w:rPr>
            </w:pPr>
            <w:r w:rsidRPr="009D6755">
              <w:t>Criteria for evaluating offers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55" w:rsidP="009D6755">
            <w:pPr>
              <w:pStyle w:val="ListBullet"/>
            </w:pPr>
            <w:r w:rsidRPr="009D6755">
              <w:t>any preferences for country of origin</w:t>
            </w:r>
          </w:p>
          <w:p w:rsidR="00000000" w:rsidRPr="009D6755" w:rsidP="009D6755">
            <w:pPr>
              <w:pStyle w:val="ListBullet"/>
            </w:pPr>
            <w:r w:rsidRPr="009D6755">
              <w:t>cost structure</w:t>
            </w:r>
          </w:p>
          <w:p w:rsidR="00000000" w:rsidRPr="009D6755" w:rsidP="009D6755">
            <w:pPr>
              <w:pStyle w:val="ListBullet"/>
            </w:pPr>
            <w:r w:rsidRPr="009D6755">
              <w:t>quality parameters</w:t>
            </w:r>
          </w:p>
          <w:p w:rsidR="00000000" w:rsidRPr="009D6755" w:rsidP="009D6755">
            <w:pPr>
              <w:pStyle w:val="ListBullet"/>
            </w:pPr>
            <w:r w:rsidRPr="009D6755">
              <w:t>value adding offered by suppliers including technical support and guarantees</w:t>
            </w:r>
          </w:p>
          <w:p w:rsidR="00000000" w:rsidRPr="009D6755" w:rsidP="009D6755">
            <w:pPr>
              <w:pStyle w:val="ListBullet"/>
            </w:pPr>
            <w:r w:rsidRPr="009D6755">
              <w:t>availability and ability to meet designated timelines</w:t>
            </w:r>
          </w:p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clarity of offer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BodyText"/>
              <w:rPr>
                <w:lang w:val="en-NZ"/>
              </w:rPr>
            </w:pPr>
            <w:r w:rsidRPr="009D6755">
              <w:t>Approval may be sought and obtained from: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55" w:rsidP="009D6755">
            <w:pPr>
              <w:pStyle w:val="ListBullet"/>
            </w:pPr>
            <w:r w:rsidRPr="009D6755">
              <w:t>own manager</w:t>
            </w:r>
          </w:p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purchasing manager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BodyText"/>
              <w:rPr>
                <w:lang w:val="en-NZ"/>
              </w:rPr>
            </w:pPr>
            <w:r w:rsidRPr="009D6755">
              <w:t>Specialist expertise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55" w:rsidP="009D6755">
            <w:pPr>
              <w:pStyle w:val="ListBullet"/>
            </w:pPr>
            <w:r w:rsidRPr="009D6755">
              <w:t>expertise within organisation</w:t>
            </w:r>
          </w:p>
          <w:p w:rsidR="00000000" w:rsidRPr="009D6755" w:rsidP="009D6755">
            <w:pPr>
              <w:pStyle w:val="ListBullet"/>
            </w:pPr>
            <w:r w:rsidRPr="009D6755">
              <w:t>regulatory bodies such as AQIS and ACS</w:t>
            </w:r>
          </w:p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customs brokers, freight forwarders, logistics and transpor</w:t>
            </w:r>
            <w:r w:rsidRPr="009D6755">
              <w:t>t companies and consultants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BodyText"/>
              <w:rPr>
                <w:lang w:val="en-NZ"/>
              </w:rPr>
            </w:pPr>
            <w:r w:rsidRPr="009D6755">
              <w:t>Agents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55" w:rsidP="009D6755">
            <w:pPr>
              <w:pStyle w:val="ListBullet"/>
            </w:pPr>
            <w:r w:rsidRPr="009D6755">
              <w:t>customs brokers</w:t>
            </w:r>
          </w:p>
          <w:p w:rsidR="00000000" w:rsidRPr="009D6755" w:rsidP="009D6755">
            <w:pPr>
              <w:pStyle w:val="ListBullet"/>
            </w:pPr>
            <w:r w:rsidRPr="009D6755">
              <w:t>freight forwarders</w:t>
            </w:r>
          </w:p>
          <w:p w:rsidR="00000000" w:rsidRPr="009D6755" w:rsidP="009D6755">
            <w:pPr>
              <w:pStyle w:val="ListBullet"/>
            </w:pPr>
            <w:r w:rsidRPr="009D6755">
              <w:t>logistics and transport companies</w:t>
            </w:r>
          </w:p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consultants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BodyText"/>
              <w:rPr>
                <w:lang w:val="en-NZ"/>
              </w:rPr>
            </w:pPr>
            <w:r w:rsidRPr="009D6755">
              <w:t>Actions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55" w:rsidP="009D6755">
            <w:pPr>
              <w:pStyle w:val="ListBullet"/>
            </w:pPr>
            <w:r w:rsidRPr="009D6755">
              <w:t xml:space="preserve">referral to more senior personnel within organisation, regulatory bodies and agents </w:t>
            </w:r>
            <w:r w:rsidRPr="009D6755">
              <w:t>involved in arranging importation of goods</w:t>
            </w:r>
          </w:p>
          <w:p w:rsidR="00000000" w:rsidRPr="009D6755" w:rsidP="009D6755">
            <w:pPr>
              <w:pStyle w:val="ListBullet"/>
            </w:pPr>
            <w:r w:rsidRPr="009D6755">
              <w:t>imposition of fines or penalties</w:t>
            </w:r>
          </w:p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interventions by self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BodyText"/>
              <w:rPr>
                <w:lang w:val="en-NZ"/>
              </w:rPr>
            </w:pPr>
            <w:r w:rsidRPr="009D6755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55" w:rsidP="009D6755">
            <w:pPr>
              <w:pStyle w:val="ListBullet"/>
            </w:pPr>
            <w:r w:rsidRPr="009D6755">
              <w:t>phone</w:t>
            </w:r>
          </w:p>
          <w:p w:rsidR="00000000" w:rsidRPr="009D6755" w:rsidP="009D6755">
            <w:pPr>
              <w:pStyle w:val="ListBullet"/>
            </w:pPr>
            <w:r w:rsidRPr="009D6755">
              <w:t>electronic data interchange (EDI)</w:t>
            </w:r>
          </w:p>
          <w:p w:rsidR="00000000" w:rsidRPr="009D6755" w:rsidP="009D6755">
            <w:pPr>
              <w:pStyle w:val="ListBullet"/>
            </w:pPr>
            <w:r w:rsidRPr="009D6755">
              <w:t>fax</w:t>
            </w:r>
          </w:p>
          <w:p w:rsidR="00000000" w:rsidRPr="009D6755" w:rsidP="009D6755">
            <w:pPr>
              <w:pStyle w:val="ListBullet"/>
            </w:pPr>
            <w:r w:rsidRPr="009D6755">
              <w:t>email</w:t>
            </w:r>
          </w:p>
          <w:p w:rsidR="00000000" w:rsidRPr="009D6755" w:rsidP="009D6755">
            <w:pPr>
              <w:pStyle w:val="ListBullet"/>
            </w:pPr>
            <w:r w:rsidRPr="009D6755">
              <w:t>internet</w:t>
            </w:r>
          </w:p>
          <w:p w:rsidR="00000000" w:rsidRPr="009D6755" w:rsidP="009D6755">
            <w:pPr>
              <w:pStyle w:val="ListBullet"/>
            </w:pPr>
            <w:r w:rsidRPr="009D6755">
              <w:t>RF systems</w:t>
            </w:r>
          </w:p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oral, aural or signed communications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BodyText"/>
              <w:rPr>
                <w:lang w:val="en-NZ"/>
              </w:rPr>
            </w:pPr>
            <w:r w:rsidRPr="009D6755">
              <w:t>Depending on the organisation concerned, workplace procedures may be called: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55" w:rsidP="009D6755">
            <w:pPr>
              <w:pStyle w:val="ListBullet"/>
            </w:pPr>
            <w:r w:rsidRPr="009D6755">
              <w:t>standard operating procedures (SOPs)</w:t>
            </w:r>
          </w:p>
          <w:p w:rsidR="00000000" w:rsidRPr="009D6755" w:rsidP="009D6755">
            <w:pPr>
              <w:pStyle w:val="ListBullet"/>
            </w:pPr>
            <w:r w:rsidRPr="009D6755">
              <w:t>company procedures</w:t>
            </w:r>
          </w:p>
          <w:p w:rsidR="00000000" w:rsidRPr="009D6755" w:rsidP="009D6755">
            <w:pPr>
              <w:pStyle w:val="ListBullet"/>
            </w:pPr>
            <w:r w:rsidRPr="009D6755">
              <w:t>enterprise procedures</w:t>
            </w:r>
          </w:p>
          <w:p w:rsidR="00000000" w:rsidRPr="009D6755" w:rsidP="009D6755">
            <w:pPr>
              <w:pStyle w:val="ListBullet"/>
            </w:pPr>
            <w:r w:rsidRPr="009D6755">
              <w:t>organisational procedures</w:t>
            </w:r>
          </w:p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established procedures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BodyText"/>
              <w:rPr>
                <w:lang w:val="en-NZ"/>
              </w:rPr>
            </w:pPr>
            <w:r w:rsidRPr="009D6755">
              <w:t>Documentation and records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55" w:rsidP="009D6755">
            <w:pPr>
              <w:pStyle w:val="ListBullet"/>
            </w:pPr>
            <w:r w:rsidRPr="009D6755">
              <w:t>organisati</w:t>
            </w:r>
            <w:r w:rsidRPr="009D6755">
              <w:t>on's policies, procedures, strategies, methods and instructions relevant to purchasing in an international context</w:t>
            </w:r>
          </w:p>
          <w:p w:rsidR="00000000" w:rsidRPr="009D6755" w:rsidP="009D6755">
            <w:pPr>
              <w:pStyle w:val="ListBullet"/>
            </w:pPr>
            <w:r w:rsidRPr="009D6755">
              <w:t>lists of relevant personnel to consult</w:t>
            </w:r>
          </w:p>
          <w:p w:rsidR="00000000" w:rsidRPr="009D6755" w:rsidP="009D6755">
            <w:pPr>
              <w:pStyle w:val="ListBullet"/>
            </w:pPr>
            <w:r w:rsidRPr="009D6755">
              <w:t>proformas and instructions used when preparing invitations to offer</w:t>
            </w:r>
          </w:p>
          <w:p w:rsidR="00000000" w:rsidRPr="009D6755" w:rsidP="009D6755">
            <w:pPr>
              <w:pStyle w:val="ListBullet"/>
            </w:pPr>
            <w:r w:rsidRPr="009D6755">
              <w:t>quality assurance procedures</w:t>
            </w:r>
          </w:p>
          <w:p w:rsidR="00000000" w:rsidP="009D6755">
            <w:pPr>
              <w:pStyle w:val="ListBullet"/>
              <w:rPr>
                <w:lang w:val="en-NZ"/>
              </w:rPr>
            </w:pPr>
            <w:r w:rsidRPr="009D6755">
              <w:t>technical instructions</w:t>
            </w:r>
          </w:p>
        </w:tc>
      </w:tr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BodyText"/>
              <w:rPr>
                <w:lang w:val="en-NZ"/>
              </w:rPr>
            </w:pPr>
            <w:r w:rsidRPr="009D6755">
              <w:t>Applicable legislation and regulations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55" w:rsidP="009D6755">
            <w:pPr>
              <w:pStyle w:val="ListBullet"/>
            </w:pPr>
            <w:r w:rsidRPr="009D6755">
              <w:t>legislation, codes of practice and national standards, for example:</w:t>
            </w:r>
          </w:p>
          <w:p w:rsidR="00000000" w:rsidRPr="009D6755" w:rsidP="009D6755">
            <w:pPr>
              <w:pStyle w:val="ListBullet2"/>
            </w:pPr>
            <w:r w:rsidRPr="009D6755">
              <w:t>Australian Customs Act</w:t>
            </w:r>
          </w:p>
          <w:p w:rsidR="00000000" w:rsidRPr="009D6755" w:rsidP="009D6755">
            <w:pPr>
              <w:pStyle w:val="ListBullet2"/>
            </w:pPr>
            <w:r w:rsidRPr="009D6755">
              <w:t>quarantine legislation</w:t>
            </w:r>
          </w:p>
          <w:p w:rsidR="00000000" w:rsidRPr="009D6755" w:rsidP="009D6755">
            <w:pPr>
              <w:pStyle w:val="ListBullet2"/>
            </w:pPr>
            <w:r w:rsidRPr="009D6755">
              <w:t>other Australian legislation relating to restrictions and prohibitions on imports</w:t>
            </w:r>
          </w:p>
        </w:tc>
      </w:tr>
    </w:tbl>
    <w:p w:rsidR="007B24B1" w:rsidP="009D6755">
      <w:pPr>
        <w:pStyle w:val="BodyText"/>
      </w:pPr>
    </w:p>
    <w:p w:rsidR="007B24B1" w:rsidP="009D6755">
      <w:pPr>
        <w:pStyle w:val="BodyText"/>
      </w:pPr>
    </w:p>
    <w:p w:rsidR="00000000" w:rsidRPr="009D6755" w:rsidP="009D6755">
      <w:pPr>
        <w:pStyle w:val="Heading1"/>
      </w:pPr>
      <w:bookmarkStart w:id="12" w:name="O_296011"/>
      <w:bookmarkEnd w:id="12"/>
      <w:r w:rsidRPr="009D6755">
        <w:t>Unit Sector(s)</w:t>
      </w:r>
    </w:p>
    <w:p w:rsidR="00000000" w:rsidRPr="009D6755" w:rsidP="009D6755">
      <w:pPr>
        <w:pStyle w:val="BodyText"/>
      </w:pPr>
      <w:r w:rsidRPr="009D6755">
        <w:t>Not Applicable</w:t>
      </w:r>
    </w:p>
    <w:p w:rsidR="00000000" w:rsidRPr="009D6755" w:rsidP="009D6755">
      <w:pPr>
        <w:pStyle w:val="AllowPageBreak"/>
      </w:pPr>
    </w:p>
    <w:p w:rsidR="00000000" w:rsidRPr="009D6755" w:rsidP="009D6755">
      <w:pPr>
        <w:pStyle w:val="Heading1"/>
      </w:pPr>
      <w:bookmarkStart w:id="13" w:name="O_224333"/>
      <w:bookmarkEnd w:id="13"/>
      <w:r w:rsidRPr="009D6755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B2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55">
            <w:pPr>
              <w:pStyle w:val="BodyText"/>
              <w:rPr>
                <w:lang w:val="en-NZ"/>
              </w:rPr>
            </w:pPr>
            <w:r w:rsidRPr="009D6755">
              <w:rPr>
                <w:rStyle w:val="SpecialBold"/>
              </w:rPr>
              <w:t>Competency Field</w:t>
            </w:r>
            <w:r w:rsidRPr="009D6755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55" w:rsidP="009D6755">
            <w:pPr>
              <w:pStyle w:val="BodyText"/>
            </w:pPr>
            <w:r w:rsidRPr="009D6755">
              <w:t>R - Contract Procurement</w:t>
            </w:r>
          </w:p>
        </w:tc>
      </w:tr>
    </w:tbl>
    <w:p w:rsidR="007B24B1" w:rsidP="009D6755">
      <w:pPr>
        <w:pStyle w:val="BodyText"/>
      </w:pPr>
    </w:p>
    <w:p w:rsidR="007B24B1" w:rsidP="009D6755">
      <w:pPr>
        <w:pStyle w:val="BodyText"/>
      </w:pPr>
    </w:p>
    <w:p w:rsidR="00000000" w:rsidRPr="009D6755" w:rsidP="009D6755"/>
    <w:sectPr w:rsidSect="009D67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7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B24B1" w:rsidP="007B24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7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4B1" w:rsidP="009D67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B24B1" w:rsidP="009D67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B24B1" w:rsidP="009D675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7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B24B1" w:rsidP="007B24B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7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4B1" w:rsidP="009D67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TLIR4012A Conduct international purchasing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B24B1" w:rsidP="009D675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0243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C68D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6E28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7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D67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67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67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67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67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67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67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67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67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67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6755"/>
  </w:style>
  <w:style w:type="character" w:customStyle="1" w:styleId="Heading1Char">
    <w:name w:val="Heading 1 Char"/>
    <w:basedOn w:val="DefaultParagraphFont"/>
    <w:link w:val="Heading1"/>
    <w:rsid w:val="009D67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675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675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D67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675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D67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675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6755"/>
    <w:rPr>
      <w:b/>
      <w:spacing w:val="0"/>
    </w:rPr>
  </w:style>
  <w:style w:type="paragraph" w:styleId="ListBullet2">
    <w:name w:val="List Bullet 2"/>
    <w:basedOn w:val="List2"/>
    <w:rsid w:val="009D6755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9D67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67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D675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D67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67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67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67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67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67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675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D675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D675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D67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67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67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67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67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D67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67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67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67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67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67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67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67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675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D67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67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67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67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67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6755"/>
    <w:rPr>
      <w:i/>
    </w:rPr>
  </w:style>
  <w:style w:type="paragraph" w:styleId="Caption">
    <w:name w:val="caption"/>
    <w:basedOn w:val="BodyText"/>
    <w:next w:val="Normal"/>
    <w:qFormat/>
    <w:rsid w:val="009D67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67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67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6755"/>
  </w:style>
  <w:style w:type="paragraph" w:styleId="TableofFigures">
    <w:name w:val="table of figures"/>
    <w:basedOn w:val="Normal"/>
    <w:next w:val="Normal"/>
    <w:semiHidden/>
    <w:rsid w:val="009D67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6755"/>
    <w:pPr>
      <w:numPr>
        <w:numId w:val="11"/>
      </w:numPr>
    </w:pPr>
  </w:style>
  <w:style w:type="character" w:customStyle="1" w:styleId="WingdingSymbols">
    <w:name w:val="Wingding Symbols"/>
    <w:rsid w:val="009D6755"/>
    <w:rPr>
      <w:rFonts w:ascii="Wingdings" w:hAnsi="Wingdings"/>
    </w:rPr>
  </w:style>
  <w:style w:type="paragraph" w:customStyle="1" w:styleId="TableHeading">
    <w:name w:val="Table Heading"/>
    <w:basedOn w:val="HeadingBase"/>
    <w:rsid w:val="009D67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6755"/>
    <w:rPr>
      <w:color w:val="0033CC"/>
      <w:u w:val="none"/>
    </w:rPr>
  </w:style>
  <w:style w:type="paragraph" w:customStyle="1" w:styleId="BodyTextRight">
    <w:name w:val="Body Text Right"/>
    <w:basedOn w:val="BodyText"/>
    <w:rsid w:val="009D67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67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67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67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67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675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D6755"/>
    <w:rPr>
      <w:sz w:val="32"/>
    </w:rPr>
  </w:style>
  <w:style w:type="paragraph" w:customStyle="1" w:styleId="HeadingProcedure">
    <w:name w:val="Heading Procedure"/>
    <w:basedOn w:val="HeadingBase"/>
    <w:next w:val="Normal"/>
    <w:rsid w:val="009D67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6755"/>
    <w:pPr>
      <w:spacing w:before="60" w:after="60"/>
    </w:pPr>
  </w:style>
  <w:style w:type="paragraph" w:styleId="ListContinue">
    <w:name w:val="List Continue"/>
    <w:basedOn w:val="List"/>
    <w:rsid w:val="009D6755"/>
    <w:pPr>
      <w:ind w:firstLine="0"/>
    </w:pPr>
  </w:style>
  <w:style w:type="paragraph" w:customStyle="1" w:styleId="ListNote">
    <w:name w:val="List Note"/>
    <w:basedOn w:val="List"/>
    <w:rsid w:val="009D67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67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67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6755"/>
    <w:rPr>
      <w:rFonts w:ascii="Courier New" w:hAnsi="Courier New"/>
    </w:rPr>
  </w:style>
  <w:style w:type="paragraph" w:customStyle="1" w:styleId="NoteBullet">
    <w:name w:val="Note Bullet"/>
    <w:basedOn w:val="Note"/>
    <w:rsid w:val="009D67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67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67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67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675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67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675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D6755"/>
    <w:rPr>
      <w:b/>
      <w:smallCaps/>
    </w:rPr>
  </w:style>
  <w:style w:type="paragraph" w:customStyle="1" w:styleId="TableListNumber">
    <w:name w:val="Table List Number"/>
    <w:basedOn w:val="ListNumber"/>
    <w:rsid w:val="009D67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67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6755"/>
    <w:pPr>
      <w:numPr>
        <w:numId w:val="9"/>
      </w:numPr>
    </w:pPr>
  </w:style>
  <w:style w:type="paragraph" w:customStyle="1" w:styleId="ListAlpha2">
    <w:name w:val="List Alpha 2"/>
    <w:basedOn w:val="List2"/>
    <w:rsid w:val="009D6755"/>
    <w:pPr>
      <w:numPr>
        <w:numId w:val="8"/>
      </w:numPr>
    </w:pPr>
  </w:style>
  <w:style w:type="paragraph" w:styleId="List2">
    <w:name w:val="List 2"/>
    <w:basedOn w:val="BodyText"/>
    <w:rsid w:val="009D67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67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67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67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675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6755"/>
    <w:pPr>
      <w:numPr>
        <w:numId w:val="3"/>
      </w:numPr>
    </w:pPr>
  </w:style>
  <w:style w:type="paragraph" w:styleId="ListBullet5">
    <w:name w:val="List Bullet 5"/>
    <w:basedOn w:val="List5"/>
    <w:rsid w:val="009D6755"/>
    <w:pPr>
      <w:numPr>
        <w:numId w:val="4"/>
      </w:numPr>
    </w:pPr>
  </w:style>
  <w:style w:type="paragraph" w:styleId="ListContinue2">
    <w:name w:val="List Continue 2"/>
    <w:basedOn w:val="List2"/>
    <w:rsid w:val="009D6755"/>
    <w:pPr>
      <w:ind w:firstLine="0"/>
    </w:pPr>
  </w:style>
  <w:style w:type="paragraph" w:styleId="ListContinue3">
    <w:name w:val="List Continue 3"/>
    <w:basedOn w:val="List3"/>
    <w:rsid w:val="009D6755"/>
    <w:pPr>
      <w:ind w:left="1021" w:firstLine="0"/>
    </w:pPr>
  </w:style>
  <w:style w:type="paragraph" w:styleId="ListContinue4">
    <w:name w:val="List Continue 4"/>
    <w:basedOn w:val="List4"/>
    <w:rsid w:val="009D6755"/>
    <w:pPr>
      <w:ind w:firstLine="0"/>
    </w:pPr>
  </w:style>
  <w:style w:type="paragraph" w:styleId="ListContinue5">
    <w:name w:val="List Continue 5"/>
    <w:basedOn w:val="List5"/>
    <w:rsid w:val="009D6755"/>
    <w:pPr>
      <w:ind w:firstLine="0"/>
    </w:pPr>
  </w:style>
  <w:style w:type="paragraph" w:styleId="ListNumber3">
    <w:name w:val="List Number 3"/>
    <w:basedOn w:val="List3"/>
    <w:rsid w:val="009D6755"/>
    <w:pPr>
      <w:numPr>
        <w:numId w:val="5"/>
      </w:numPr>
    </w:pPr>
  </w:style>
  <w:style w:type="paragraph" w:styleId="ListNumber4">
    <w:name w:val="List Number 4"/>
    <w:basedOn w:val="List4"/>
    <w:rsid w:val="009D6755"/>
    <w:pPr>
      <w:numPr>
        <w:numId w:val="6"/>
      </w:numPr>
    </w:pPr>
  </w:style>
  <w:style w:type="paragraph" w:styleId="ListNumber5">
    <w:name w:val="List Number 5"/>
    <w:basedOn w:val="List5"/>
    <w:rsid w:val="009D6755"/>
    <w:pPr>
      <w:numPr>
        <w:numId w:val="7"/>
      </w:numPr>
    </w:pPr>
  </w:style>
  <w:style w:type="paragraph" w:styleId="BlockText">
    <w:name w:val="Block Text"/>
    <w:basedOn w:val="Normal"/>
    <w:rsid w:val="009D67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67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6755"/>
    <w:rPr>
      <w:sz w:val="16"/>
      <w:vertAlign w:val="superscript"/>
    </w:rPr>
  </w:style>
  <w:style w:type="character" w:customStyle="1" w:styleId="Symbols">
    <w:name w:val="Symbols"/>
    <w:basedOn w:val="DefaultParagraphFont"/>
    <w:rsid w:val="009D6755"/>
    <w:rPr>
      <w:rFonts w:ascii="Symbol" w:hAnsi="Symbol"/>
    </w:rPr>
  </w:style>
  <w:style w:type="character" w:customStyle="1" w:styleId="MenuOptions">
    <w:name w:val="Menu Options"/>
    <w:basedOn w:val="DefaultParagraphFont"/>
    <w:rsid w:val="009D67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6755"/>
    <w:rPr>
      <w:b/>
    </w:rPr>
  </w:style>
  <w:style w:type="character" w:customStyle="1" w:styleId="Underlined">
    <w:name w:val="Underlined"/>
    <w:basedOn w:val="DefaultParagraphFont"/>
    <w:rsid w:val="009D6755"/>
    <w:rPr>
      <w:u w:val="single"/>
    </w:rPr>
  </w:style>
  <w:style w:type="paragraph" w:customStyle="1" w:styleId="TableBodyTextRight">
    <w:name w:val="Table Body Text Right"/>
    <w:basedOn w:val="TableBodyText"/>
    <w:rsid w:val="009D67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6755"/>
    <w:rPr>
      <w:sz w:val="18"/>
    </w:rPr>
  </w:style>
  <w:style w:type="paragraph" w:customStyle="1" w:styleId="BodySmallRight">
    <w:name w:val="Body Small Right"/>
    <w:basedOn w:val="BodyTextRight"/>
    <w:rsid w:val="009D6755"/>
    <w:rPr>
      <w:sz w:val="18"/>
      <w:szCs w:val="18"/>
    </w:rPr>
  </w:style>
  <w:style w:type="paragraph" w:customStyle="1" w:styleId="MarginEdition">
    <w:name w:val="Margin Edition"/>
    <w:basedOn w:val="MarginNote"/>
    <w:rsid w:val="009D67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6755"/>
    <w:rPr>
      <w:sz w:val="2"/>
      <w:szCs w:val="2"/>
    </w:rPr>
  </w:style>
  <w:style w:type="character" w:customStyle="1" w:styleId="Small">
    <w:name w:val="Small"/>
    <w:basedOn w:val="DefaultParagraphFont"/>
    <w:rsid w:val="009D6755"/>
    <w:rPr>
      <w:sz w:val="16"/>
    </w:rPr>
  </w:style>
  <w:style w:type="paragraph" w:customStyle="1" w:styleId="WideTable">
    <w:name w:val="Wide Table"/>
    <w:basedOn w:val="Normal"/>
    <w:rsid w:val="009D67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6755"/>
  </w:style>
  <w:style w:type="paragraph" w:styleId="Quote">
    <w:name w:val="Quote"/>
    <w:basedOn w:val="Heading1"/>
    <w:link w:val="QuoteChar"/>
    <w:qFormat/>
    <w:rsid w:val="009D67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67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6755"/>
    <w:pPr>
      <w:pageBreakBefore/>
    </w:pPr>
  </w:style>
  <w:style w:type="paragraph" w:customStyle="1" w:styleId="Border">
    <w:name w:val="Border"/>
    <w:basedOn w:val="Normal"/>
    <w:qFormat/>
    <w:rsid w:val="009D67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67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7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75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D67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67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67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67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67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6755"/>
    <w:rPr>
      <w:u w:val="single"/>
    </w:rPr>
  </w:style>
  <w:style w:type="character" w:customStyle="1" w:styleId="BoldandItalics">
    <w:name w:val="Bold and Italics"/>
    <w:qFormat/>
    <w:rsid w:val="009D6755"/>
    <w:rPr>
      <w:b/>
      <w:i/>
      <w:u w:val="none"/>
    </w:rPr>
  </w:style>
  <w:style w:type="paragraph" w:styleId="BalloonText">
    <w:name w:val="Balloon Text"/>
    <w:basedOn w:val="Normal"/>
    <w:link w:val="BalloonTextChar"/>
    <w:rsid w:val="009D67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675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D675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675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1572</Words>
  <Characters>10304</Characters>
  <Application>Microsoft Office Word</Application>
  <DocSecurity>0</DocSecurity>
  <Lines>317</Lines>
  <Paragraphs>191</Paragraphs>
  <ScaleCrop>false</ScaleCrop>
  <Company>Author-it Software Corporation Ltd.</Company>
  <LinksUpToDate>false</LinksUpToDate>
  <CharactersWithSpaces>11783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TLIR4012A Conduct international purchasing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2012-05-27T04:05:00Z</dcterms:created>
  <dcterms:modified xsi:type="dcterms:W3CDTF">2012-05-27T04:05:00Z</dcterms:modified>
</cp:coreProperties>
</file>