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54D" w:rsidP="005A4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TLIP3021A Undertake disposal program</w:t>
      </w:r>
      <w:r>
        <w:fldChar w:fldCharType="end"/>
      </w:r>
    </w:p>
    <w:p w:rsidR="005A454D" w:rsidP="005A454D">
      <w:pPr>
        <w:pStyle w:val="Version"/>
        <w:sectPr w:rsidSect="00592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F6E" w:rsidP="00592F6E">
      <w:pPr>
        <w:pStyle w:val="SuperHeading"/>
      </w:pPr>
      <w:r w:rsidRPr="00592F6E">
        <w:t>TLIP3021A Undertake disposal program</w:t>
      </w:r>
    </w:p>
    <w:p w:rsidR="00000000" w:rsidRPr="00592F6E" w:rsidP="00592F6E">
      <w:pPr>
        <w:pStyle w:val="Heading1"/>
      </w:pPr>
      <w:bookmarkStart w:id="1" w:name="O_274281"/>
      <w:bookmarkEnd w:id="1"/>
      <w:r w:rsidRPr="00592F6E">
        <w:t>Modification History</w:t>
      </w:r>
    </w:p>
    <w:p w:rsidR="00000000" w:rsidRPr="00592F6E" w:rsidP="00592F6E">
      <w:pPr>
        <w:pStyle w:val="BodyText"/>
      </w:pPr>
      <w:r w:rsidRPr="00592F6E">
        <w:t>Not Applicable</w:t>
      </w:r>
    </w:p>
    <w:p w:rsidR="00000000" w:rsidRPr="00592F6E" w:rsidP="00592F6E">
      <w:pPr>
        <w:pStyle w:val="AllowPageBreak"/>
      </w:pPr>
    </w:p>
    <w:p w:rsidR="00000000" w:rsidRPr="00592F6E" w:rsidP="00592F6E">
      <w:pPr>
        <w:pStyle w:val="Heading1"/>
      </w:pPr>
      <w:bookmarkStart w:id="2" w:name="O_224186"/>
      <w:bookmarkEnd w:id="2"/>
      <w:r w:rsidRPr="00592F6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BodyText"/>
            </w:pPr>
            <w:r w:rsidRPr="00592F6E">
              <w:t>This unit involves the skills and knowledge required to undertake a records disposal program in acco</w:t>
            </w:r>
            <w:r w:rsidRPr="00592F6E">
              <w:t>rdance with workplace requirements including preparing for disposal activities, undertaking disposal activities, supervising disposal actions, and seeking approval for disposal actions. Licensing, legislative, regulatory or certification requirements are a</w:t>
            </w:r>
            <w:r w:rsidRPr="00592F6E">
              <w:t>pplicable to this unit.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3" w:name="O_224188"/>
      <w:bookmarkEnd w:id="3"/>
      <w:r w:rsidRPr="00592F6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BodyText"/>
            </w:pPr>
            <w:r w:rsidRPr="00592F6E">
              <w:t>Work must be carried out in accordance with regulations and workplace requirements relevant to a records management process.</w:t>
            </w:r>
          </w:p>
          <w:p w:rsidR="00000000" w:rsidRPr="00592F6E" w:rsidP="00592F6E">
            <w:pPr>
              <w:pStyle w:val="BodyText"/>
            </w:pPr>
            <w:r w:rsidRPr="00592F6E">
              <w:t>Work is generally performed under some supervision, within a team/group environment. It involves the application of regulatory requirements and workplace procedures when undertaking a disposal program as part of record management processes in the transport</w:t>
            </w:r>
            <w:r w:rsidRPr="00592F6E">
              <w:t>, warehousing, distribution and/or storage industries.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4" w:name="O_282541"/>
      <w:bookmarkEnd w:id="4"/>
      <w:r w:rsidRPr="00592F6E">
        <w:t>Licensing/Regulatory Information</w:t>
      </w:r>
    </w:p>
    <w:p w:rsidR="00000000" w:rsidRPr="00592F6E" w:rsidP="00592F6E">
      <w:pPr>
        <w:pStyle w:val="BodyText"/>
      </w:pPr>
      <w:r w:rsidRPr="00592F6E">
        <w:t>Refer to Unit Descriptor</w:t>
      </w:r>
    </w:p>
    <w:p w:rsidR="00000000" w:rsidRPr="00592F6E" w:rsidP="00592F6E">
      <w:pPr>
        <w:pStyle w:val="AllowPageBreak"/>
      </w:pPr>
    </w:p>
    <w:p w:rsidR="00000000" w:rsidRPr="00592F6E" w:rsidP="00592F6E">
      <w:pPr>
        <w:pStyle w:val="Heading1"/>
      </w:pPr>
      <w:bookmarkStart w:id="5" w:name="O_284991"/>
      <w:bookmarkEnd w:id="5"/>
      <w:r w:rsidRPr="00592F6E">
        <w:t>Pre-Requisites</w:t>
      </w:r>
    </w:p>
    <w:p w:rsidR="00000000" w:rsidRPr="00592F6E" w:rsidP="00592F6E">
      <w:pPr>
        <w:pStyle w:val="BodyText"/>
      </w:pPr>
      <w:r w:rsidRPr="00592F6E">
        <w:t>Not Applicable</w:t>
      </w:r>
    </w:p>
    <w:p w:rsidR="00000000" w:rsidRPr="00592F6E" w:rsidP="00592F6E">
      <w:pPr>
        <w:pStyle w:val="AllowPageBreak"/>
      </w:pPr>
    </w:p>
    <w:p w:rsidR="00000000" w:rsidRPr="00592F6E" w:rsidP="00592F6E">
      <w:pPr>
        <w:pStyle w:val="Heading1"/>
      </w:pPr>
      <w:bookmarkStart w:id="6" w:name="O_224187"/>
      <w:bookmarkEnd w:id="6"/>
      <w:r w:rsidRPr="00592F6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BodyText"/>
            </w:pPr>
            <w:r w:rsidRPr="00592F6E">
              <w:t>This unit contains employability skills.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7" w:name="O_292327"/>
      <w:bookmarkEnd w:id="7"/>
      <w:r w:rsidRPr="00592F6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BodyText"/>
            </w:pPr>
            <w:r w:rsidRPr="00592F6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92F6E" w:rsidP="00592F6E">
      <w:pPr>
        <w:pStyle w:val="BodyText"/>
      </w:pPr>
    </w:p>
    <w:p w:rsidR="00000000" w:rsidRPr="00592F6E" w:rsidP="00592F6E">
      <w:pPr>
        <w:pStyle w:val="AllowPageBreak"/>
      </w:pPr>
    </w:p>
    <w:p w:rsidR="00000000" w:rsidRPr="00592F6E" w:rsidP="00592F6E">
      <w:pPr>
        <w:pStyle w:val="Heading1"/>
      </w:pPr>
      <w:bookmarkStart w:id="8" w:name="O_238995"/>
      <w:bookmarkEnd w:id="8"/>
      <w:r w:rsidRPr="00592F6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"/>
            </w:pPr>
            <w:r w:rsidRPr="00592F6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"/>
              <w:rPr>
                <w:lang w:val="en-NZ"/>
              </w:rPr>
            </w:pPr>
            <w:r w:rsidRPr="00592F6E">
              <w:rPr>
                <w:rStyle w:val="SpecialBold"/>
              </w:rPr>
              <w:t>PERFORMANCE CRITERI</w:t>
            </w:r>
            <w:r w:rsidRPr="00592F6E">
              <w:rPr>
                <w:rStyle w:val="SpecialBold"/>
              </w:rPr>
              <w:t>A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"/>
              <w:rPr>
                <w:lang w:val="en-NZ"/>
              </w:rPr>
            </w:pPr>
            <w:r w:rsidRPr="00592F6E">
              <w:rPr>
                <w:rStyle w:val="SpecialBold"/>
              </w:rPr>
              <w:t>1</w:t>
            </w:r>
            <w:r w:rsidRPr="00592F6E">
              <w:tab/>
            </w:r>
            <w:r w:rsidRPr="00592F6E">
              <w:rPr>
                <w:rStyle w:val="SpecialBold"/>
              </w:rPr>
              <w:t>Prepare for disposal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"/>
            </w:pPr>
            <w:r w:rsidRPr="00592F6E">
              <w:t>1.1</w:t>
            </w:r>
            <w:r w:rsidRPr="00592F6E">
              <w:tab/>
              <w:t>Records or areas where records are due for disposal action are identified from request or schedule</w:t>
            </w:r>
          </w:p>
          <w:p w:rsidR="00000000" w:rsidP="00592F6E">
            <w:pPr>
              <w:pStyle w:val="List"/>
              <w:rPr>
                <w:lang w:val="en-NZ"/>
              </w:rPr>
            </w:pPr>
            <w:r w:rsidRPr="00592F6E">
              <w:t>1.2</w:t>
            </w:r>
            <w:r w:rsidRPr="00592F6E">
              <w:tab/>
              <w:t>Resources needed to undertake the program are assembled in the location and at the time required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"/>
              <w:rPr>
                <w:lang w:val="en-NZ"/>
              </w:rPr>
            </w:pPr>
            <w:r w:rsidRPr="00592F6E">
              <w:rPr>
                <w:rStyle w:val="SpecialBold"/>
              </w:rPr>
              <w:t>2</w:t>
            </w:r>
            <w:r w:rsidRPr="00592F6E">
              <w:tab/>
            </w:r>
            <w:r w:rsidRPr="00592F6E">
              <w:rPr>
                <w:rStyle w:val="SpecialBold"/>
              </w:rPr>
              <w:t>Undertake disposal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"/>
            </w:pPr>
            <w:r w:rsidRPr="00592F6E">
              <w:t>2.1</w:t>
            </w:r>
            <w:r w:rsidRPr="00592F6E">
              <w:tab/>
              <w:t>Records are assessed to determine what disposal action can be undertaken immediately, whether records need to be sentenced or reviewed, and whether any records need to be appraised</w:t>
            </w:r>
          </w:p>
          <w:p w:rsidR="00000000" w:rsidRPr="00592F6E" w:rsidP="00592F6E">
            <w:pPr>
              <w:pStyle w:val="List"/>
            </w:pPr>
            <w:r w:rsidRPr="00592F6E">
              <w:t>2.2</w:t>
            </w:r>
            <w:r w:rsidRPr="00592F6E">
              <w:tab/>
              <w:t xml:space="preserve">Disposal actions are distributed and </w:t>
            </w:r>
            <w:r w:rsidRPr="00592F6E">
              <w:t>delegated to be conducted in accordance with organisational rules, guidelines and procedures</w:t>
            </w:r>
          </w:p>
          <w:p w:rsidR="00000000" w:rsidRPr="00592F6E" w:rsidP="00592F6E">
            <w:pPr>
              <w:pStyle w:val="List"/>
            </w:pPr>
            <w:r w:rsidRPr="00592F6E">
              <w:t>2.3</w:t>
            </w:r>
            <w:r w:rsidRPr="00592F6E">
              <w:tab/>
              <w:t>Quality control measures are undertaken in accordance with organisational procedures to ensure consistency in determining disposal status and retention periods</w:t>
            </w:r>
          </w:p>
          <w:p w:rsidR="00000000" w:rsidP="00592F6E">
            <w:pPr>
              <w:pStyle w:val="List"/>
              <w:rPr>
                <w:lang w:val="en-NZ"/>
              </w:rPr>
            </w:pPr>
            <w:r w:rsidRPr="00592F6E">
              <w:t>2.4</w:t>
            </w:r>
            <w:r w:rsidRPr="00592F6E">
              <w:tab/>
              <w:t>Certificate of destruction documentation is completed and information provided to client as required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"/>
              <w:rPr>
                <w:lang w:val="en-NZ"/>
              </w:rPr>
            </w:pPr>
            <w:r w:rsidRPr="00592F6E">
              <w:rPr>
                <w:rStyle w:val="SpecialBold"/>
              </w:rPr>
              <w:t>3</w:t>
            </w:r>
            <w:r w:rsidRPr="00592F6E">
              <w:tab/>
            </w:r>
            <w:r w:rsidRPr="00592F6E">
              <w:rPr>
                <w:rStyle w:val="SpecialBold"/>
              </w:rPr>
              <w:t>Supervise disposal 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"/>
            </w:pPr>
            <w:r w:rsidRPr="00592F6E">
              <w:t>3.1</w:t>
            </w:r>
            <w:r w:rsidRPr="00592F6E">
              <w:tab/>
              <w:t>Disposal sentences referred by delegates are reviewed and disposal actions determined from existing schedules or fro</w:t>
            </w:r>
            <w:r w:rsidRPr="00592F6E">
              <w:t>m appraisal results</w:t>
            </w:r>
          </w:p>
          <w:p w:rsidR="00000000" w:rsidP="00592F6E">
            <w:pPr>
              <w:pStyle w:val="List"/>
              <w:rPr>
                <w:lang w:val="en-NZ"/>
              </w:rPr>
            </w:pPr>
            <w:r w:rsidRPr="00592F6E">
              <w:t>3.2</w:t>
            </w:r>
            <w:r w:rsidRPr="00592F6E">
              <w:tab/>
              <w:t>Checks are made to ensure that disposal decisions are recorded in the record keeping system and that disposal actions taken are in accord with the decisions recorded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"/>
              <w:rPr>
                <w:lang w:val="en-NZ"/>
              </w:rPr>
            </w:pPr>
            <w:r w:rsidRPr="00592F6E">
              <w:rPr>
                <w:rStyle w:val="SpecialBold"/>
              </w:rPr>
              <w:t>4</w:t>
            </w:r>
            <w:r w:rsidRPr="00592F6E">
              <w:tab/>
            </w:r>
            <w:r w:rsidRPr="00592F6E">
              <w:rPr>
                <w:rStyle w:val="SpecialBold"/>
              </w:rPr>
              <w:t>Seek approval for disposal 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"/>
            </w:pPr>
            <w:r w:rsidRPr="00592F6E">
              <w:t>4.1</w:t>
            </w:r>
            <w:r w:rsidRPr="00592F6E">
              <w:tab/>
              <w:t xml:space="preserve">Approval is sought from </w:t>
            </w:r>
            <w:r w:rsidRPr="00592F6E">
              <w:t>the appropriate individual/body for disposal actions</w:t>
            </w:r>
          </w:p>
          <w:p w:rsidR="00000000" w:rsidRPr="00592F6E" w:rsidP="00592F6E">
            <w:pPr>
              <w:pStyle w:val="List"/>
            </w:pPr>
            <w:r w:rsidRPr="00592F6E">
              <w:t>4.2</w:t>
            </w:r>
            <w:r w:rsidRPr="00592F6E">
              <w:tab/>
              <w:t>Records which are no longer required for any purpose are destroyed in accordance with approval and organisational procedures</w:t>
            </w:r>
          </w:p>
          <w:p w:rsidR="00000000" w:rsidRPr="00592F6E" w:rsidP="00592F6E">
            <w:pPr>
              <w:pStyle w:val="List"/>
            </w:pPr>
            <w:r w:rsidRPr="00592F6E">
              <w:t>4.3</w:t>
            </w:r>
            <w:r w:rsidRPr="00592F6E">
              <w:tab/>
              <w:t>Records which need to be kept for a f</w:t>
            </w:r>
            <w:r w:rsidRPr="00592F6E">
              <w:t>urther period are stored in accordance with organisational records storage requirements</w:t>
            </w:r>
          </w:p>
          <w:p w:rsidR="00000000" w:rsidRPr="00592F6E" w:rsidP="00592F6E">
            <w:pPr>
              <w:pStyle w:val="List"/>
            </w:pPr>
            <w:r w:rsidRPr="00592F6E">
              <w:t>4.4</w:t>
            </w:r>
            <w:r w:rsidRPr="00592F6E">
              <w:tab/>
              <w:t>All disposal actions are recorded and authorised in accordance with organisational procedures and record keeping system requirements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9" w:name="O_262786"/>
      <w:bookmarkEnd w:id="9"/>
      <w:r w:rsidRPr="00592F6E">
        <w:t xml:space="preserve">Required </w:t>
      </w:r>
      <w:r w:rsidRPr="00592F6E">
        <w:t>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REQUIRED KNOWLEDGE AND SKILLS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This describes the essential knowledge and skills and their level required for this unit.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Required knowledge</w:t>
            </w:r>
            <w:r w:rsidRPr="00592F6E">
              <w:t>: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Regulations relevant to disposal of records within a records management process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Relevant OH&amp;S and environmental protection procedures and guidelines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Workplace procedures and policies for the disposal of records including policies on confidentiality and security of information and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Focus of operation of work systems, equipme</w:t>
            </w:r>
            <w:r w:rsidRPr="00592F6E">
              <w:t>nt, management and site operating systems for the disposal of records as part of a records management process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Problems that may occur when undertaking the disposal of records and appropriate action that can be taken to resolve the problems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 xml:space="preserve">Operational </w:t>
            </w:r>
            <w:r w:rsidRPr="00592F6E">
              <w:t>workflow within a records management system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Types of equipment used in a records disposal program and the precautions and procedures that should be followed in their use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Housekeeping standards and procedures required in the workplace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Site layout and obstacles</w:t>
            </w:r>
          </w:p>
        </w:tc>
      </w:tr>
    </w:tbl>
    <w:p w:rsidR="00000000" w:rsidRPr="00592F6E" w:rsidP="00592F6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Required skills</w:t>
            </w:r>
            <w:r w:rsidRPr="00592F6E">
              <w:t>: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Communicate effectively with others when undertaking the disposal of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Read and interpret instructions, procedures and information relevant to the disposal of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Interpret and follow operational instructions and prioritise work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Complete documentation related to the disposal of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Operate electronic communication equipment to required protocol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Work collaboratively with others when undertaking the disposal</w:t>
            </w:r>
            <w:r w:rsidRPr="00592F6E">
              <w:t xml:space="preserve"> of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Adapt appropriately to cultural differences in the workplace, including modes of behaviour and interactions with others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 xml:space="preserve">Promptly report and/or rectify any identified problems that may occur when undertaking </w:t>
            </w:r>
            <w:r w:rsidRPr="00592F6E">
              <w:t>the disposal of records in accordance with regulatory requirements and workplace procedures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Apply precautions and required action to minimise, control or eliminate hazards that may exist during work activities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Plan own work including predicting consequ</w:t>
            </w:r>
            <w:r w:rsidRPr="00592F6E">
              <w:t>ences and identifying improvements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Monitor work activities in terms of planned schedule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Modify activities depending on differing operational contingencies, risk situations and environments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Work systematically with required attention to detail without</w:t>
            </w:r>
            <w:r w:rsidRPr="00592F6E">
              <w:t xml:space="preserve"> injury to self or others, or damage to goods or equipment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Use a range of information technology devices including computers, radio frequency devices, electronic data exchange systems, etc.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Maintain security and confidentiality of material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Identify, select and efficiently and effectively use equipment for the disposal of records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Adapt to differences in equipment in accordance with standard operating procedures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Select and use required personal protective equipment conforming to industry a</w:t>
            </w:r>
            <w:r w:rsidRPr="00592F6E">
              <w:t>nd OH&amp;S standards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10" w:name="O_246979"/>
      <w:bookmarkEnd w:id="10"/>
      <w:r w:rsidRPr="00592F6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A45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EVIDENCE GUIDE</w:t>
            </w:r>
          </w:p>
        </w:tc>
      </w:tr>
      <w:tr w:rsidTr="005A45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 xml:space="preserve">The evidence guide provides advice on assessment and must be read in conjunction with the performance criteria, required knowledge and skills, </w:t>
            </w:r>
            <w:r w:rsidRPr="00592F6E">
              <w:t>the range statement and the assessment guidelines for this Training Package.</w:t>
            </w:r>
          </w:p>
        </w:tc>
      </w:tr>
      <w:tr w:rsidTr="005A45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The evidence required to demonstrate competency in this unit must be relevant to an</w:t>
            </w:r>
            <w:r w:rsidRPr="00592F6E">
              <w:t>d satisfy all of the requirements of the elements and performance criteria of this unit and include demonstration of applying:</w:t>
            </w:r>
          </w:p>
          <w:p w:rsidR="00000000" w:rsidRPr="00592F6E" w:rsidP="00592F6E">
            <w:pPr>
              <w:pStyle w:val="ListBullet2"/>
            </w:pPr>
            <w:r w:rsidRPr="00592F6E">
              <w:t>the underpinning knowledge and skills</w:t>
            </w:r>
          </w:p>
          <w:p w:rsidR="00000000" w:rsidRPr="00592F6E" w:rsidP="00592F6E">
            <w:pPr>
              <w:pStyle w:val="ListBullet2"/>
            </w:pPr>
            <w:r w:rsidRPr="00592F6E">
              <w:t>relevant legislation and workplace procedures</w:t>
            </w:r>
          </w:p>
          <w:p w:rsidR="00000000" w:rsidP="00592F6E">
            <w:pPr>
              <w:pStyle w:val="ListBullet2"/>
              <w:rPr>
                <w:lang w:val="en-NZ"/>
              </w:rPr>
            </w:pPr>
            <w:r w:rsidRPr="00592F6E">
              <w:t>other relevant aspects of the range statement</w:t>
            </w:r>
          </w:p>
        </w:tc>
      </w:tr>
      <w:tr w:rsidTr="005A45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Performance is demonstrated consistently over a period of time and in a suitable range of contexts</w:t>
            </w:r>
          </w:p>
          <w:p w:rsidR="00000000" w:rsidRPr="00592F6E" w:rsidP="00592F6E">
            <w:pPr>
              <w:pStyle w:val="ListBullet"/>
            </w:pPr>
            <w:r w:rsidRPr="00592F6E">
              <w:t>Resources for assessment include:</w:t>
            </w:r>
          </w:p>
          <w:p w:rsidR="00000000" w:rsidRPr="00592F6E" w:rsidP="00592F6E">
            <w:pPr>
              <w:pStyle w:val="ListBullet2"/>
            </w:pPr>
            <w:r w:rsidRPr="00592F6E">
              <w:t>a range of relevant exercises, case studies and/or other simulated practical and knowledge assessment, and/or</w:t>
            </w:r>
          </w:p>
          <w:p w:rsidR="00000000" w:rsidRPr="00592F6E" w:rsidP="00592F6E">
            <w:pPr>
              <w:pStyle w:val="ListBullet2"/>
            </w:pPr>
            <w:r w:rsidRPr="00592F6E">
              <w:t>access to an appropriate range of relevant operational situations in the workplace</w:t>
            </w:r>
          </w:p>
          <w:p w:rsidR="00000000" w:rsidRPr="00592F6E" w:rsidP="00592F6E">
            <w:pPr>
              <w:pStyle w:val="ListBullet"/>
            </w:pPr>
            <w:r w:rsidRPr="00592F6E">
              <w:t>In both real and simulated environments, access is required to</w:t>
            </w:r>
            <w:r w:rsidRPr="00592F6E">
              <w:t>:</w:t>
            </w:r>
          </w:p>
          <w:p w:rsidR="00000000" w:rsidRPr="00592F6E" w:rsidP="00592F6E">
            <w:pPr>
              <w:pStyle w:val="ListBullet2"/>
            </w:pPr>
            <w:r w:rsidRPr="00592F6E">
              <w:t>relevant and appropriate materials and equipment, and</w:t>
            </w:r>
          </w:p>
          <w:p w:rsidR="00000000" w:rsidP="00592F6E">
            <w:pPr>
              <w:pStyle w:val="ListBullet2"/>
              <w:rPr>
                <w:lang w:val="en-NZ"/>
              </w:rPr>
            </w:pPr>
            <w:r w:rsidRPr="00592F6E">
              <w:t>applicable documentation including workplace procedures, regulations, codes of practice and operation manuals</w:t>
            </w:r>
          </w:p>
        </w:tc>
      </w:tr>
      <w:tr w:rsidTr="005A45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Assessment of this unit must be undertaken by a registered training organisation</w:t>
            </w:r>
          </w:p>
          <w:p w:rsidR="00000000" w:rsidRPr="00592F6E" w:rsidP="00592F6E">
            <w:pPr>
              <w:pStyle w:val="ListBullet"/>
            </w:pPr>
            <w:r w:rsidRPr="00592F6E">
              <w:t>As a minimum, assessment of knowledge must be conducted through appropriate written/oral tests</w:t>
            </w:r>
          </w:p>
          <w:p w:rsidR="00000000" w:rsidRPr="00592F6E" w:rsidP="00592F6E">
            <w:pPr>
              <w:pStyle w:val="ListBullet"/>
            </w:pPr>
            <w:r w:rsidRPr="00592F6E">
              <w:t>Practical assessment must occur:</w:t>
            </w:r>
          </w:p>
          <w:p w:rsidR="00000000" w:rsidRPr="00592F6E" w:rsidP="00592F6E">
            <w:pPr>
              <w:pStyle w:val="ListBullet2"/>
            </w:pPr>
            <w:r w:rsidRPr="00592F6E">
              <w:t>through activities in an appropriately simulat</w:t>
            </w:r>
            <w:r w:rsidRPr="00592F6E">
              <w:t>ed environment at the registered training organisation, and/or</w:t>
            </w:r>
          </w:p>
          <w:p w:rsidR="00000000" w:rsidRPr="00592F6E" w:rsidP="00592F6E">
            <w:pPr>
              <w:pStyle w:val="ListBullet2"/>
            </w:pPr>
            <w:r w:rsidRPr="00592F6E">
              <w:t>in an appropriate range of situations in the workplace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11" w:name="O_254962"/>
      <w:bookmarkEnd w:id="11"/>
      <w:r w:rsidRPr="00592F6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RANGE STATEMENT</w:t>
            </w:r>
            <w:r w:rsidRPr="00592F6E">
              <w:t xml:space="preserve"> 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The range statement relates to the unit of competency as a whole. It allows for different work environments and situations that may affect performance.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in a range of work environments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by day or night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internal or external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large, medium or small worksites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Workplace environment may include movement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equipment</w:t>
            </w:r>
          </w:p>
          <w:p w:rsidR="00000000" w:rsidRPr="00592F6E" w:rsidP="00592F6E">
            <w:pPr>
              <w:pStyle w:val="ListBullet"/>
            </w:pPr>
            <w:r w:rsidRPr="00592F6E">
              <w:t>goods</w:t>
            </w:r>
          </w:p>
          <w:p w:rsidR="00000000" w:rsidRPr="00592F6E" w:rsidP="00592F6E">
            <w:pPr>
              <w:pStyle w:val="ListBullet"/>
            </w:pPr>
            <w:r w:rsidRPr="00592F6E">
              <w:t>products</w:t>
            </w:r>
          </w:p>
          <w:p w:rsidR="00000000" w:rsidRPr="00592F6E" w:rsidP="00592F6E">
            <w:pPr>
              <w:pStyle w:val="ListBullet"/>
            </w:pPr>
            <w:r w:rsidRPr="00592F6E">
              <w:t>materials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vehicular traffic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Records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paper- or electronically-based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Storage requirements may include records in various modes such as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paper-based</w:t>
            </w:r>
          </w:p>
          <w:p w:rsidR="00000000" w:rsidRPr="00592F6E" w:rsidP="00592F6E">
            <w:pPr>
              <w:pStyle w:val="ListBullet"/>
            </w:pPr>
            <w:r w:rsidRPr="00592F6E">
              <w:t>computer disks and reels</w:t>
            </w:r>
          </w:p>
          <w:p w:rsidR="00000000" w:rsidRPr="00592F6E" w:rsidP="00592F6E">
            <w:pPr>
              <w:pStyle w:val="ListBullet"/>
            </w:pPr>
            <w:r w:rsidRPr="00592F6E">
              <w:t>CD-ROM</w:t>
            </w:r>
          </w:p>
          <w:p w:rsidR="00000000" w:rsidRPr="00592F6E" w:rsidP="00592F6E">
            <w:pPr>
              <w:pStyle w:val="ListBullet"/>
            </w:pPr>
            <w:r w:rsidRPr="00592F6E">
              <w:t>microfiche</w:t>
            </w:r>
          </w:p>
          <w:p w:rsidR="00000000" w:rsidRPr="00592F6E" w:rsidP="00592F6E">
            <w:pPr>
              <w:pStyle w:val="ListBullet"/>
            </w:pPr>
            <w:r w:rsidRPr="00592F6E">
              <w:t>film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audio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The records disposal program is conducted as part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records management activities with the operator using discretion and judgement within established procedures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Range of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single series</w:t>
            </w:r>
          </w:p>
          <w:p w:rsidR="00000000" w:rsidRPr="00592F6E" w:rsidP="00592F6E">
            <w:pPr>
              <w:pStyle w:val="ListBullet"/>
            </w:pPr>
            <w:r w:rsidRPr="00592F6E">
              <w:t>multiple series</w:t>
            </w:r>
          </w:p>
          <w:p w:rsidR="00000000" w:rsidRPr="00592F6E" w:rsidP="00592F6E">
            <w:pPr>
              <w:pStyle w:val="ListBullet"/>
            </w:pPr>
            <w:r w:rsidRPr="00592F6E">
              <w:t>multiple systems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in various formats including paper; electronic storage media; struct</w:t>
            </w:r>
            <w:r w:rsidRPr="00592F6E">
              <w:t>ured; free text; graphic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Hazards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height and reach implications of storage facilities</w:t>
            </w:r>
          </w:p>
          <w:p w:rsidR="00000000" w:rsidRPr="00592F6E" w:rsidP="00592F6E">
            <w:pPr>
              <w:pStyle w:val="ListBullet"/>
            </w:pPr>
            <w:r w:rsidRPr="00592F6E">
              <w:t>dust and vapours</w:t>
            </w:r>
          </w:p>
          <w:p w:rsidR="00000000" w:rsidRPr="00592F6E" w:rsidP="00592F6E">
            <w:pPr>
              <w:pStyle w:val="ListBullet"/>
            </w:pPr>
            <w:r w:rsidRPr="00592F6E">
              <w:t>stationary and moving equipment, parts and materials</w:t>
            </w:r>
          </w:p>
          <w:p w:rsidR="00000000" w:rsidRPr="00592F6E" w:rsidP="00592F6E">
            <w:pPr>
              <w:pStyle w:val="ListBullet"/>
            </w:pPr>
            <w:r w:rsidRPr="00592F6E">
              <w:t>noise, light, energy sources</w:t>
            </w:r>
          </w:p>
          <w:p w:rsidR="00000000" w:rsidRPr="00592F6E" w:rsidP="00592F6E">
            <w:pPr>
              <w:pStyle w:val="ListBullet"/>
            </w:pPr>
            <w:r w:rsidRPr="00592F6E">
              <w:t>electrical equipment</w:t>
            </w:r>
          </w:p>
          <w:p w:rsidR="00000000" w:rsidRPr="00592F6E" w:rsidP="00592F6E">
            <w:pPr>
              <w:pStyle w:val="ListBullet"/>
            </w:pPr>
            <w:r w:rsidRPr="00592F6E">
              <w:t>humidity, air temperature, radiant heat</w:t>
            </w:r>
          </w:p>
          <w:p w:rsidR="00000000" w:rsidRPr="00592F6E" w:rsidP="00592F6E">
            <w:pPr>
              <w:pStyle w:val="ListBullet"/>
            </w:pPr>
            <w:r w:rsidRPr="00592F6E">
              <w:t>debris on floor</w:t>
            </w:r>
          </w:p>
          <w:p w:rsidR="00000000" w:rsidRPr="00592F6E" w:rsidP="00592F6E">
            <w:pPr>
              <w:pStyle w:val="ListBullet"/>
            </w:pPr>
            <w:r w:rsidRPr="00592F6E">
              <w:t>faulty racking</w:t>
            </w:r>
          </w:p>
          <w:p w:rsidR="00000000" w:rsidRPr="00592F6E" w:rsidP="00592F6E">
            <w:pPr>
              <w:pStyle w:val="ListBullet"/>
            </w:pPr>
            <w:r w:rsidRPr="00592F6E">
              <w:t>poorly stacked records or boxes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faulty equipment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gloves</w:t>
            </w:r>
          </w:p>
          <w:p w:rsidR="00000000" w:rsidRPr="00592F6E" w:rsidP="00592F6E">
            <w:pPr>
              <w:pStyle w:val="ListBullet"/>
            </w:pPr>
            <w:r w:rsidRPr="00592F6E">
              <w:t>safety headwear and footwear</w:t>
            </w:r>
          </w:p>
          <w:p w:rsidR="00000000" w:rsidRPr="00592F6E" w:rsidP="00592F6E">
            <w:pPr>
              <w:pStyle w:val="ListBullet"/>
            </w:pPr>
            <w:r w:rsidRPr="00592F6E">
              <w:t>safety glasses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protective clothing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OH&amp;S requirements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manual handling</w:t>
            </w:r>
          </w:p>
          <w:p w:rsidR="00000000" w:rsidRPr="00592F6E" w:rsidP="00592F6E">
            <w:pPr>
              <w:pStyle w:val="ListBullet"/>
            </w:pPr>
            <w:r w:rsidRPr="00592F6E">
              <w:t>protective clothing</w:t>
            </w:r>
          </w:p>
          <w:p w:rsidR="00000000" w:rsidRPr="00592F6E" w:rsidP="00592F6E">
            <w:pPr>
              <w:pStyle w:val="ListBullet"/>
            </w:pPr>
            <w:r w:rsidRPr="00592F6E">
              <w:t>elimination/control of hazards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machine isolation and machine guarding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phone</w:t>
            </w:r>
          </w:p>
          <w:p w:rsidR="00000000" w:rsidRPr="00592F6E" w:rsidP="00592F6E">
            <w:pPr>
              <w:pStyle w:val="ListBullet"/>
            </w:pPr>
            <w:r w:rsidRPr="00592F6E">
              <w:t>fax</w:t>
            </w:r>
          </w:p>
          <w:p w:rsidR="00000000" w:rsidRPr="00592F6E" w:rsidP="00592F6E">
            <w:pPr>
              <w:pStyle w:val="ListBullet"/>
            </w:pPr>
            <w:r w:rsidRPr="00592F6E">
              <w:t>email/internet</w:t>
            </w:r>
          </w:p>
          <w:p w:rsidR="00000000" w:rsidRPr="00592F6E" w:rsidP="00592F6E">
            <w:pPr>
              <w:pStyle w:val="ListBullet"/>
            </w:pPr>
            <w:r w:rsidRPr="00592F6E">
              <w:t>electronic data interchange (EDI)</w:t>
            </w:r>
          </w:p>
          <w:p w:rsidR="00000000" w:rsidRPr="00592F6E" w:rsidP="00592F6E">
            <w:pPr>
              <w:pStyle w:val="ListBullet"/>
            </w:pPr>
            <w:r w:rsidRPr="00592F6E">
              <w:t>RF systems</w:t>
            </w:r>
          </w:p>
          <w:p w:rsidR="00000000" w:rsidRPr="00592F6E" w:rsidP="00592F6E">
            <w:pPr>
              <w:pStyle w:val="ListBullet"/>
            </w:pPr>
            <w:r w:rsidRPr="00592F6E">
              <w:t>barcod</w:t>
            </w:r>
            <w:r w:rsidRPr="00592F6E">
              <w:t>e readers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oral, aural or signed communications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company procedures</w:t>
            </w:r>
          </w:p>
          <w:p w:rsidR="00000000" w:rsidRPr="00592F6E" w:rsidP="00592F6E">
            <w:pPr>
              <w:pStyle w:val="ListBullet"/>
            </w:pPr>
            <w:r w:rsidRPr="00592F6E">
              <w:t>enterprise procedures</w:t>
            </w:r>
          </w:p>
          <w:p w:rsidR="00000000" w:rsidRPr="00592F6E" w:rsidP="00592F6E">
            <w:pPr>
              <w:pStyle w:val="ListBullet"/>
            </w:pPr>
            <w:r w:rsidRPr="00592F6E">
              <w:t>organisational procedures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established or standard procedures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workplace personnel including supervisors and managers</w:t>
            </w:r>
          </w:p>
          <w:p w:rsidR="00000000" w:rsidRPr="00592F6E" w:rsidP="00592F6E">
            <w:pPr>
              <w:pStyle w:val="ListBullet"/>
            </w:pPr>
            <w:r w:rsidRPr="00592F6E">
              <w:t>customers/clients</w:t>
            </w:r>
          </w:p>
          <w:p w:rsidR="00000000" w:rsidRPr="00592F6E" w:rsidP="00592F6E">
            <w:pPr>
              <w:pStyle w:val="ListBullet"/>
            </w:pPr>
            <w:r w:rsidRPr="00592F6E">
              <w:t>suppliers and contractors</w:t>
            </w:r>
          </w:p>
          <w:p w:rsidR="00000000" w:rsidRPr="00592F6E" w:rsidP="00592F6E">
            <w:pPr>
              <w:pStyle w:val="ListBullet"/>
            </w:pPr>
            <w:r w:rsidRPr="00592F6E">
              <w:t>union representatives</w:t>
            </w:r>
          </w:p>
          <w:p w:rsidR="00000000" w:rsidRPr="00592F6E" w:rsidP="00592F6E">
            <w:pPr>
              <w:pStyle w:val="ListBullet"/>
            </w:pPr>
            <w:r w:rsidRPr="00592F6E">
              <w:t>industrial relations and OH&amp;S specialists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other professional o</w:t>
            </w:r>
            <w:r w:rsidRPr="00592F6E">
              <w:t>r technical staff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job specifications and workplace operating procedures</w:t>
            </w:r>
          </w:p>
          <w:p w:rsidR="00000000" w:rsidRPr="00592F6E" w:rsidP="00592F6E">
            <w:pPr>
              <w:pStyle w:val="ListBullet"/>
            </w:pPr>
            <w:r w:rsidRPr="00592F6E">
              <w:t>relevant Australian or international standards pertaining to records management</w:t>
            </w:r>
          </w:p>
          <w:p w:rsidR="00000000" w:rsidRPr="00592F6E" w:rsidP="00592F6E">
            <w:pPr>
              <w:pStyle w:val="ListBullet"/>
            </w:pPr>
            <w:r w:rsidRPr="00592F6E">
              <w:t>storage specifications and requirements</w:t>
            </w:r>
          </w:p>
          <w:p w:rsidR="00000000" w:rsidRPr="00592F6E" w:rsidP="00592F6E">
            <w:pPr>
              <w:pStyle w:val="ListBullet"/>
            </w:pPr>
            <w:r w:rsidRPr="00592F6E">
              <w:t>manufacturers specifications for equipment/tools</w:t>
            </w:r>
          </w:p>
          <w:p w:rsidR="00000000" w:rsidRPr="00592F6E" w:rsidP="00592F6E">
            <w:pPr>
              <w:pStyle w:val="ListBullet"/>
            </w:pPr>
            <w:r w:rsidRPr="00592F6E">
              <w:t>supplier and/or client instructions</w:t>
            </w:r>
          </w:p>
          <w:p w:rsidR="00000000" w:rsidRPr="00592F6E" w:rsidP="00592F6E">
            <w:pPr>
              <w:pStyle w:val="ListBullet"/>
            </w:pPr>
            <w:r w:rsidRPr="00592F6E">
              <w:t>codes of practice including the National Standards for Manual Handling and the Industry Safety Code</w:t>
            </w:r>
          </w:p>
          <w:p w:rsidR="00000000" w:rsidRPr="00592F6E" w:rsidP="00592F6E">
            <w:pPr>
              <w:pStyle w:val="ListBullet"/>
            </w:pPr>
            <w:r w:rsidRPr="00592F6E">
              <w:t>relevant regulations including confidentiality and security requirement</w:t>
            </w:r>
            <w:r w:rsidRPr="00592F6E">
              <w:t>s</w:t>
            </w:r>
          </w:p>
          <w:p w:rsidR="00000000" w:rsidRPr="00592F6E" w:rsidP="00592F6E">
            <w:pPr>
              <w:pStyle w:val="ListBullet"/>
            </w:pPr>
            <w:r w:rsidRPr="00592F6E">
              <w:t>award, enterprise bargaining agreement, other industrial arrangements</w:t>
            </w:r>
          </w:p>
          <w:p w:rsidR="00000000" w:rsidRPr="00592F6E" w:rsidP="00592F6E">
            <w:pPr>
              <w:pStyle w:val="ListBullet"/>
            </w:pPr>
            <w:r w:rsidRPr="00592F6E">
              <w:t>standards and certification requirements</w:t>
            </w:r>
          </w:p>
          <w:p w:rsidR="00000000" w:rsidRPr="00592F6E" w:rsidP="00592F6E">
            <w:pPr>
              <w:pStyle w:val="ListBullet"/>
            </w:pPr>
            <w:r w:rsidRPr="00592F6E">
              <w:t>emergency procedures</w:t>
            </w:r>
          </w:p>
          <w:p w:rsidR="00000000" w:rsidP="00592F6E">
            <w:pPr>
              <w:pStyle w:val="ListBullet"/>
              <w:rPr>
                <w:lang w:val="en-NZ"/>
              </w:rPr>
            </w:pPr>
            <w:r w:rsidRPr="00592F6E">
              <w:t>quality assurance standards for records management</w:t>
            </w:r>
          </w:p>
        </w:tc>
      </w:tr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ListBullet"/>
            </w:pPr>
            <w:r w:rsidRPr="00592F6E">
              <w:t>relevant codes an</w:t>
            </w:r>
            <w:r w:rsidRPr="00592F6E">
              <w:t>d regulations pertaining to records management</w:t>
            </w:r>
          </w:p>
          <w:p w:rsidR="00000000" w:rsidRPr="00592F6E" w:rsidP="00592F6E">
            <w:pPr>
              <w:pStyle w:val="ListBullet"/>
            </w:pPr>
            <w:r w:rsidRPr="00592F6E">
              <w:t>relevant Australian Standards relating to records management</w:t>
            </w:r>
          </w:p>
          <w:p w:rsidR="00000000" w:rsidRPr="00592F6E" w:rsidP="00592F6E">
            <w:pPr>
              <w:pStyle w:val="ListBullet"/>
            </w:pPr>
            <w:r w:rsidRPr="00592F6E">
              <w:t>relevant state/territory OH&amp;S legislation</w:t>
            </w:r>
          </w:p>
          <w:p w:rsidR="00000000" w:rsidRPr="00592F6E" w:rsidP="00592F6E">
            <w:pPr>
              <w:pStyle w:val="ListBullet"/>
            </w:pPr>
            <w:r w:rsidRPr="00592F6E">
              <w:t>relevant state/territory environmental protection legislation</w:t>
            </w:r>
          </w:p>
          <w:p w:rsidR="00000000" w:rsidRPr="00592F6E" w:rsidP="00592F6E">
            <w:pPr>
              <w:pStyle w:val="ListBullet"/>
            </w:pPr>
            <w:r w:rsidRPr="00592F6E">
              <w:t>priv</w:t>
            </w:r>
            <w:r w:rsidRPr="00592F6E">
              <w:t>acy and confidentiality legislation and regulations</w:t>
            </w:r>
          </w:p>
          <w:p w:rsidR="00000000" w:rsidRPr="00592F6E" w:rsidP="00592F6E">
            <w:pPr>
              <w:pStyle w:val="ListBullet"/>
            </w:pPr>
            <w:r w:rsidRPr="00592F6E">
              <w:t>freedom of information regulations</w:t>
            </w:r>
          </w:p>
          <w:p w:rsidR="00000000" w:rsidRPr="00592F6E" w:rsidP="00592F6E">
            <w:pPr>
              <w:pStyle w:val="ListBullet"/>
            </w:pPr>
            <w:r w:rsidRPr="00592F6E">
              <w:t>workplace relations regulations including equal opportunity, equal employment opportunity and affirmative action legislation</w:t>
            </w:r>
          </w:p>
          <w:p w:rsidR="00000000" w:rsidRPr="00592F6E" w:rsidP="00592F6E">
            <w:pPr>
              <w:pStyle w:val="ListBullet"/>
            </w:pPr>
            <w:r w:rsidRPr="00592F6E">
              <w:t>workers compensation regulations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>
      <w:pPr>
        <w:pStyle w:val="Heading1"/>
      </w:pPr>
      <w:bookmarkStart w:id="12" w:name="O_295975"/>
      <w:bookmarkEnd w:id="12"/>
      <w:r w:rsidRPr="00592F6E">
        <w:t>Unit Sector(s)</w:t>
      </w:r>
    </w:p>
    <w:p w:rsidR="00000000" w:rsidRPr="00592F6E" w:rsidP="00592F6E">
      <w:pPr>
        <w:pStyle w:val="BodyText"/>
      </w:pPr>
      <w:r w:rsidRPr="00592F6E">
        <w:t>Not Applicable</w:t>
      </w:r>
    </w:p>
    <w:p w:rsidR="00000000" w:rsidRPr="00592F6E" w:rsidP="00592F6E">
      <w:pPr>
        <w:pStyle w:val="AllowPageBreak"/>
      </w:pPr>
    </w:p>
    <w:p w:rsidR="00000000" w:rsidRPr="00592F6E" w:rsidP="00592F6E">
      <w:pPr>
        <w:pStyle w:val="Heading1"/>
      </w:pPr>
      <w:bookmarkStart w:id="13" w:name="O_224189"/>
      <w:bookmarkEnd w:id="13"/>
      <w:r w:rsidRPr="00592F6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A4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F6E">
            <w:pPr>
              <w:pStyle w:val="BodyText"/>
              <w:rPr>
                <w:lang w:val="en-NZ"/>
              </w:rPr>
            </w:pPr>
            <w:r w:rsidRPr="00592F6E">
              <w:rPr>
                <w:rStyle w:val="SpecialBold"/>
              </w:rPr>
              <w:t>Competency Field</w:t>
            </w:r>
            <w:r w:rsidRPr="00592F6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F6E" w:rsidP="00592F6E">
            <w:pPr>
              <w:pStyle w:val="BodyText"/>
            </w:pPr>
            <w:r w:rsidRPr="00592F6E">
              <w:t>P - Administration and Finance</w:t>
            </w:r>
          </w:p>
        </w:tc>
      </w:tr>
    </w:tbl>
    <w:p w:rsidR="005A454D" w:rsidP="00592F6E">
      <w:pPr>
        <w:pStyle w:val="BodyText"/>
      </w:pPr>
    </w:p>
    <w:p w:rsidR="005A454D" w:rsidP="00592F6E">
      <w:pPr>
        <w:pStyle w:val="BodyText"/>
      </w:pPr>
    </w:p>
    <w:p w:rsidR="00000000" w:rsidRPr="00592F6E" w:rsidP="00592F6E"/>
    <w:sectPr w:rsidSect="00592F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454D" w:rsidP="005A4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54D" w:rsidP="00592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454D" w:rsidP="00592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A454D" w:rsidP="00592F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454D" w:rsidP="005A454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54D" w:rsidP="00592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TLIP3021A Undertake disposal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A454D" w:rsidP="00592F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60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44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D2B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92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F6E"/>
  </w:style>
  <w:style w:type="character" w:customStyle="1" w:styleId="Heading1Char">
    <w:name w:val="Heading 1 Char"/>
    <w:basedOn w:val="DefaultParagraphFont"/>
    <w:link w:val="Heading1"/>
    <w:rsid w:val="00592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F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F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92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F6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92F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F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F6E"/>
    <w:rPr>
      <w:b/>
      <w:spacing w:val="0"/>
    </w:rPr>
  </w:style>
  <w:style w:type="paragraph" w:styleId="ListBullet2">
    <w:name w:val="List Bullet 2"/>
    <w:basedOn w:val="List2"/>
    <w:rsid w:val="00592F6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92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92F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2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F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92F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92F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92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2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F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2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F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92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F6E"/>
    <w:rPr>
      <w:i/>
    </w:rPr>
  </w:style>
  <w:style w:type="paragraph" w:styleId="Caption">
    <w:name w:val="caption"/>
    <w:basedOn w:val="BodyText"/>
    <w:next w:val="Normal"/>
    <w:qFormat/>
    <w:rsid w:val="00592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F6E"/>
  </w:style>
  <w:style w:type="paragraph" w:styleId="TableofFigures">
    <w:name w:val="table of figures"/>
    <w:basedOn w:val="Normal"/>
    <w:next w:val="Normal"/>
    <w:semiHidden/>
    <w:rsid w:val="00592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F6E"/>
    <w:pPr>
      <w:numPr>
        <w:numId w:val="11"/>
      </w:numPr>
    </w:pPr>
  </w:style>
  <w:style w:type="character" w:customStyle="1" w:styleId="WingdingSymbols">
    <w:name w:val="Wingding Symbols"/>
    <w:rsid w:val="00592F6E"/>
    <w:rPr>
      <w:rFonts w:ascii="Wingdings" w:hAnsi="Wingdings"/>
    </w:rPr>
  </w:style>
  <w:style w:type="paragraph" w:customStyle="1" w:styleId="TableHeading">
    <w:name w:val="Table Heading"/>
    <w:basedOn w:val="HeadingBase"/>
    <w:rsid w:val="00592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F6E"/>
    <w:rPr>
      <w:color w:val="0033CC"/>
      <w:u w:val="none"/>
    </w:rPr>
  </w:style>
  <w:style w:type="paragraph" w:customStyle="1" w:styleId="BodyTextRight">
    <w:name w:val="Body Text Right"/>
    <w:basedOn w:val="BodyText"/>
    <w:rsid w:val="00592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F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F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92F6E"/>
    <w:rPr>
      <w:sz w:val="32"/>
    </w:rPr>
  </w:style>
  <w:style w:type="paragraph" w:customStyle="1" w:styleId="HeadingProcedure">
    <w:name w:val="Heading Procedure"/>
    <w:basedOn w:val="HeadingBase"/>
    <w:next w:val="Normal"/>
    <w:rsid w:val="00592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F6E"/>
    <w:pPr>
      <w:spacing w:before="60" w:after="60"/>
    </w:pPr>
  </w:style>
  <w:style w:type="paragraph" w:styleId="ListContinue">
    <w:name w:val="List Continue"/>
    <w:basedOn w:val="List"/>
    <w:rsid w:val="00592F6E"/>
    <w:pPr>
      <w:ind w:firstLine="0"/>
    </w:pPr>
  </w:style>
  <w:style w:type="paragraph" w:customStyle="1" w:styleId="ListNote">
    <w:name w:val="List Note"/>
    <w:basedOn w:val="List"/>
    <w:rsid w:val="00592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F6E"/>
    <w:rPr>
      <w:rFonts w:ascii="Courier New" w:hAnsi="Courier New"/>
    </w:rPr>
  </w:style>
  <w:style w:type="paragraph" w:customStyle="1" w:styleId="NoteBullet">
    <w:name w:val="Note Bullet"/>
    <w:basedOn w:val="Note"/>
    <w:rsid w:val="00592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F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F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92F6E"/>
    <w:rPr>
      <w:b/>
      <w:smallCaps/>
    </w:rPr>
  </w:style>
  <w:style w:type="paragraph" w:customStyle="1" w:styleId="TableListNumber">
    <w:name w:val="Table List Number"/>
    <w:basedOn w:val="ListNumber"/>
    <w:rsid w:val="00592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F6E"/>
    <w:pPr>
      <w:numPr>
        <w:numId w:val="9"/>
      </w:numPr>
    </w:pPr>
  </w:style>
  <w:style w:type="paragraph" w:customStyle="1" w:styleId="ListAlpha2">
    <w:name w:val="List Alpha 2"/>
    <w:basedOn w:val="List2"/>
    <w:rsid w:val="00592F6E"/>
    <w:pPr>
      <w:numPr>
        <w:numId w:val="8"/>
      </w:numPr>
    </w:pPr>
  </w:style>
  <w:style w:type="paragraph" w:styleId="List2">
    <w:name w:val="List 2"/>
    <w:basedOn w:val="BodyText"/>
    <w:rsid w:val="00592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F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F6E"/>
    <w:pPr>
      <w:numPr>
        <w:numId w:val="3"/>
      </w:numPr>
    </w:pPr>
  </w:style>
  <w:style w:type="paragraph" w:styleId="ListBullet5">
    <w:name w:val="List Bullet 5"/>
    <w:basedOn w:val="List5"/>
    <w:rsid w:val="00592F6E"/>
    <w:pPr>
      <w:numPr>
        <w:numId w:val="4"/>
      </w:numPr>
    </w:pPr>
  </w:style>
  <w:style w:type="paragraph" w:styleId="ListContinue2">
    <w:name w:val="List Continue 2"/>
    <w:basedOn w:val="List2"/>
    <w:rsid w:val="00592F6E"/>
    <w:pPr>
      <w:ind w:firstLine="0"/>
    </w:pPr>
  </w:style>
  <w:style w:type="paragraph" w:styleId="ListContinue3">
    <w:name w:val="List Continue 3"/>
    <w:basedOn w:val="List3"/>
    <w:rsid w:val="00592F6E"/>
    <w:pPr>
      <w:ind w:left="1021" w:firstLine="0"/>
    </w:pPr>
  </w:style>
  <w:style w:type="paragraph" w:styleId="ListContinue4">
    <w:name w:val="List Continue 4"/>
    <w:basedOn w:val="List4"/>
    <w:rsid w:val="00592F6E"/>
    <w:pPr>
      <w:ind w:firstLine="0"/>
    </w:pPr>
  </w:style>
  <w:style w:type="paragraph" w:styleId="ListContinue5">
    <w:name w:val="List Continue 5"/>
    <w:basedOn w:val="List5"/>
    <w:rsid w:val="00592F6E"/>
    <w:pPr>
      <w:ind w:firstLine="0"/>
    </w:pPr>
  </w:style>
  <w:style w:type="paragraph" w:styleId="ListNumber3">
    <w:name w:val="List Number 3"/>
    <w:basedOn w:val="List3"/>
    <w:rsid w:val="00592F6E"/>
    <w:pPr>
      <w:numPr>
        <w:numId w:val="5"/>
      </w:numPr>
    </w:pPr>
  </w:style>
  <w:style w:type="paragraph" w:styleId="ListNumber4">
    <w:name w:val="List Number 4"/>
    <w:basedOn w:val="List4"/>
    <w:rsid w:val="00592F6E"/>
    <w:pPr>
      <w:numPr>
        <w:numId w:val="6"/>
      </w:numPr>
    </w:pPr>
  </w:style>
  <w:style w:type="paragraph" w:styleId="ListNumber5">
    <w:name w:val="List Number 5"/>
    <w:basedOn w:val="List5"/>
    <w:rsid w:val="00592F6E"/>
    <w:pPr>
      <w:numPr>
        <w:numId w:val="7"/>
      </w:numPr>
    </w:pPr>
  </w:style>
  <w:style w:type="paragraph" w:styleId="BlockText">
    <w:name w:val="Block Text"/>
    <w:basedOn w:val="Normal"/>
    <w:rsid w:val="00592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F6E"/>
    <w:rPr>
      <w:sz w:val="16"/>
      <w:vertAlign w:val="superscript"/>
    </w:rPr>
  </w:style>
  <w:style w:type="character" w:customStyle="1" w:styleId="Symbols">
    <w:name w:val="Symbols"/>
    <w:basedOn w:val="DefaultParagraphFont"/>
    <w:rsid w:val="00592F6E"/>
    <w:rPr>
      <w:rFonts w:ascii="Symbol" w:hAnsi="Symbol"/>
    </w:rPr>
  </w:style>
  <w:style w:type="character" w:customStyle="1" w:styleId="MenuOptions">
    <w:name w:val="Menu Options"/>
    <w:basedOn w:val="DefaultParagraphFont"/>
    <w:rsid w:val="00592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F6E"/>
    <w:rPr>
      <w:b/>
    </w:rPr>
  </w:style>
  <w:style w:type="character" w:customStyle="1" w:styleId="Underlined">
    <w:name w:val="Underlined"/>
    <w:basedOn w:val="DefaultParagraphFont"/>
    <w:rsid w:val="00592F6E"/>
    <w:rPr>
      <w:u w:val="single"/>
    </w:rPr>
  </w:style>
  <w:style w:type="paragraph" w:customStyle="1" w:styleId="TableBodyTextRight">
    <w:name w:val="Table Body Text Right"/>
    <w:basedOn w:val="TableBodyText"/>
    <w:rsid w:val="00592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F6E"/>
    <w:rPr>
      <w:sz w:val="18"/>
    </w:rPr>
  </w:style>
  <w:style w:type="paragraph" w:customStyle="1" w:styleId="BodySmallRight">
    <w:name w:val="Body Small Right"/>
    <w:basedOn w:val="BodyTextRight"/>
    <w:rsid w:val="00592F6E"/>
    <w:rPr>
      <w:sz w:val="18"/>
      <w:szCs w:val="18"/>
    </w:rPr>
  </w:style>
  <w:style w:type="paragraph" w:customStyle="1" w:styleId="MarginEdition">
    <w:name w:val="Margin Edition"/>
    <w:basedOn w:val="MarginNote"/>
    <w:rsid w:val="00592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F6E"/>
    <w:rPr>
      <w:sz w:val="2"/>
      <w:szCs w:val="2"/>
    </w:rPr>
  </w:style>
  <w:style w:type="character" w:customStyle="1" w:styleId="Small">
    <w:name w:val="Small"/>
    <w:basedOn w:val="DefaultParagraphFont"/>
    <w:rsid w:val="00592F6E"/>
    <w:rPr>
      <w:sz w:val="16"/>
    </w:rPr>
  </w:style>
  <w:style w:type="paragraph" w:customStyle="1" w:styleId="WideTable">
    <w:name w:val="Wide Table"/>
    <w:basedOn w:val="Normal"/>
    <w:rsid w:val="00592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F6E"/>
  </w:style>
  <w:style w:type="paragraph" w:styleId="Quote">
    <w:name w:val="Quote"/>
    <w:basedOn w:val="Heading1"/>
    <w:link w:val="QuoteChar"/>
    <w:qFormat/>
    <w:rsid w:val="00592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F6E"/>
    <w:pPr>
      <w:pageBreakBefore/>
    </w:pPr>
  </w:style>
  <w:style w:type="paragraph" w:customStyle="1" w:styleId="Border">
    <w:name w:val="Border"/>
    <w:basedOn w:val="Normal"/>
    <w:qFormat/>
    <w:rsid w:val="00592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F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92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F6E"/>
    <w:rPr>
      <w:u w:val="single"/>
    </w:rPr>
  </w:style>
  <w:style w:type="character" w:customStyle="1" w:styleId="BoldandItalics">
    <w:name w:val="Bold and Italics"/>
    <w:qFormat/>
    <w:rsid w:val="00592F6E"/>
    <w:rPr>
      <w:b/>
      <w:i/>
      <w:u w:val="none"/>
    </w:rPr>
  </w:style>
  <w:style w:type="paragraph" w:styleId="BalloonText">
    <w:name w:val="Balloon Text"/>
    <w:basedOn w:val="Normal"/>
    <w:link w:val="BalloonTextChar"/>
    <w:rsid w:val="00592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F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92F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F6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1480</Words>
  <Characters>9700</Characters>
  <Application>Microsoft Office Word</Application>
  <DocSecurity>0</DocSecurity>
  <Lines>310</Lines>
  <Paragraphs>194</Paragraphs>
  <ScaleCrop>false</ScaleCrop>
  <Company>Author-it Software Corporation Ltd.</Company>
  <LinksUpToDate>false</LinksUpToDate>
  <CharactersWithSpaces>11105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TLIP3021A Undertake disposal program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2012-05-27T04:02:00Z</dcterms:created>
  <dcterms:modified xsi:type="dcterms:W3CDTF">2012-05-27T04:02:00Z</dcterms:modified>
</cp:coreProperties>
</file>