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1F26" w:rsidP="00DA1F26">
      <w:pPr>
        <w:pStyle w:val="Title"/>
      </w:pPr>
      <w:r>
        <w:fldChar w:fldCharType="begin"/>
      </w:r>
      <w:r>
        <w:instrText xml:space="preserve"> TITLE   \* MERGEFORMAT </w:instrText>
      </w:r>
      <w:r>
        <w:fldChar w:fldCharType="separate"/>
      </w:r>
      <w:r>
        <w:t>TLIP3019A Provide records retrieval service</w:t>
      </w:r>
      <w:r>
        <w:fldChar w:fldCharType="end"/>
      </w:r>
    </w:p>
    <w:p w:rsidR="00DA1F26" w:rsidP="00DA1F26">
      <w:pPr>
        <w:pStyle w:val="Version"/>
        <w:sectPr w:rsidSect="002875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7545" w:rsidP="00287545">
      <w:pPr>
        <w:pStyle w:val="SuperHeading"/>
      </w:pPr>
      <w:r w:rsidRPr="00287545">
        <w:t>TLIP3019A Provide records retrieval service</w:t>
      </w:r>
    </w:p>
    <w:p w:rsidR="00000000" w:rsidRPr="00287545" w:rsidP="00287545">
      <w:pPr>
        <w:pStyle w:val="Heading1"/>
      </w:pPr>
      <w:bookmarkStart w:id="1" w:name="O_274279"/>
      <w:bookmarkEnd w:id="1"/>
      <w:r w:rsidRPr="00287545">
        <w:t>Modification History</w:t>
      </w:r>
    </w:p>
    <w:p w:rsidR="00000000" w:rsidRPr="00287545" w:rsidP="00287545">
      <w:pPr>
        <w:pStyle w:val="BodyText"/>
      </w:pPr>
      <w:r w:rsidRPr="00287545">
        <w:t>Not Applicable</w:t>
      </w:r>
    </w:p>
    <w:p w:rsidR="00000000" w:rsidRPr="00287545" w:rsidP="00287545">
      <w:pPr>
        <w:pStyle w:val="AllowPageBreak"/>
      </w:pPr>
    </w:p>
    <w:p w:rsidR="00000000" w:rsidRPr="00287545" w:rsidP="00287545">
      <w:pPr>
        <w:pStyle w:val="Heading1"/>
      </w:pPr>
      <w:bookmarkStart w:id="2" w:name="O_224178"/>
      <w:bookmarkEnd w:id="2"/>
      <w:r w:rsidRPr="00287545">
        <w:t>Unit Descriptor</w:t>
      </w:r>
    </w:p>
    <w:tbl>
      <w:tblPr>
        <w:tblW w:w="9640" w:type="dxa"/>
        <w:tblLayout w:type="fixed"/>
        <w:tblCellMar>
          <w:left w:w="62" w:type="dxa"/>
          <w:right w:w="62" w:type="dxa"/>
        </w:tblCellMar>
        <w:tblLook w:val="0000"/>
      </w:tblPr>
      <w:tblGrid>
        <w:gridCol w:w="2978"/>
        <w:gridCol w:w="6662"/>
      </w:tblGrid>
      <w:tr w:rsidTr="00DA1F2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87545">
            <w:pPr>
              <w:pStyle w:val="BodyText"/>
              <w:rPr>
                <w:lang w:val="en-NZ"/>
              </w:rPr>
            </w:pPr>
            <w:r w:rsidRPr="00287545">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287545" w:rsidP="00287545">
            <w:pPr>
              <w:pStyle w:val="BodyText"/>
            </w:pPr>
            <w:r w:rsidRPr="00287545">
              <w:t>This unit involves the skills and knowledge required to provide a records retrieval service in accordance w</w:t>
            </w:r>
            <w:r w:rsidRPr="00287545">
              <w:t>ith workplace requirements including locating/retrieving records required, ensuring security of records, and delivering the record or record information. Licensing, legislative, regulatory or certification requirements are applicable to this unit.</w:t>
            </w:r>
          </w:p>
        </w:tc>
      </w:tr>
    </w:tbl>
    <w:p w:rsidR="00DA1F26" w:rsidP="00287545">
      <w:pPr>
        <w:pStyle w:val="BodyText"/>
      </w:pPr>
    </w:p>
    <w:p w:rsidR="00DA1F26" w:rsidP="00287545">
      <w:pPr>
        <w:pStyle w:val="BodyText"/>
      </w:pPr>
    </w:p>
    <w:p w:rsidR="00000000" w:rsidRPr="00287545" w:rsidP="00287545">
      <w:pPr>
        <w:pStyle w:val="Heading1"/>
      </w:pPr>
      <w:bookmarkStart w:id="3" w:name="O_224180"/>
      <w:bookmarkEnd w:id="3"/>
      <w:r w:rsidRPr="00287545">
        <w:t>Application of the Unit</w:t>
      </w:r>
    </w:p>
    <w:tbl>
      <w:tblPr>
        <w:tblW w:w="9640" w:type="dxa"/>
        <w:tblLayout w:type="fixed"/>
        <w:tblCellMar>
          <w:left w:w="62" w:type="dxa"/>
          <w:right w:w="62" w:type="dxa"/>
        </w:tblCellMar>
        <w:tblLook w:val="0000"/>
      </w:tblPr>
      <w:tblGrid>
        <w:gridCol w:w="2978"/>
        <w:gridCol w:w="6662"/>
      </w:tblGrid>
      <w:tr w:rsidTr="00DA1F2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87545">
            <w:pPr>
              <w:pStyle w:val="BodyText"/>
              <w:rPr>
                <w:lang w:val="en-NZ"/>
              </w:rPr>
            </w:pPr>
            <w:r w:rsidRPr="0028754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287545" w:rsidP="00287545">
            <w:pPr>
              <w:pStyle w:val="BodyText"/>
            </w:pPr>
            <w:r w:rsidRPr="00287545">
              <w:t>Work must be carried out in accordance with regulations and workplace requirements relevant to a record management process.</w:t>
            </w:r>
          </w:p>
          <w:p w:rsidR="00000000" w:rsidRPr="00287545" w:rsidP="00287545">
            <w:pPr>
              <w:pStyle w:val="BodyText"/>
            </w:pPr>
            <w:r w:rsidRPr="00287545">
              <w:t>Work is generally performed under some supervision, within a team/grou</w:t>
            </w:r>
            <w:r w:rsidRPr="00287545">
              <w:t>p environment. It involves the application of regulatory requirements and workplace procedures to provide a records retrieval service as part of record management processes in the transport, warehousing, distribution and/or storage industries.</w:t>
            </w:r>
          </w:p>
        </w:tc>
      </w:tr>
    </w:tbl>
    <w:p w:rsidR="00DA1F26" w:rsidP="00287545">
      <w:pPr>
        <w:pStyle w:val="BodyText"/>
      </w:pPr>
    </w:p>
    <w:p w:rsidR="00DA1F26" w:rsidP="00287545">
      <w:pPr>
        <w:pStyle w:val="BodyText"/>
      </w:pPr>
    </w:p>
    <w:p w:rsidR="00000000" w:rsidRPr="00287545" w:rsidP="00287545">
      <w:pPr>
        <w:pStyle w:val="Heading1"/>
      </w:pPr>
      <w:bookmarkStart w:id="4" w:name="O_282539"/>
      <w:bookmarkEnd w:id="4"/>
      <w:r w:rsidRPr="00287545">
        <w:t>Licensing/Regulatory Information</w:t>
      </w:r>
    </w:p>
    <w:p w:rsidR="00000000" w:rsidRPr="00287545" w:rsidP="00287545">
      <w:pPr>
        <w:pStyle w:val="BodyText"/>
      </w:pPr>
      <w:r w:rsidRPr="00287545">
        <w:t>Refer to Unit Descriptor</w:t>
      </w:r>
    </w:p>
    <w:p w:rsidR="00000000" w:rsidRPr="00287545" w:rsidP="00287545">
      <w:pPr>
        <w:pStyle w:val="AllowPageBreak"/>
      </w:pPr>
    </w:p>
    <w:p w:rsidR="00000000" w:rsidRPr="00287545" w:rsidP="00287545">
      <w:pPr>
        <w:pStyle w:val="Heading1"/>
      </w:pPr>
      <w:bookmarkStart w:id="5" w:name="O_284989"/>
      <w:bookmarkEnd w:id="5"/>
      <w:r w:rsidRPr="00287545">
        <w:t>Pre-Requisites</w:t>
      </w:r>
    </w:p>
    <w:p w:rsidR="00000000" w:rsidRPr="00287545" w:rsidP="00287545">
      <w:pPr>
        <w:pStyle w:val="BodyText"/>
      </w:pPr>
      <w:r w:rsidRPr="00287545">
        <w:t>Not Applicable</w:t>
      </w:r>
    </w:p>
    <w:p w:rsidR="00000000" w:rsidRPr="00287545" w:rsidP="00287545">
      <w:pPr>
        <w:pStyle w:val="AllowPageBreak"/>
      </w:pPr>
    </w:p>
    <w:p w:rsidR="00000000" w:rsidRPr="00287545" w:rsidP="00287545">
      <w:pPr>
        <w:pStyle w:val="Heading1"/>
      </w:pPr>
      <w:bookmarkStart w:id="6" w:name="O_224179"/>
      <w:bookmarkEnd w:id="6"/>
      <w:r w:rsidRPr="00287545">
        <w:t>Employability Skills Information</w:t>
      </w:r>
    </w:p>
    <w:tbl>
      <w:tblPr>
        <w:tblW w:w="9640" w:type="dxa"/>
        <w:tblLayout w:type="fixed"/>
        <w:tblCellMar>
          <w:left w:w="62" w:type="dxa"/>
          <w:right w:w="62" w:type="dxa"/>
        </w:tblCellMar>
        <w:tblLook w:val="0000"/>
      </w:tblPr>
      <w:tblGrid>
        <w:gridCol w:w="2978"/>
        <w:gridCol w:w="6662"/>
      </w:tblGrid>
      <w:tr w:rsidTr="00DA1F2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87545">
            <w:pPr>
              <w:pStyle w:val="BodyText"/>
              <w:rPr>
                <w:lang w:val="en-NZ"/>
              </w:rPr>
            </w:pPr>
            <w:r w:rsidRPr="0028754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287545" w:rsidP="00287545">
            <w:pPr>
              <w:pStyle w:val="BodyText"/>
            </w:pPr>
            <w:r w:rsidRPr="00287545">
              <w:t>This unit contains employability skills.</w:t>
            </w:r>
          </w:p>
        </w:tc>
      </w:tr>
    </w:tbl>
    <w:p w:rsidR="00DA1F26" w:rsidP="00287545">
      <w:pPr>
        <w:pStyle w:val="BodyText"/>
      </w:pPr>
    </w:p>
    <w:p w:rsidR="00DA1F26" w:rsidP="00287545">
      <w:pPr>
        <w:pStyle w:val="BodyText"/>
      </w:pPr>
    </w:p>
    <w:p w:rsidR="00000000" w:rsidRPr="00287545" w:rsidP="00287545">
      <w:pPr>
        <w:pStyle w:val="Heading1"/>
      </w:pPr>
      <w:bookmarkStart w:id="7" w:name="O_292325"/>
      <w:bookmarkEnd w:id="7"/>
      <w:r w:rsidRPr="00287545">
        <w:t>Elements and Performance Criteria Pre-Content</w:t>
      </w:r>
    </w:p>
    <w:tbl>
      <w:tblPr>
        <w:tblW w:w="9640" w:type="dxa"/>
        <w:tblLayout w:type="fixed"/>
        <w:tblCellMar>
          <w:left w:w="62" w:type="dxa"/>
          <w:right w:w="62" w:type="dxa"/>
        </w:tblCellMar>
        <w:tblLook w:val="0000"/>
      </w:tblPr>
      <w:tblGrid>
        <w:gridCol w:w="2978"/>
        <w:gridCol w:w="6662"/>
      </w:tblGrid>
      <w:tr w:rsidTr="00DA1F2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87545">
            <w:pPr>
              <w:pStyle w:val="BodyText"/>
              <w:rPr>
                <w:lang w:val="en-NZ"/>
              </w:rPr>
            </w:pPr>
            <w:r w:rsidRPr="00287545">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287545" w:rsidP="00287545">
            <w:pPr>
              <w:pStyle w:val="BodyText"/>
            </w:pPr>
            <w:r w:rsidRPr="00287545">
              <w:t>Performance criteria describe the required performance needed to demonstrate achievement of the element. Assessment of performance is to be cons</w:t>
            </w:r>
            <w:r w:rsidRPr="00287545">
              <w:t>istent with the evidence guide.</w:t>
            </w:r>
          </w:p>
        </w:tc>
      </w:tr>
    </w:tbl>
    <w:p w:rsidR="00000000" w:rsidRPr="00287545" w:rsidP="00287545">
      <w:pPr>
        <w:pStyle w:val="BodyText"/>
      </w:pPr>
    </w:p>
    <w:p w:rsidR="00000000" w:rsidRPr="00287545" w:rsidP="00287545">
      <w:pPr>
        <w:pStyle w:val="AllowPageBreak"/>
      </w:pPr>
    </w:p>
    <w:p w:rsidR="00000000" w:rsidRPr="00287545" w:rsidP="00287545">
      <w:pPr>
        <w:pStyle w:val="Heading1"/>
      </w:pPr>
      <w:bookmarkStart w:id="8" w:name="O_238993"/>
      <w:bookmarkEnd w:id="8"/>
      <w:r w:rsidRPr="00287545">
        <w:t>Elements and Performance Criteria</w:t>
      </w:r>
    </w:p>
    <w:tbl>
      <w:tblPr>
        <w:tblW w:w="9640" w:type="dxa"/>
        <w:tblLayout w:type="fixed"/>
        <w:tblCellMar>
          <w:left w:w="62" w:type="dxa"/>
          <w:right w:w="62" w:type="dxa"/>
        </w:tblCellMar>
        <w:tblLook w:val="0000"/>
      </w:tblPr>
      <w:tblGrid>
        <w:gridCol w:w="2978"/>
        <w:gridCol w:w="6662"/>
      </w:tblGrid>
      <w:tr w:rsidTr="00DA1F2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287545" w:rsidP="00287545">
            <w:pPr>
              <w:pStyle w:val="List"/>
            </w:pPr>
            <w:r w:rsidRPr="0028754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87545">
            <w:pPr>
              <w:pStyle w:val="List"/>
              <w:rPr>
                <w:lang w:val="en-NZ"/>
              </w:rPr>
            </w:pPr>
            <w:r w:rsidRPr="00287545">
              <w:rPr>
                <w:rStyle w:val="SpecialBold"/>
              </w:rPr>
              <w:t>PERFORMANCE CRITERIA</w:t>
            </w:r>
          </w:p>
        </w:tc>
      </w:tr>
      <w:tr w:rsidTr="00DA1F2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87545">
            <w:pPr>
              <w:pStyle w:val="List"/>
              <w:rPr>
                <w:lang w:val="en-NZ"/>
              </w:rPr>
            </w:pPr>
            <w:r w:rsidRPr="00287545">
              <w:rPr>
                <w:rStyle w:val="SpecialBold"/>
              </w:rPr>
              <w:t>1</w:t>
            </w:r>
            <w:r w:rsidRPr="00287545">
              <w:tab/>
            </w:r>
            <w:r w:rsidRPr="00287545">
              <w:rPr>
                <w:rStyle w:val="SpecialBold"/>
              </w:rPr>
              <w:t>Locate</w:t>
            </w:r>
            <w:r w:rsidRPr="00287545">
              <w:t>/</w:t>
            </w:r>
            <w:r w:rsidRPr="00287545">
              <w:rPr>
                <w:rStyle w:val="SpecialBold"/>
              </w:rPr>
              <w:t>retrieve records required</w:t>
            </w:r>
          </w:p>
        </w:tc>
        <w:tc>
          <w:tcPr>
            <w:tcW w:w="6662" w:type="dxa"/>
            <w:tcBorders>
              <w:top w:val="nil"/>
              <w:left w:val="nil"/>
              <w:bottom w:val="nil"/>
              <w:right w:val="nil"/>
            </w:tcBorders>
            <w:tcMar>
              <w:top w:w="0" w:type="dxa"/>
              <w:left w:w="62" w:type="dxa"/>
              <w:bottom w:w="0" w:type="dxa"/>
              <w:right w:w="62" w:type="dxa"/>
            </w:tcMar>
          </w:tcPr>
          <w:p w:rsidR="00000000" w:rsidRPr="00287545" w:rsidP="00287545">
            <w:pPr>
              <w:pStyle w:val="List"/>
            </w:pPr>
            <w:r w:rsidRPr="00287545">
              <w:t>1.1</w:t>
            </w:r>
            <w:r w:rsidRPr="00287545">
              <w:tab/>
              <w:t>Search criteria are refined in consultation with user making req</w:t>
            </w:r>
            <w:r w:rsidRPr="00287545">
              <w:t>uest, and key words (or other indexing terms) are identified to retrieve records</w:t>
            </w:r>
          </w:p>
          <w:p w:rsidR="00000000" w:rsidRPr="00287545" w:rsidP="00287545">
            <w:pPr>
              <w:pStyle w:val="List"/>
            </w:pPr>
            <w:r w:rsidRPr="00287545">
              <w:t>1.2</w:t>
            </w:r>
            <w:r w:rsidRPr="00287545">
              <w:tab/>
              <w:t>Sources are searched to retrieve records according to agreed criteria</w:t>
            </w:r>
          </w:p>
          <w:p w:rsidR="00000000" w:rsidP="00287545">
            <w:pPr>
              <w:pStyle w:val="List"/>
              <w:rPr>
                <w:lang w:val="en-NZ"/>
              </w:rPr>
            </w:pPr>
            <w:r w:rsidRPr="00287545">
              <w:t>1.3</w:t>
            </w:r>
            <w:r w:rsidRPr="00287545">
              <w:tab/>
              <w:t>Records are retrieved or located to match request</w:t>
            </w:r>
          </w:p>
        </w:tc>
      </w:tr>
      <w:tr w:rsidTr="00DA1F2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87545">
            <w:pPr>
              <w:pStyle w:val="List"/>
              <w:rPr>
                <w:lang w:val="en-NZ"/>
              </w:rPr>
            </w:pPr>
            <w:r w:rsidRPr="00287545">
              <w:rPr>
                <w:rStyle w:val="SpecialBold"/>
              </w:rPr>
              <w:t>2</w:t>
            </w:r>
            <w:r w:rsidRPr="00287545">
              <w:tab/>
            </w:r>
            <w:r w:rsidRPr="00287545">
              <w:rPr>
                <w:rStyle w:val="SpecialBold"/>
              </w:rPr>
              <w:t>Ensure security of records</w:t>
            </w:r>
          </w:p>
        </w:tc>
        <w:tc>
          <w:tcPr>
            <w:tcW w:w="6662" w:type="dxa"/>
            <w:tcBorders>
              <w:top w:val="nil"/>
              <w:left w:val="nil"/>
              <w:bottom w:val="nil"/>
              <w:right w:val="nil"/>
            </w:tcBorders>
            <w:tcMar>
              <w:top w:w="0" w:type="dxa"/>
              <w:left w:w="62" w:type="dxa"/>
              <w:bottom w:w="0" w:type="dxa"/>
              <w:right w:w="62" w:type="dxa"/>
            </w:tcMar>
          </w:tcPr>
          <w:p w:rsidR="00000000" w:rsidRPr="00287545" w:rsidP="00287545">
            <w:pPr>
              <w:pStyle w:val="List"/>
            </w:pPr>
            <w:r w:rsidRPr="00287545">
              <w:t>2.1</w:t>
            </w:r>
            <w:r w:rsidRPr="00287545">
              <w:tab/>
              <w:t>Person reques</w:t>
            </w:r>
            <w:r w:rsidRPr="00287545">
              <w:t>ting the record is identified and access category confirmed in accordance with organisational procedures</w:t>
            </w:r>
          </w:p>
          <w:p w:rsidR="00000000" w:rsidRPr="00287545" w:rsidP="00287545">
            <w:pPr>
              <w:pStyle w:val="List"/>
            </w:pPr>
            <w:r w:rsidRPr="00287545">
              <w:t>2.2</w:t>
            </w:r>
            <w:r w:rsidRPr="00287545">
              <w:tab/>
              <w:t>Access and security clearance documents are checked for match with category of identified person requesting the record</w:t>
            </w:r>
          </w:p>
          <w:p w:rsidR="00000000" w:rsidP="00287545">
            <w:pPr>
              <w:pStyle w:val="List"/>
              <w:rPr>
                <w:lang w:val="en-NZ"/>
              </w:rPr>
            </w:pPr>
            <w:r w:rsidRPr="00287545">
              <w:t>2.3</w:t>
            </w:r>
            <w:r w:rsidRPr="00287545">
              <w:tab/>
              <w:t xml:space="preserve">Where access is denied, </w:t>
            </w:r>
            <w:r w:rsidRPr="00287545">
              <w:t>the user is informed of the denial in accordance with organisational procedures</w:t>
            </w:r>
          </w:p>
        </w:tc>
      </w:tr>
      <w:tr w:rsidTr="00DA1F2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87545">
            <w:pPr>
              <w:pStyle w:val="List"/>
              <w:rPr>
                <w:lang w:val="en-NZ"/>
              </w:rPr>
            </w:pPr>
            <w:r w:rsidRPr="00287545">
              <w:rPr>
                <w:rStyle w:val="SpecialBold"/>
              </w:rPr>
              <w:t>3</w:t>
            </w:r>
            <w:r w:rsidRPr="00287545">
              <w:tab/>
            </w:r>
            <w:r w:rsidRPr="00287545">
              <w:rPr>
                <w:rStyle w:val="SpecialBold"/>
              </w:rPr>
              <w:t>Deliver the record or record information</w:t>
            </w:r>
          </w:p>
        </w:tc>
        <w:tc>
          <w:tcPr>
            <w:tcW w:w="6662" w:type="dxa"/>
            <w:tcBorders>
              <w:top w:val="nil"/>
              <w:left w:val="nil"/>
              <w:bottom w:val="nil"/>
              <w:right w:val="nil"/>
            </w:tcBorders>
            <w:tcMar>
              <w:top w:w="0" w:type="dxa"/>
              <w:left w:w="62" w:type="dxa"/>
              <w:bottom w:w="0" w:type="dxa"/>
              <w:right w:w="62" w:type="dxa"/>
            </w:tcMar>
          </w:tcPr>
          <w:p w:rsidR="00000000" w:rsidRPr="00287545" w:rsidP="00287545">
            <w:pPr>
              <w:pStyle w:val="List"/>
            </w:pPr>
            <w:r w:rsidRPr="00287545">
              <w:t>3.1</w:t>
            </w:r>
            <w:r w:rsidRPr="00287545">
              <w:tab/>
              <w:t>Where record is to be provided, it is retrieved from the storage location in accordance with record keeping system operation, or</w:t>
            </w:r>
            <w:r w:rsidRPr="00287545">
              <w:t>ganisational, and occupational health and safety procedures</w:t>
            </w:r>
          </w:p>
          <w:p w:rsidR="00000000" w:rsidRPr="00287545" w:rsidP="00287545">
            <w:pPr>
              <w:pStyle w:val="List"/>
            </w:pPr>
            <w:r w:rsidRPr="00287545">
              <w:t>3.2</w:t>
            </w:r>
            <w:r w:rsidRPr="00287545">
              <w:tab/>
              <w:t>Where information about the record is to be provided, it is given to the user</w:t>
            </w:r>
          </w:p>
          <w:p w:rsidR="00000000" w:rsidRPr="00287545" w:rsidP="00287545">
            <w:pPr>
              <w:pStyle w:val="List"/>
            </w:pPr>
            <w:r w:rsidRPr="00287545">
              <w:t>3.3</w:t>
            </w:r>
            <w:r w:rsidRPr="00287545">
              <w:tab/>
              <w:t>Where required by the record keeping system, records of the transaction are documented in accordance with reco</w:t>
            </w:r>
            <w:r w:rsidRPr="00287545">
              <w:t>rd keeping system operation and organisational procedures</w:t>
            </w:r>
          </w:p>
          <w:p w:rsidR="00000000" w:rsidRPr="00287545" w:rsidP="00287545">
            <w:pPr>
              <w:pStyle w:val="List"/>
            </w:pPr>
            <w:r w:rsidRPr="00287545">
              <w:t>3.4</w:t>
            </w:r>
            <w:r w:rsidRPr="00287545">
              <w:tab/>
              <w:t>Where records are provided to the user, the new locations are recorded in accordance with the system rules and organisational procedures</w:t>
            </w:r>
          </w:p>
          <w:p w:rsidR="00000000" w:rsidRPr="00287545" w:rsidP="00287545">
            <w:pPr>
              <w:pStyle w:val="List"/>
            </w:pPr>
            <w:r w:rsidRPr="00287545">
              <w:t>3.5</w:t>
            </w:r>
            <w:r w:rsidRPr="00287545">
              <w:tab/>
              <w:t>Record, or record information is delivered to the aut</w:t>
            </w:r>
            <w:r w:rsidRPr="00287545">
              <w:t>horised person within the specified timeframes</w:t>
            </w:r>
          </w:p>
        </w:tc>
      </w:tr>
    </w:tbl>
    <w:p w:rsidR="00DA1F26" w:rsidP="00287545">
      <w:pPr>
        <w:pStyle w:val="BodyText"/>
      </w:pPr>
    </w:p>
    <w:p w:rsidR="00DA1F26" w:rsidP="00287545">
      <w:pPr>
        <w:pStyle w:val="BodyText"/>
      </w:pPr>
    </w:p>
    <w:p w:rsidR="00000000" w:rsidRPr="00287545" w:rsidP="00287545">
      <w:pPr>
        <w:pStyle w:val="Heading1"/>
      </w:pPr>
      <w:bookmarkStart w:id="9" w:name="O_262784"/>
      <w:bookmarkEnd w:id="9"/>
      <w:r w:rsidRPr="00287545">
        <w:t>Required Skills and Knowledge</w:t>
      </w:r>
    </w:p>
    <w:tbl>
      <w:tblPr>
        <w:tblW w:w="9640" w:type="dxa"/>
        <w:tblLayout w:type="fixed"/>
        <w:tblCellMar>
          <w:left w:w="62" w:type="dxa"/>
          <w:right w:w="62" w:type="dxa"/>
        </w:tblCellMar>
        <w:tblLook w:val="0000"/>
      </w:tblPr>
      <w:tblGrid>
        <w:gridCol w:w="9640"/>
      </w:tblGrid>
      <w:tr w:rsidTr="00DA1F2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87545">
            <w:pPr>
              <w:pStyle w:val="BodyText"/>
              <w:rPr>
                <w:lang w:val="en-NZ"/>
              </w:rPr>
            </w:pPr>
            <w:r w:rsidRPr="00287545">
              <w:rPr>
                <w:rStyle w:val="SpecialBold"/>
              </w:rPr>
              <w:t>REQUIRED KNOWLEDGE AND SKILLS</w:t>
            </w:r>
          </w:p>
        </w:tc>
      </w:tr>
      <w:tr w:rsidTr="00DA1F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7545">
            <w:pPr>
              <w:pStyle w:val="BodyText"/>
              <w:rPr>
                <w:lang w:val="en-NZ"/>
              </w:rPr>
            </w:pPr>
            <w:r w:rsidRPr="00287545">
              <w:t>This describes the essential knowledge and skills and their level required for this unit.</w:t>
            </w:r>
          </w:p>
        </w:tc>
      </w:tr>
      <w:tr w:rsidTr="00DA1F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7545">
            <w:pPr>
              <w:pStyle w:val="BodyText"/>
              <w:rPr>
                <w:lang w:val="en-NZ"/>
              </w:rPr>
            </w:pPr>
            <w:r w:rsidRPr="00287545">
              <w:rPr>
                <w:rStyle w:val="SpecialBold"/>
              </w:rPr>
              <w:t>Required knowledge</w:t>
            </w:r>
            <w:r w:rsidRPr="00287545">
              <w:t>:</w:t>
            </w:r>
          </w:p>
        </w:tc>
      </w:tr>
      <w:tr w:rsidTr="00DA1F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7545">
            <w:pPr>
              <w:pStyle w:val="ListBullet"/>
              <w:rPr>
                <w:lang w:val="en-NZ"/>
              </w:rPr>
            </w:pPr>
            <w:r w:rsidRPr="00287545">
              <w:t>Regulations relevant to the provision of a records retrieval service as part of a records management process</w:t>
            </w:r>
          </w:p>
        </w:tc>
      </w:tr>
      <w:tr w:rsidTr="00DA1F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7545">
            <w:pPr>
              <w:pStyle w:val="ListBullet"/>
              <w:rPr>
                <w:lang w:val="en-NZ"/>
              </w:rPr>
            </w:pPr>
            <w:r w:rsidRPr="00287545">
              <w:t>Relevant OH&amp;S and environmental protection procedures and guidelines</w:t>
            </w:r>
          </w:p>
        </w:tc>
      </w:tr>
      <w:tr w:rsidTr="00DA1F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7545">
            <w:pPr>
              <w:pStyle w:val="ListBullet"/>
              <w:rPr>
                <w:lang w:val="en-NZ"/>
              </w:rPr>
            </w:pPr>
            <w:r w:rsidRPr="00287545">
              <w:t>Workplace procedures and policies for the provision of a records retrieval</w:t>
            </w:r>
            <w:r w:rsidRPr="00287545">
              <w:t xml:space="preserve"> service including policies on privacy, confidentiality and security of information and records</w:t>
            </w:r>
          </w:p>
        </w:tc>
      </w:tr>
      <w:tr w:rsidTr="00DA1F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7545">
            <w:pPr>
              <w:pStyle w:val="ListBullet"/>
              <w:rPr>
                <w:lang w:val="en-NZ"/>
              </w:rPr>
            </w:pPr>
            <w:r w:rsidRPr="00287545">
              <w:t>Focus of operation of work systems, equipment, management and site operating systems for the provision of a records retrieval service as part of a records man</w:t>
            </w:r>
            <w:r w:rsidRPr="00287545">
              <w:t>agement process</w:t>
            </w:r>
          </w:p>
        </w:tc>
      </w:tr>
      <w:tr w:rsidTr="00DA1F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7545">
            <w:pPr>
              <w:pStyle w:val="ListBullet"/>
              <w:rPr>
                <w:lang w:val="en-NZ"/>
              </w:rPr>
            </w:pPr>
            <w:r w:rsidRPr="00287545">
              <w:t>Problems that may occur when providing a records retrieval service and appropriate action that can be taken to resolve the problems</w:t>
            </w:r>
          </w:p>
        </w:tc>
      </w:tr>
      <w:tr w:rsidTr="00DA1F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7545">
            <w:pPr>
              <w:pStyle w:val="ListBullet"/>
              <w:rPr>
                <w:lang w:val="en-NZ"/>
              </w:rPr>
            </w:pPr>
            <w:r w:rsidRPr="00287545">
              <w:t>Operational workflow within a records management system</w:t>
            </w:r>
          </w:p>
        </w:tc>
      </w:tr>
      <w:tr w:rsidTr="00DA1F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7545">
            <w:pPr>
              <w:pStyle w:val="ListBullet"/>
              <w:rPr>
                <w:lang w:val="en-NZ"/>
              </w:rPr>
            </w:pPr>
            <w:r w:rsidRPr="00287545">
              <w:t xml:space="preserve">Types of equipment used in the provision of a </w:t>
            </w:r>
            <w:r w:rsidRPr="00287545">
              <w:t>records retrieval service and the precautions and procedures that should be followed in their use</w:t>
            </w:r>
          </w:p>
        </w:tc>
      </w:tr>
      <w:tr w:rsidTr="00DA1F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7545">
            <w:pPr>
              <w:pStyle w:val="ListBullet"/>
              <w:rPr>
                <w:lang w:val="en-NZ"/>
              </w:rPr>
            </w:pPr>
            <w:r w:rsidRPr="00287545">
              <w:t>Housekeeping standards and procedures required in the workplace</w:t>
            </w:r>
          </w:p>
        </w:tc>
      </w:tr>
      <w:tr w:rsidTr="00DA1F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87545" w:rsidP="00287545">
            <w:pPr>
              <w:pStyle w:val="ListBullet"/>
            </w:pPr>
            <w:r w:rsidRPr="00287545">
              <w:t>Site layout and obstacles</w:t>
            </w:r>
          </w:p>
        </w:tc>
      </w:tr>
    </w:tbl>
    <w:p w:rsidR="00000000" w:rsidRPr="00287545" w:rsidP="00287545">
      <w:pPr>
        <w:pStyle w:val="BodyText"/>
      </w:pPr>
    </w:p>
    <w:tbl>
      <w:tblPr>
        <w:tblW w:w="9640" w:type="dxa"/>
        <w:tblLayout w:type="fixed"/>
        <w:tblCellMar>
          <w:left w:w="62" w:type="dxa"/>
          <w:right w:w="62" w:type="dxa"/>
        </w:tblCellMar>
        <w:tblLook w:val="0000"/>
      </w:tblPr>
      <w:tblGrid>
        <w:gridCol w:w="9640"/>
      </w:tblGrid>
      <w:tr w:rsidTr="00DA1F2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87545">
            <w:pPr>
              <w:pStyle w:val="BodyText"/>
              <w:rPr>
                <w:lang w:val="en-NZ"/>
              </w:rPr>
            </w:pPr>
            <w:r w:rsidRPr="00287545">
              <w:rPr>
                <w:rStyle w:val="SpecialBold"/>
              </w:rPr>
              <w:t>Required skills</w:t>
            </w:r>
            <w:r w:rsidRPr="00287545">
              <w:t>:</w:t>
            </w:r>
          </w:p>
        </w:tc>
      </w:tr>
      <w:tr w:rsidTr="00DA1F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7545">
            <w:pPr>
              <w:pStyle w:val="ListBullet"/>
              <w:rPr>
                <w:lang w:val="en-NZ"/>
              </w:rPr>
            </w:pPr>
            <w:r w:rsidRPr="00287545">
              <w:t>Communicate effectively with others when providing a records retrieval service</w:t>
            </w:r>
          </w:p>
        </w:tc>
      </w:tr>
      <w:tr w:rsidTr="00DA1F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7545">
            <w:pPr>
              <w:pStyle w:val="ListBullet"/>
              <w:rPr>
                <w:lang w:val="en-NZ"/>
              </w:rPr>
            </w:pPr>
            <w:r w:rsidRPr="00287545">
              <w:t>Read and interpret instructions, procedures and information relevant to the provision of a records retrieval service</w:t>
            </w:r>
          </w:p>
        </w:tc>
      </w:tr>
      <w:tr w:rsidTr="00DA1F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7545">
            <w:pPr>
              <w:pStyle w:val="ListBullet"/>
              <w:rPr>
                <w:lang w:val="en-NZ"/>
              </w:rPr>
            </w:pPr>
            <w:r w:rsidRPr="00287545">
              <w:t>Interpret and follow operational instructions and prioritise work</w:t>
            </w:r>
          </w:p>
        </w:tc>
      </w:tr>
      <w:tr w:rsidTr="00DA1F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7545">
            <w:pPr>
              <w:pStyle w:val="ListBullet"/>
              <w:rPr>
                <w:lang w:val="en-NZ"/>
              </w:rPr>
            </w:pPr>
            <w:r w:rsidRPr="00287545">
              <w:t>Complete documentation related to the provision of a records retrieval service</w:t>
            </w:r>
          </w:p>
        </w:tc>
      </w:tr>
      <w:tr w:rsidTr="00DA1F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7545">
            <w:pPr>
              <w:pStyle w:val="ListBullet"/>
              <w:rPr>
                <w:lang w:val="en-NZ"/>
              </w:rPr>
            </w:pPr>
            <w:r w:rsidRPr="00287545">
              <w:t>Operate electronic communication equipment to required protocol</w:t>
            </w:r>
          </w:p>
        </w:tc>
      </w:tr>
      <w:tr w:rsidTr="00DA1F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7545">
            <w:pPr>
              <w:pStyle w:val="ListBullet"/>
              <w:rPr>
                <w:lang w:val="en-NZ"/>
              </w:rPr>
            </w:pPr>
            <w:r w:rsidRPr="00287545">
              <w:t>Work collaboratively with others when pro</w:t>
            </w:r>
            <w:r w:rsidRPr="00287545">
              <w:t>viding a records retrieval service</w:t>
            </w:r>
          </w:p>
        </w:tc>
      </w:tr>
      <w:tr w:rsidTr="00DA1F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7545">
            <w:pPr>
              <w:pStyle w:val="ListBullet"/>
              <w:rPr>
                <w:lang w:val="en-NZ"/>
              </w:rPr>
            </w:pPr>
            <w:r w:rsidRPr="00287545">
              <w:t>Adapt appropriately to cultural differences in the workplace, including modes of behaviour and interactions with others</w:t>
            </w:r>
          </w:p>
        </w:tc>
      </w:tr>
      <w:tr w:rsidTr="00DA1F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7545">
            <w:pPr>
              <w:pStyle w:val="ListBullet"/>
              <w:rPr>
                <w:lang w:val="en-NZ"/>
              </w:rPr>
            </w:pPr>
            <w:r w:rsidRPr="00287545">
              <w:t>Promptly report and/or rectify any identified problems that may occur when providing a records re</w:t>
            </w:r>
            <w:r w:rsidRPr="00287545">
              <w:t>trieval service in accordance with regulatory requirements and workplace procedures</w:t>
            </w:r>
          </w:p>
        </w:tc>
      </w:tr>
      <w:tr w:rsidTr="00DA1F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7545">
            <w:pPr>
              <w:pStyle w:val="ListBullet"/>
              <w:rPr>
                <w:lang w:val="en-NZ"/>
              </w:rPr>
            </w:pPr>
            <w:r w:rsidRPr="00287545">
              <w:t>Apply precautions and required action to minimise, control or eliminate hazards that may exist during work activities</w:t>
            </w:r>
          </w:p>
        </w:tc>
      </w:tr>
      <w:tr w:rsidTr="00DA1F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7545">
            <w:pPr>
              <w:pStyle w:val="ListBullet"/>
              <w:rPr>
                <w:lang w:val="en-NZ"/>
              </w:rPr>
            </w:pPr>
            <w:r w:rsidRPr="00287545">
              <w:t>Plan own work including predicting consequences and identifying improvements</w:t>
            </w:r>
          </w:p>
        </w:tc>
      </w:tr>
      <w:tr w:rsidTr="00DA1F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7545">
            <w:pPr>
              <w:pStyle w:val="ListBullet"/>
              <w:rPr>
                <w:lang w:val="en-NZ"/>
              </w:rPr>
            </w:pPr>
            <w:r w:rsidRPr="00287545">
              <w:t>Monitor work activities in terms of planned schedule</w:t>
            </w:r>
          </w:p>
        </w:tc>
      </w:tr>
      <w:tr w:rsidTr="00DA1F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7545">
            <w:pPr>
              <w:pStyle w:val="ListBullet"/>
              <w:rPr>
                <w:lang w:val="en-NZ"/>
              </w:rPr>
            </w:pPr>
            <w:r w:rsidRPr="00287545">
              <w:t>Modify activities depending on differing operational contingencies, risk situations and environments</w:t>
            </w:r>
          </w:p>
        </w:tc>
      </w:tr>
      <w:tr w:rsidTr="00DA1F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7545">
            <w:pPr>
              <w:pStyle w:val="ListBullet"/>
              <w:rPr>
                <w:lang w:val="en-NZ"/>
              </w:rPr>
            </w:pPr>
            <w:r w:rsidRPr="00287545">
              <w:t>Work systematically</w:t>
            </w:r>
            <w:r w:rsidRPr="00287545">
              <w:t xml:space="preserve"> with required attention to detail without injury to self or others, or damage to goods or equipment</w:t>
            </w:r>
          </w:p>
        </w:tc>
      </w:tr>
      <w:tr w:rsidTr="00DA1F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7545">
            <w:pPr>
              <w:pStyle w:val="ListBullet"/>
              <w:rPr>
                <w:lang w:val="en-NZ"/>
              </w:rPr>
            </w:pPr>
            <w:r w:rsidRPr="00287545">
              <w:t>Use a range of information technology devices including computers, radio frequency devices, electronic data exchange systems, etc.</w:t>
            </w:r>
          </w:p>
        </w:tc>
      </w:tr>
      <w:tr w:rsidTr="00DA1F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7545">
            <w:pPr>
              <w:pStyle w:val="ListBullet"/>
              <w:rPr>
                <w:lang w:val="en-NZ"/>
              </w:rPr>
            </w:pPr>
            <w:r w:rsidRPr="00287545">
              <w:t>Maintain security an</w:t>
            </w:r>
            <w:r w:rsidRPr="00287545">
              <w:t>d confidentiality of material</w:t>
            </w:r>
          </w:p>
        </w:tc>
      </w:tr>
      <w:tr w:rsidTr="00DA1F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7545">
            <w:pPr>
              <w:pStyle w:val="ListBullet"/>
              <w:rPr>
                <w:lang w:val="en-NZ"/>
              </w:rPr>
            </w:pPr>
            <w:r w:rsidRPr="00287545">
              <w:t>Identify, select and efficiently and effectively use equipment for the provision of a records retrieval service</w:t>
            </w:r>
          </w:p>
        </w:tc>
      </w:tr>
      <w:tr w:rsidTr="00DA1F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7545">
            <w:pPr>
              <w:pStyle w:val="ListBullet"/>
              <w:rPr>
                <w:lang w:val="en-NZ"/>
              </w:rPr>
            </w:pPr>
            <w:r w:rsidRPr="00287545">
              <w:t>Adapt to differences in equipment in accordance with standard operating procedures</w:t>
            </w:r>
          </w:p>
        </w:tc>
      </w:tr>
      <w:tr w:rsidTr="00DA1F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87545" w:rsidP="00287545">
            <w:pPr>
              <w:pStyle w:val="ListBullet"/>
            </w:pPr>
            <w:r w:rsidRPr="00287545">
              <w:t>Select and use required personal protective equipment conforming to industry and OH&amp;S standards</w:t>
            </w:r>
          </w:p>
        </w:tc>
      </w:tr>
    </w:tbl>
    <w:p w:rsidR="00DA1F26" w:rsidP="00287545">
      <w:pPr>
        <w:pStyle w:val="BodyText"/>
      </w:pPr>
    </w:p>
    <w:p w:rsidR="00DA1F26" w:rsidP="00287545">
      <w:pPr>
        <w:pStyle w:val="BodyText"/>
      </w:pPr>
    </w:p>
    <w:p w:rsidR="00000000" w:rsidRPr="00287545" w:rsidP="00287545">
      <w:pPr>
        <w:pStyle w:val="Heading1"/>
      </w:pPr>
      <w:bookmarkStart w:id="10" w:name="O_246977"/>
      <w:bookmarkEnd w:id="10"/>
      <w:r w:rsidRPr="00287545">
        <w:t>Evidence Guide</w:t>
      </w:r>
    </w:p>
    <w:tbl>
      <w:tblPr>
        <w:tblW w:w="9499" w:type="dxa"/>
        <w:tblLayout w:type="fixed"/>
        <w:tblCellMar>
          <w:left w:w="62" w:type="dxa"/>
          <w:right w:w="62" w:type="dxa"/>
        </w:tblCellMar>
        <w:tblLook w:val="0000"/>
      </w:tblPr>
      <w:tblGrid>
        <w:gridCol w:w="3524"/>
        <w:gridCol w:w="5975"/>
      </w:tblGrid>
      <w:tr w:rsidTr="00DA1F2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287545">
            <w:pPr>
              <w:pStyle w:val="BodyText"/>
              <w:rPr>
                <w:lang w:val="en-NZ"/>
              </w:rPr>
            </w:pPr>
            <w:r w:rsidRPr="00287545">
              <w:rPr>
                <w:rStyle w:val="SpecialBold"/>
              </w:rPr>
              <w:t>EVIDENCE GUIDE</w:t>
            </w:r>
          </w:p>
        </w:tc>
      </w:tr>
      <w:tr w:rsidTr="00DA1F2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87545">
            <w:pPr>
              <w:pStyle w:val="BodyText"/>
              <w:rPr>
                <w:lang w:val="en-NZ"/>
              </w:rPr>
            </w:pPr>
            <w:r w:rsidRPr="00287545">
              <w:t>The evidence guide provides advice on assessment and must be read in conjunction with the performance criteria, required knowledge and skills, the range statement and the assessment guidelines for this Training Package.</w:t>
            </w:r>
          </w:p>
        </w:tc>
      </w:tr>
      <w:tr w:rsidTr="00DA1F2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87545">
            <w:pPr>
              <w:pStyle w:val="BodyText"/>
              <w:rPr>
                <w:lang w:val="en-NZ"/>
              </w:rPr>
            </w:pPr>
            <w:r w:rsidRPr="00287545">
              <w:rPr>
                <w:rStyle w:val="SpecialBold"/>
              </w:rPr>
              <w:t>Critical aspects for assessment an</w:t>
            </w:r>
            <w:r w:rsidRPr="00287545">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287545" w:rsidP="00287545">
            <w:pPr>
              <w:pStyle w:val="ListBullet"/>
            </w:pPr>
            <w:r w:rsidRPr="00287545">
              <w:t>The evidence required to demonstrate competency in this unit must be relevant to and satisfy all of the requirements of the elements and performance criteria of this unit and include demonstration</w:t>
            </w:r>
            <w:r w:rsidRPr="00287545">
              <w:t xml:space="preserve"> of applying:</w:t>
            </w:r>
          </w:p>
          <w:p w:rsidR="00000000" w:rsidRPr="00287545" w:rsidP="00287545">
            <w:pPr>
              <w:pStyle w:val="ListBullet2"/>
            </w:pPr>
            <w:r w:rsidRPr="00287545">
              <w:t>the underpinning knowledge and skills</w:t>
            </w:r>
          </w:p>
          <w:p w:rsidR="00000000" w:rsidRPr="00287545" w:rsidP="00287545">
            <w:pPr>
              <w:pStyle w:val="ListBullet2"/>
            </w:pPr>
            <w:r w:rsidRPr="00287545">
              <w:t>relevant legislation and workplace procedures</w:t>
            </w:r>
          </w:p>
          <w:p w:rsidR="00000000" w:rsidP="00287545">
            <w:pPr>
              <w:pStyle w:val="ListBullet2"/>
              <w:rPr>
                <w:lang w:val="en-NZ"/>
              </w:rPr>
            </w:pPr>
            <w:r w:rsidRPr="00287545">
              <w:t>other relevant aspects of the range statement</w:t>
            </w:r>
          </w:p>
        </w:tc>
      </w:tr>
      <w:tr w:rsidTr="00DA1F2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87545">
            <w:pPr>
              <w:pStyle w:val="BodyText"/>
              <w:rPr>
                <w:lang w:val="en-NZ"/>
              </w:rPr>
            </w:pPr>
            <w:r w:rsidRPr="00287545">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287545" w:rsidP="00287545">
            <w:pPr>
              <w:pStyle w:val="ListBullet"/>
            </w:pPr>
            <w:r w:rsidRPr="00287545">
              <w:t>Performa</w:t>
            </w:r>
            <w:r w:rsidRPr="00287545">
              <w:t>nce is demonstrated consistently over a period of time and in a suitable range of contexts</w:t>
            </w:r>
          </w:p>
          <w:p w:rsidR="00000000" w:rsidRPr="00287545" w:rsidP="00287545">
            <w:pPr>
              <w:pStyle w:val="ListBullet"/>
            </w:pPr>
            <w:r w:rsidRPr="00287545">
              <w:t>Resources for assessment include:</w:t>
            </w:r>
          </w:p>
          <w:p w:rsidR="00000000" w:rsidRPr="00287545" w:rsidP="00287545">
            <w:pPr>
              <w:pStyle w:val="ListBullet2"/>
            </w:pPr>
            <w:r w:rsidRPr="00287545">
              <w:t>a range of relevant exercises, case studies and/or other simulated practical and knowledge assessment, and/or</w:t>
            </w:r>
          </w:p>
          <w:p w:rsidR="00000000" w:rsidRPr="00287545" w:rsidP="00287545">
            <w:pPr>
              <w:pStyle w:val="ListBullet2"/>
            </w:pPr>
            <w:r w:rsidRPr="00287545">
              <w:t>access to an appropriate range of relevant operational situations in the workplace</w:t>
            </w:r>
          </w:p>
          <w:p w:rsidR="00000000" w:rsidRPr="00287545" w:rsidP="00287545">
            <w:pPr>
              <w:pStyle w:val="ListBullet"/>
            </w:pPr>
            <w:r w:rsidRPr="00287545">
              <w:t>In both real and simulated environments, access is required to:</w:t>
            </w:r>
          </w:p>
          <w:p w:rsidR="00000000" w:rsidRPr="00287545" w:rsidP="00287545">
            <w:pPr>
              <w:pStyle w:val="ListBullet2"/>
            </w:pPr>
            <w:r w:rsidRPr="00287545">
              <w:t>relevant and appropriate materials and equipment, and</w:t>
            </w:r>
          </w:p>
          <w:p w:rsidR="00000000" w:rsidP="00287545">
            <w:pPr>
              <w:pStyle w:val="ListBullet2"/>
              <w:rPr>
                <w:lang w:val="en-NZ"/>
              </w:rPr>
            </w:pPr>
            <w:r w:rsidRPr="00287545">
              <w:t>applicable documentation including workplace procedur</w:t>
            </w:r>
            <w:r w:rsidRPr="00287545">
              <w:t>es, regulations, codes of practice and operation manuals</w:t>
            </w:r>
          </w:p>
        </w:tc>
      </w:tr>
      <w:tr w:rsidTr="00DA1F2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87545">
            <w:pPr>
              <w:pStyle w:val="BodyText"/>
              <w:rPr>
                <w:lang w:val="en-NZ"/>
              </w:rPr>
            </w:pPr>
            <w:r w:rsidRPr="00287545">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287545" w:rsidP="00287545">
            <w:pPr>
              <w:pStyle w:val="ListBullet"/>
            </w:pPr>
            <w:r w:rsidRPr="00287545">
              <w:t>Assessment of this unit must be undertaken by a registered training organisation</w:t>
            </w:r>
          </w:p>
          <w:p w:rsidR="00000000" w:rsidRPr="00287545" w:rsidP="00287545">
            <w:pPr>
              <w:pStyle w:val="ListBullet"/>
            </w:pPr>
            <w:r w:rsidRPr="00287545">
              <w:t>As a minimum, assessment of knowledge must be conducted through appropriate written/oral tests</w:t>
            </w:r>
          </w:p>
          <w:p w:rsidR="00000000" w:rsidRPr="00287545" w:rsidP="00287545">
            <w:pPr>
              <w:pStyle w:val="ListBullet"/>
            </w:pPr>
            <w:r w:rsidRPr="00287545">
              <w:t>Practical assessment must occur:</w:t>
            </w:r>
          </w:p>
          <w:p w:rsidR="00000000" w:rsidRPr="00287545" w:rsidP="00287545">
            <w:pPr>
              <w:pStyle w:val="ListBullet2"/>
            </w:pPr>
            <w:r w:rsidRPr="00287545">
              <w:t>through activities in an appropriately simulated environment at the registered training organisation, and/or</w:t>
            </w:r>
          </w:p>
          <w:p w:rsidR="00000000" w:rsidRPr="00287545" w:rsidP="00287545">
            <w:pPr>
              <w:pStyle w:val="ListBullet2"/>
            </w:pPr>
            <w:r w:rsidRPr="00287545">
              <w:t>in an appropriate range of situations in the workplace</w:t>
            </w:r>
          </w:p>
        </w:tc>
      </w:tr>
    </w:tbl>
    <w:p w:rsidR="00DA1F26" w:rsidP="00287545">
      <w:pPr>
        <w:pStyle w:val="BodyText"/>
      </w:pPr>
    </w:p>
    <w:p w:rsidR="00DA1F26" w:rsidP="00287545">
      <w:pPr>
        <w:pStyle w:val="BodyText"/>
      </w:pPr>
    </w:p>
    <w:p w:rsidR="00000000" w:rsidRPr="00287545" w:rsidP="00287545">
      <w:pPr>
        <w:pStyle w:val="Heading1"/>
      </w:pPr>
      <w:bookmarkStart w:id="11" w:name="O_254960"/>
      <w:bookmarkEnd w:id="11"/>
      <w:r w:rsidRPr="00287545">
        <w:t>Range Statement</w:t>
      </w:r>
    </w:p>
    <w:tbl>
      <w:tblPr>
        <w:tblW w:w="9640" w:type="dxa"/>
        <w:tblLayout w:type="fixed"/>
        <w:tblCellMar>
          <w:left w:w="62" w:type="dxa"/>
          <w:right w:w="62" w:type="dxa"/>
        </w:tblCellMar>
        <w:tblLook w:val="0000"/>
      </w:tblPr>
      <w:tblGrid>
        <w:gridCol w:w="3486"/>
        <w:gridCol w:w="6154"/>
      </w:tblGrid>
      <w:tr w:rsidTr="00DA1F2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287545">
            <w:pPr>
              <w:pStyle w:val="BodyText"/>
              <w:rPr>
                <w:lang w:val="en-NZ"/>
              </w:rPr>
            </w:pPr>
            <w:r w:rsidRPr="00287545">
              <w:rPr>
                <w:rStyle w:val="SpecialBold"/>
              </w:rPr>
              <w:t>RANGE STATEMENT</w:t>
            </w:r>
            <w:r w:rsidRPr="00287545">
              <w:t xml:space="preserve"> </w:t>
            </w:r>
          </w:p>
        </w:tc>
      </w:tr>
      <w:tr w:rsidTr="00DA1F2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87545">
            <w:pPr>
              <w:pStyle w:val="BodyText"/>
              <w:rPr>
                <w:lang w:val="en-NZ"/>
              </w:rPr>
            </w:pPr>
            <w:r w:rsidRPr="00287545">
              <w:t>The range statement relates to the unit of competency as a whole. It allows for different work environments and situations that may affect performance.</w:t>
            </w:r>
          </w:p>
        </w:tc>
      </w:tr>
      <w:tr w:rsidTr="00DA1F2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7545">
            <w:pPr>
              <w:pStyle w:val="BodyText"/>
              <w:rPr>
                <w:lang w:val="en-NZ"/>
              </w:rPr>
            </w:pPr>
            <w:r w:rsidRPr="00287545">
              <w:t>Work may be conducted:</w:t>
            </w:r>
          </w:p>
        </w:tc>
        <w:tc>
          <w:tcPr>
            <w:tcW w:w="6154" w:type="dxa"/>
            <w:tcBorders>
              <w:top w:val="nil"/>
              <w:left w:val="nil"/>
              <w:bottom w:val="nil"/>
              <w:right w:val="nil"/>
            </w:tcBorders>
            <w:tcMar>
              <w:top w:w="0" w:type="dxa"/>
              <w:left w:w="62" w:type="dxa"/>
              <w:bottom w:w="0" w:type="dxa"/>
              <w:right w:w="62" w:type="dxa"/>
            </w:tcMar>
          </w:tcPr>
          <w:p w:rsidR="00000000" w:rsidRPr="00287545" w:rsidP="00287545">
            <w:pPr>
              <w:pStyle w:val="ListBullet"/>
            </w:pPr>
            <w:r w:rsidRPr="00287545">
              <w:t>in a range of work environments</w:t>
            </w:r>
          </w:p>
          <w:p w:rsidR="00000000" w:rsidP="00287545">
            <w:pPr>
              <w:pStyle w:val="ListBullet"/>
              <w:rPr>
                <w:lang w:val="en-NZ"/>
              </w:rPr>
            </w:pPr>
            <w:r w:rsidRPr="00287545">
              <w:t>by day or night</w:t>
            </w:r>
          </w:p>
        </w:tc>
      </w:tr>
      <w:tr w:rsidTr="00DA1F2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7545">
            <w:pPr>
              <w:pStyle w:val="BodyText"/>
              <w:rPr>
                <w:lang w:val="en-NZ"/>
              </w:rPr>
            </w:pPr>
            <w:r w:rsidRPr="00287545">
              <w:t>Customers may be:</w:t>
            </w:r>
          </w:p>
        </w:tc>
        <w:tc>
          <w:tcPr>
            <w:tcW w:w="6154" w:type="dxa"/>
            <w:tcBorders>
              <w:top w:val="nil"/>
              <w:left w:val="nil"/>
              <w:bottom w:val="nil"/>
              <w:right w:val="nil"/>
            </w:tcBorders>
            <w:tcMar>
              <w:top w:w="0" w:type="dxa"/>
              <w:left w:w="62" w:type="dxa"/>
              <w:bottom w:w="0" w:type="dxa"/>
              <w:right w:w="62" w:type="dxa"/>
            </w:tcMar>
          </w:tcPr>
          <w:p w:rsidR="00000000" w:rsidP="00287545">
            <w:pPr>
              <w:pStyle w:val="ListBullet"/>
              <w:rPr>
                <w:lang w:val="en-NZ"/>
              </w:rPr>
            </w:pPr>
            <w:r w:rsidRPr="00287545">
              <w:t>internal or external</w:t>
            </w:r>
          </w:p>
        </w:tc>
      </w:tr>
      <w:tr w:rsidTr="00DA1F2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7545">
            <w:pPr>
              <w:pStyle w:val="BodyText"/>
              <w:rPr>
                <w:lang w:val="en-NZ"/>
              </w:rPr>
            </w:pPr>
            <w:r w:rsidRPr="00287545">
              <w:t>Workplaces may comprise:</w:t>
            </w:r>
          </w:p>
        </w:tc>
        <w:tc>
          <w:tcPr>
            <w:tcW w:w="6154" w:type="dxa"/>
            <w:tcBorders>
              <w:top w:val="nil"/>
              <w:left w:val="nil"/>
              <w:bottom w:val="nil"/>
              <w:right w:val="nil"/>
            </w:tcBorders>
            <w:tcMar>
              <w:top w:w="0" w:type="dxa"/>
              <w:left w:w="62" w:type="dxa"/>
              <w:bottom w:w="0" w:type="dxa"/>
              <w:right w:w="62" w:type="dxa"/>
            </w:tcMar>
          </w:tcPr>
          <w:p w:rsidR="00000000" w:rsidP="00287545">
            <w:pPr>
              <w:pStyle w:val="ListBullet"/>
              <w:rPr>
                <w:lang w:val="en-NZ"/>
              </w:rPr>
            </w:pPr>
            <w:r w:rsidRPr="00287545">
              <w:t>large, medium or small worksites</w:t>
            </w:r>
          </w:p>
        </w:tc>
      </w:tr>
      <w:tr w:rsidTr="00DA1F2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7545">
            <w:pPr>
              <w:pStyle w:val="BodyText"/>
              <w:rPr>
                <w:lang w:val="en-NZ"/>
              </w:rPr>
            </w:pPr>
            <w:r w:rsidRPr="00287545">
              <w:t>Workplace environment may include movement of:</w:t>
            </w:r>
          </w:p>
        </w:tc>
        <w:tc>
          <w:tcPr>
            <w:tcW w:w="6154" w:type="dxa"/>
            <w:tcBorders>
              <w:top w:val="nil"/>
              <w:left w:val="nil"/>
              <w:bottom w:val="nil"/>
              <w:right w:val="nil"/>
            </w:tcBorders>
            <w:tcMar>
              <w:top w:w="0" w:type="dxa"/>
              <w:left w:w="62" w:type="dxa"/>
              <w:bottom w:w="0" w:type="dxa"/>
              <w:right w:w="62" w:type="dxa"/>
            </w:tcMar>
          </w:tcPr>
          <w:p w:rsidR="00000000" w:rsidRPr="00287545" w:rsidP="00287545">
            <w:pPr>
              <w:pStyle w:val="ListBullet"/>
            </w:pPr>
            <w:r w:rsidRPr="00287545">
              <w:t>equipment</w:t>
            </w:r>
          </w:p>
          <w:p w:rsidR="00000000" w:rsidRPr="00287545" w:rsidP="00287545">
            <w:pPr>
              <w:pStyle w:val="ListBullet"/>
            </w:pPr>
            <w:r w:rsidRPr="00287545">
              <w:t>goods</w:t>
            </w:r>
          </w:p>
          <w:p w:rsidR="00000000" w:rsidRPr="00287545" w:rsidP="00287545">
            <w:pPr>
              <w:pStyle w:val="ListBullet"/>
            </w:pPr>
            <w:r w:rsidRPr="00287545">
              <w:t>products</w:t>
            </w:r>
          </w:p>
          <w:p w:rsidR="00000000" w:rsidRPr="00287545" w:rsidP="00287545">
            <w:pPr>
              <w:pStyle w:val="ListBullet"/>
            </w:pPr>
            <w:r w:rsidRPr="00287545">
              <w:t>materials</w:t>
            </w:r>
          </w:p>
          <w:p w:rsidR="00000000" w:rsidP="00287545">
            <w:pPr>
              <w:pStyle w:val="ListBullet"/>
              <w:rPr>
                <w:lang w:val="en-NZ"/>
              </w:rPr>
            </w:pPr>
            <w:r w:rsidRPr="00287545">
              <w:t>vehicular traffic</w:t>
            </w:r>
          </w:p>
        </w:tc>
      </w:tr>
      <w:tr w:rsidTr="00DA1F2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7545">
            <w:pPr>
              <w:pStyle w:val="BodyText"/>
              <w:rPr>
                <w:lang w:val="en-NZ"/>
              </w:rPr>
            </w:pPr>
            <w:r w:rsidRPr="00287545">
              <w:t>Records may be:</w:t>
            </w:r>
          </w:p>
        </w:tc>
        <w:tc>
          <w:tcPr>
            <w:tcW w:w="6154" w:type="dxa"/>
            <w:tcBorders>
              <w:top w:val="nil"/>
              <w:left w:val="nil"/>
              <w:bottom w:val="nil"/>
              <w:right w:val="nil"/>
            </w:tcBorders>
            <w:tcMar>
              <w:top w:w="0" w:type="dxa"/>
              <w:left w:w="62" w:type="dxa"/>
              <w:bottom w:w="0" w:type="dxa"/>
              <w:right w:w="62" w:type="dxa"/>
            </w:tcMar>
          </w:tcPr>
          <w:p w:rsidR="00000000" w:rsidP="00287545">
            <w:pPr>
              <w:pStyle w:val="ListBullet"/>
              <w:rPr>
                <w:lang w:val="en-NZ"/>
              </w:rPr>
            </w:pPr>
            <w:r w:rsidRPr="00287545">
              <w:t>paper- or electronically-based</w:t>
            </w:r>
          </w:p>
        </w:tc>
      </w:tr>
      <w:tr w:rsidTr="00DA1F2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7545">
            <w:pPr>
              <w:pStyle w:val="BodyText"/>
              <w:rPr>
                <w:lang w:val="en-NZ"/>
              </w:rPr>
            </w:pPr>
            <w:r w:rsidRPr="00287545">
              <w:t>Storage requirements may include records in various modes such as:</w:t>
            </w:r>
          </w:p>
        </w:tc>
        <w:tc>
          <w:tcPr>
            <w:tcW w:w="6154" w:type="dxa"/>
            <w:tcBorders>
              <w:top w:val="nil"/>
              <w:left w:val="nil"/>
              <w:bottom w:val="nil"/>
              <w:right w:val="nil"/>
            </w:tcBorders>
            <w:tcMar>
              <w:top w:w="0" w:type="dxa"/>
              <w:left w:w="62" w:type="dxa"/>
              <w:bottom w:w="0" w:type="dxa"/>
              <w:right w:w="62" w:type="dxa"/>
            </w:tcMar>
          </w:tcPr>
          <w:p w:rsidR="00000000" w:rsidRPr="00287545" w:rsidP="00287545">
            <w:pPr>
              <w:pStyle w:val="ListBullet"/>
            </w:pPr>
            <w:r w:rsidRPr="00287545">
              <w:t>paper-based</w:t>
            </w:r>
          </w:p>
          <w:p w:rsidR="00000000" w:rsidRPr="00287545" w:rsidP="00287545">
            <w:pPr>
              <w:pStyle w:val="ListBullet"/>
            </w:pPr>
            <w:r w:rsidRPr="00287545">
              <w:t>computer disks and reels</w:t>
            </w:r>
          </w:p>
          <w:p w:rsidR="00000000" w:rsidRPr="00287545" w:rsidP="00287545">
            <w:pPr>
              <w:pStyle w:val="ListBullet"/>
            </w:pPr>
            <w:r w:rsidRPr="00287545">
              <w:t>CD-ROM</w:t>
            </w:r>
          </w:p>
          <w:p w:rsidR="00000000" w:rsidRPr="00287545" w:rsidP="00287545">
            <w:pPr>
              <w:pStyle w:val="ListBullet"/>
            </w:pPr>
            <w:r w:rsidRPr="00287545">
              <w:t>microfiche</w:t>
            </w:r>
          </w:p>
          <w:p w:rsidR="00000000" w:rsidRPr="00287545" w:rsidP="00287545">
            <w:pPr>
              <w:pStyle w:val="ListBullet"/>
            </w:pPr>
            <w:r w:rsidRPr="00287545">
              <w:t>film</w:t>
            </w:r>
          </w:p>
          <w:p w:rsidR="00000000" w:rsidP="00287545">
            <w:pPr>
              <w:pStyle w:val="ListBullet"/>
              <w:rPr>
                <w:lang w:val="en-NZ"/>
              </w:rPr>
            </w:pPr>
            <w:r w:rsidRPr="00287545">
              <w:t>audio</w:t>
            </w:r>
          </w:p>
        </w:tc>
      </w:tr>
      <w:tr w:rsidTr="00DA1F2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7545">
            <w:pPr>
              <w:pStyle w:val="BodyText"/>
              <w:rPr>
                <w:lang w:val="en-NZ"/>
              </w:rPr>
            </w:pPr>
            <w:r w:rsidRPr="00287545">
              <w:t>The record retrieval service is:</w:t>
            </w:r>
          </w:p>
        </w:tc>
        <w:tc>
          <w:tcPr>
            <w:tcW w:w="6154" w:type="dxa"/>
            <w:tcBorders>
              <w:top w:val="nil"/>
              <w:left w:val="nil"/>
              <w:bottom w:val="nil"/>
              <w:right w:val="nil"/>
            </w:tcBorders>
            <w:tcMar>
              <w:top w:w="0" w:type="dxa"/>
              <w:left w:w="62" w:type="dxa"/>
              <w:bottom w:w="0" w:type="dxa"/>
              <w:right w:w="62" w:type="dxa"/>
            </w:tcMar>
          </w:tcPr>
          <w:p w:rsidR="00000000" w:rsidP="00287545">
            <w:pPr>
              <w:pStyle w:val="ListBullet"/>
              <w:rPr>
                <w:lang w:val="en-NZ"/>
              </w:rPr>
            </w:pPr>
            <w:r w:rsidRPr="00287545">
              <w:t xml:space="preserve">conducted as part of records management activities with the operator using discretion </w:t>
            </w:r>
            <w:r w:rsidRPr="00287545">
              <w:t>and judgement within established procedures</w:t>
            </w:r>
          </w:p>
        </w:tc>
      </w:tr>
      <w:tr w:rsidTr="00DA1F2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7545">
            <w:pPr>
              <w:pStyle w:val="BodyText"/>
              <w:rPr>
                <w:lang w:val="en-NZ"/>
              </w:rPr>
            </w:pPr>
            <w:r w:rsidRPr="00287545">
              <w:t>Requests may be:</w:t>
            </w:r>
          </w:p>
        </w:tc>
        <w:tc>
          <w:tcPr>
            <w:tcW w:w="6154" w:type="dxa"/>
            <w:tcBorders>
              <w:top w:val="nil"/>
              <w:left w:val="nil"/>
              <w:bottom w:val="nil"/>
              <w:right w:val="nil"/>
            </w:tcBorders>
            <w:tcMar>
              <w:top w:w="0" w:type="dxa"/>
              <w:left w:w="62" w:type="dxa"/>
              <w:bottom w:w="0" w:type="dxa"/>
              <w:right w:w="62" w:type="dxa"/>
            </w:tcMar>
          </w:tcPr>
          <w:p w:rsidR="00000000" w:rsidRPr="00287545" w:rsidP="00287545">
            <w:pPr>
              <w:pStyle w:val="ListBullet"/>
            </w:pPr>
            <w:r w:rsidRPr="00287545">
              <w:t>written</w:t>
            </w:r>
          </w:p>
          <w:p w:rsidR="00000000" w:rsidRPr="00287545" w:rsidP="00287545">
            <w:pPr>
              <w:pStyle w:val="ListBullet"/>
            </w:pPr>
            <w:r w:rsidRPr="00287545">
              <w:t>verbal</w:t>
            </w:r>
          </w:p>
          <w:p w:rsidR="00000000" w:rsidP="00287545">
            <w:pPr>
              <w:pStyle w:val="ListBullet"/>
              <w:rPr>
                <w:lang w:val="en-NZ"/>
              </w:rPr>
            </w:pPr>
            <w:r w:rsidRPr="00287545">
              <w:t>computer-generated or system-generated</w:t>
            </w:r>
          </w:p>
        </w:tc>
      </w:tr>
      <w:tr w:rsidTr="00DA1F2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7545">
            <w:pPr>
              <w:pStyle w:val="BodyText"/>
              <w:rPr>
                <w:lang w:val="en-NZ"/>
              </w:rPr>
            </w:pPr>
            <w:r w:rsidRPr="00287545">
              <w:t>Information about the record may include:</w:t>
            </w:r>
          </w:p>
        </w:tc>
        <w:tc>
          <w:tcPr>
            <w:tcW w:w="6154" w:type="dxa"/>
            <w:tcBorders>
              <w:top w:val="nil"/>
              <w:left w:val="nil"/>
              <w:bottom w:val="nil"/>
              <w:right w:val="nil"/>
            </w:tcBorders>
            <w:tcMar>
              <w:top w:w="0" w:type="dxa"/>
              <w:left w:w="62" w:type="dxa"/>
              <w:bottom w:w="0" w:type="dxa"/>
              <w:right w:w="62" w:type="dxa"/>
            </w:tcMar>
          </w:tcPr>
          <w:p w:rsidR="00000000" w:rsidP="00287545">
            <w:pPr>
              <w:pStyle w:val="ListBullet"/>
              <w:rPr>
                <w:lang w:val="en-NZ"/>
              </w:rPr>
            </w:pPr>
            <w:r w:rsidRPr="00287545">
              <w:t>location or a unique identifier</w:t>
            </w:r>
          </w:p>
        </w:tc>
      </w:tr>
      <w:tr w:rsidTr="00DA1F2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7545">
            <w:pPr>
              <w:pStyle w:val="BodyText"/>
              <w:rPr>
                <w:lang w:val="en-NZ"/>
              </w:rPr>
            </w:pPr>
            <w:r w:rsidRPr="00287545">
              <w:t>Hazards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287545" w:rsidP="00287545">
            <w:pPr>
              <w:pStyle w:val="ListBullet"/>
            </w:pPr>
            <w:r w:rsidRPr="00287545">
              <w:t>height and reach implications of storage facilities</w:t>
            </w:r>
          </w:p>
          <w:p w:rsidR="00000000" w:rsidRPr="00287545" w:rsidP="00287545">
            <w:pPr>
              <w:pStyle w:val="ListBullet"/>
            </w:pPr>
            <w:r w:rsidRPr="00287545">
              <w:t>dust and vapours</w:t>
            </w:r>
          </w:p>
          <w:p w:rsidR="00000000" w:rsidRPr="00287545" w:rsidP="00287545">
            <w:pPr>
              <w:pStyle w:val="ListBullet"/>
            </w:pPr>
            <w:r w:rsidRPr="00287545">
              <w:t>stationary and moving equipment, parts and materials</w:t>
            </w:r>
          </w:p>
          <w:p w:rsidR="00000000" w:rsidRPr="00287545" w:rsidP="00287545">
            <w:pPr>
              <w:pStyle w:val="ListBullet"/>
            </w:pPr>
            <w:r w:rsidRPr="00287545">
              <w:t>noise, light, energy sources</w:t>
            </w:r>
          </w:p>
          <w:p w:rsidR="00000000" w:rsidRPr="00287545" w:rsidP="00287545">
            <w:pPr>
              <w:pStyle w:val="ListBullet"/>
            </w:pPr>
            <w:r w:rsidRPr="00287545">
              <w:t>electrical equipment</w:t>
            </w:r>
          </w:p>
          <w:p w:rsidR="00000000" w:rsidRPr="00287545" w:rsidP="00287545">
            <w:pPr>
              <w:pStyle w:val="ListBullet"/>
            </w:pPr>
            <w:r w:rsidRPr="00287545">
              <w:t>humidity, air temperature, radiant heat</w:t>
            </w:r>
          </w:p>
          <w:p w:rsidR="00000000" w:rsidRPr="00287545" w:rsidP="00287545">
            <w:pPr>
              <w:pStyle w:val="ListBullet"/>
            </w:pPr>
            <w:r w:rsidRPr="00287545">
              <w:t>debris on floor</w:t>
            </w:r>
          </w:p>
          <w:p w:rsidR="00000000" w:rsidRPr="00287545" w:rsidP="00287545">
            <w:pPr>
              <w:pStyle w:val="ListBullet"/>
            </w:pPr>
            <w:r w:rsidRPr="00287545">
              <w:t>faulty racking</w:t>
            </w:r>
          </w:p>
          <w:p w:rsidR="00000000" w:rsidRPr="00287545" w:rsidP="00287545">
            <w:pPr>
              <w:pStyle w:val="ListBullet"/>
            </w:pPr>
            <w:r w:rsidRPr="00287545">
              <w:t>poorly stacke</w:t>
            </w:r>
            <w:r w:rsidRPr="00287545">
              <w:t>d records or boxes</w:t>
            </w:r>
          </w:p>
          <w:p w:rsidR="00000000" w:rsidP="00287545">
            <w:pPr>
              <w:pStyle w:val="ListBullet"/>
              <w:rPr>
                <w:lang w:val="en-NZ"/>
              </w:rPr>
            </w:pPr>
            <w:r w:rsidRPr="00287545">
              <w:t>faulty equipment</w:t>
            </w:r>
          </w:p>
        </w:tc>
      </w:tr>
      <w:tr w:rsidTr="00DA1F2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7545">
            <w:pPr>
              <w:pStyle w:val="BodyText"/>
              <w:rPr>
                <w:lang w:val="en-NZ"/>
              </w:rPr>
            </w:pPr>
            <w:r w:rsidRPr="00287545">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287545" w:rsidP="00287545">
            <w:pPr>
              <w:pStyle w:val="ListBullet"/>
            </w:pPr>
            <w:r w:rsidRPr="00287545">
              <w:t>gloves</w:t>
            </w:r>
          </w:p>
          <w:p w:rsidR="00000000" w:rsidRPr="00287545" w:rsidP="00287545">
            <w:pPr>
              <w:pStyle w:val="ListBullet"/>
            </w:pPr>
            <w:r w:rsidRPr="00287545">
              <w:t>safety headwear and footwear</w:t>
            </w:r>
          </w:p>
          <w:p w:rsidR="00000000" w:rsidRPr="00287545" w:rsidP="00287545">
            <w:pPr>
              <w:pStyle w:val="ListBullet"/>
            </w:pPr>
            <w:r w:rsidRPr="00287545">
              <w:t>safety glasses</w:t>
            </w:r>
          </w:p>
          <w:p w:rsidR="00000000" w:rsidRPr="00287545" w:rsidP="00287545">
            <w:pPr>
              <w:pStyle w:val="ListBullet"/>
            </w:pPr>
            <w:r w:rsidRPr="00287545">
              <w:t>protective clothing</w:t>
            </w:r>
          </w:p>
          <w:p w:rsidR="00000000" w:rsidP="00287545">
            <w:pPr>
              <w:pStyle w:val="ListBullet"/>
              <w:rPr>
                <w:lang w:val="en-NZ"/>
              </w:rPr>
            </w:pPr>
            <w:r w:rsidRPr="00287545">
              <w:t>high visibility clothing</w:t>
            </w:r>
          </w:p>
        </w:tc>
      </w:tr>
      <w:tr w:rsidTr="00DA1F2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7545">
            <w:pPr>
              <w:pStyle w:val="BodyText"/>
              <w:rPr>
                <w:lang w:val="en-NZ"/>
              </w:rPr>
            </w:pPr>
            <w:r w:rsidRPr="00287545">
              <w:t>OH&amp;S requirements include:</w:t>
            </w:r>
          </w:p>
        </w:tc>
        <w:tc>
          <w:tcPr>
            <w:tcW w:w="6154" w:type="dxa"/>
            <w:tcBorders>
              <w:top w:val="nil"/>
              <w:left w:val="nil"/>
              <w:bottom w:val="nil"/>
              <w:right w:val="nil"/>
            </w:tcBorders>
            <w:tcMar>
              <w:top w:w="0" w:type="dxa"/>
              <w:left w:w="62" w:type="dxa"/>
              <w:bottom w:w="0" w:type="dxa"/>
              <w:right w:w="62" w:type="dxa"/>
            </w:tcMar>
          </w:tcPr>
          <w:p w:rsidR="00000000" w:rsidRPr="00287545" w:rsidP="00287545">
            <w:pPr>
              <w:pStyle w:val="ListBullet"/>
            </w:pPr>
            <w:r w:rsidRPr="00287545">
              <w:t>manual handling</w:t>
            </w:r>
          </w:p>
          <w:p w:rsidR="00000000" w:rsidRPr="00287545" w:rsidP="00287545">
            <w:pPr>
              <w:pStyle w:val="ListBullet"/>
            </w:pPr>
            <w:r w:rsidRPr="00287545">
              <w:t>protective clothing</w:t>
            </w:r>
          </w:p>
          <w:p w:rsidR="00000000" w:rsidP="00287545">
            <w:pPr>
              <w:pStyle w:val="ListBullet"/>
              <w:rPr>
                <w:lang w:val="en-NZ"/>
              </w:rPr>
            </w:pPr>
            <w:r w:rsidRPr="00287545">
              <w:t>elimination/control of hazards</w:t>
            </w:r>
          </w:p>
        </w:tc>
      </w:tr>
      <w:tr w:rsidTr="00DA1F2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7545">
            <w:pPr>
              <w:pStyle w:val="BodyText"/>
              <w:rPr>
                <w:lang w:val="en-NZ"/>
              </w:rPr>
            </w:pPr>
            <w:r w:rsidRPr="00287545">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287545" w:rsidP="00287545">
            <w:pPr>
              <w:pStyle w:val="ListBullet"/>
            </w:pPr>
            <w:r w:rsidRPr="00287545">
              <w:t>phone</w:t>
            </w:r>
          </w:p>
          <w:p w:rsidR="00000000" w:rsidRPr="00287545" w:rsidP="00287545">
            <w:pPr>
              <w:pStyle w:val="ListBullet"/>
            </w:pPr>
            <w:r w:rsidRPr="00287545">
              <w:t>fax</w:t>
            </w:r>
          </w:p>
          <w:p w:rsidR="00000000" w:rsidRPr="00287545" w:rsidP="00287545">
            <w:pPr>
              <w:pStyle w:val="ListBullet"/>
            </w:pPr>
            <w:r w:rsidRPr="00287545">
              <w:t>email/internet</w:t>
            </w:r>
          </w:p>
          <w:p w:rsidR="00000000" w:rsidRPr="00287545" w:rsidP="00287545">
            <w:pPr>
              <w:pStyle w:val="ListBullet"/>
            </w:pPr>
            <w:r w:rsidRPr="00287545">
              <w:t>electronic data interchange (EDI)</w:t>
            </w:r>
          </w:p>
          <w:p w:rsidR="00000000" w:rsidRPr="00287545" w:rsidP="00287545">
            <w:pPr>
              <w:pStyle w:val="ListBullet"/>
            </w:pPr>
            <w:r w:rsidRPr="00287545">
              <w:t>RF systems</w:t>
            </w:r>
          </w:p>
          <w:p w:rsidR="00000000" w:rsidRPr="00287545" w:rsidP="00287545">
            <w:pPr>
              <w:pStyle w:val="ListBullet"/>
            </w:pPr>
            <w:r w:rsidRPr="00287545">
              <w:t>barcode readers</w:t>
            </w:r>
          </w:p>
          <w:p w:rsidR="00000000" w:rsidP="00287545">
            <w:pPr>
              <w:pStyle w:val="ListBullet"/>
              <w:rPr>
                <w:lang w:val="en-NZ"/>
              </w:rPr>
            </w:pPr>
            <w:r w:rsidRPr="00287545">
              <w:t>oral, aural or signed communications</w:t>
            </w:r>
          </w:p>
        </w:tc>
      </w:tr>
      <w:tr w:rsidTr="00DA1F2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7545">
            <w:pPr>
              <w:pStyle w:val="BodyText"/>
              <w:rPr>
                <w:lang w:val="en-NZ"/>
              </w:rPr>
            </w:pPr>
            <w:r w:rsidRPr="00287545">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287545" w:rsidP="00287545">
            <w:pPr>
              <w:pStyle w:val="ListBullet"/>
            </w:pPr>
            <w:r w:rsidRPr="00287545">
              <w:t>company procedures</w:t>
            </w:r>
          </w:p>
          <w:p w:rsidR="00000000" w:rsidRPr="00287545" w:rsidP="00287545">
            <w:pPr>
              <w:pStyle w:val="ListBullet"/>
            </w:pPr>
            <w:r w:rsidRPr="00287545">
              <w:t>enterprise procedures</w:t>
            </w:r>
          </w:p>
          <w:p w:rsidR="00000000" w:rsidRPr="00287545" w:rsidP="00287545">
            <w:pPr>
              <w:pStyle w:val="ListBullet"/>
            </w:pPr>
            <w:r w:rsidRPr="00287545">
              <w:t>organisational procedures</w:t>
            </w:r>
          </w:p>
          <w:p w:rsidR="00000000" w:rsidP="00287545">
            <w:pPr>
              <w:pStyle w:val="ListBullet"/>
              <w:rPr>
                <w:lang w:val="en-NZ"/>
              </w:rPr>
            </w:pPr>
            <w:r w:rsidRPr="00287545">
              <w:t>established or standard procedures</w:t>
            </w:r>
          </w:p>
        </w:tc>
      </w:tr>
      <w:tr w:rsidTr="00DA1F2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7545">
            <w:pPr>
              <w:pStyle w:val="BodyText"/>
              <w:rPr>
                <w:lang w:val="en-NZ"/>
              </w:rPr>
            </w:pPr>
            <w:r w:rsidRPr="00287545">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287545" w:rsidP="00287545">
            <w:pPr>
              <w:pStyle w:val="ListBullet"/>
            </w:pPr>
            <w:r w:rsidRPr="00287545">
              <w:t>w</w:t>
            </w:r>
            <w:r w:rsidRPr="00287545">
              <w:t>orkplace personnel including supervisors and managers</w:t>
            </w:r>
          </w:p>
          <w:p w:rsidR="00000000" w:rsidRPr="00287545" w:rsidP="00287545">
            <w:pPr>
              <w:pStyle w:val="ListBullet"/>
            </w:pPr>
            <w:r w:rsidRPr="00287545">
              <w:t>customers/clients</w:t>
            </w:r>
          </w:p>
          <w:p w:rsidR="00000000" w:rsidRPr="00287545" w:rsidP="00287545">
            <w:pPr>
              <w:pStyle w:val="ListBullet"/>
            </w:pPr>
            <w:r w:rsidRPr="00287545">
              <w:t>suppliers and contractors</w:t>
            </w:r>
          </w:p>
          <w:p w:rsidR="00000000" w:rsidRPr="00287545" w:rsidP="00287545">
            <w:pPr>
              <w:pStyle w:val="ListBullet"/>
            </w:pPr>
            <w:r w:rsidRPr="00287545">
              <w:t>union representatives</w:t>
            </w:r>
          </w:p>
          <w:p w:rsidR="00000000" w:rsidRPr="00287545" w:rsidP="00287545">
            <w:pPr>
              <w:pStyle w:val="ListBullet"/>
            </w:pPr>
            <w:r w:rsidRPr="00287545">
              <w:t>industrial relations and OH&amp;S specialists</w:t>
            </w:r>
          </w:p>
          <w:p w:rsidR="00000000" w:rsidP="00287545">
            <w:pPr>
              <w:pStyle w:val="ListBullet"/>
              <w:rPr>
                <w:lang w:val="en-NZ"/>
              </w:rPr>
            </w:pPr>
            <w:r w:rsidRPr="00287545">
              <w:t>other professional or technical staff</w:t>
            </w:r>
          </w:p>
        </w:tc>
      </w:tr>
      <w:tr w:rsidTr="00DA1F2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7545">
            <w:pPr>
              <w:pStyle w:val="BodyText"/>
              <w:rPr>
                <w:lang w:val="en-NZ"/>
              </w:rPr>
            </w:pPr>
            <w:r w:rsidRPr="00287545">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287545" w:rsidP="00287545">
            <w:pPr>
              <w:pStyle w:val="ListBullet"/>
            </w:pPr>
            <w:r w:rsidRPr="00287545">
              <w:t>job specifications and workplace operating procedures</w:t>
            </w:r>
          </w:p>
          <w:p w:rsidR="00000000" w:rsidRPr="00287545" w:rsidP="00287545">
            <w:pPr>
              <w:pStyle w:val="ListBullet"/>
            </w:pPr>
            <w:r w:rsidRPr="00287545">
              <w:t>relevant Australian or international standards pertaining to records management</w:t>
            </w:r>
          </w:p>
          <w:p w:rsidR="00000000" w:rsidRPr="00287545" w:rsidP="00287545">
            <w:pPr>
              <w:pStyle w:val="ListBullet"/>
            </w:pPr>
            <w:r w:rsidRPr="00287545">
              <w:t>storage specifications and requirements</w:t>
            </w:r>
          </w:p>
          <w:p w:rsidR="00000000" w:rsidRPr="00287545" w:rsidP="00287545">
            <w:pPr>
              <w:pStyle w:val="ListBullet"/>
            </w:pPr>
            <w:r w:rsidRPr="00287545">
              <w:t>manufacturers specifications for equipment/tools</w:t>
            </w:r>
          </w:p>
          <w:p w:rsidR="00000000" w:rsidRPr="00287545" w:rsidP="00287545">
            <w:pPr>
              <w:pStyle w:val="ListBullet"/>
            </w:pPr>
            <w:r w:rsidRPr="00287545">
              <w:t>supplier and/or client instructio</w:t>
            </w:r>
            <w:r w:rsidRPr="00287545">
              <w:t>ns</w:t>
            </w:r>
          </w:p>
          <w:p w:rsidR="00000000" w:rsidRPr="00287545" w:rsidP="00287545">
            <w:pPr>
              <w:pStyle w:val="ListBullet"/>
            </w:pPr>
            <w:r w:rsidRPr="00287545">
              <w:t>codes of practice including the National Standards for Manual Handling and the Industry Safety Code</w:t>
            </w:r>
          </w:p>
          <w:p w:rsidR="00000000" w:rsidRPr="00287545" w:rsidP="00287545">
            <w:pPr>
              <w:pStyle w:val="ListBullet"/>
            </w:pPr>
            <w:r w:rsidRPr="00287545">
              <w:t>relevant regulations including privacy and confidentiality requirements</w:t>
            </w:r>
          </w:p>
          <w:p w:rsidR="00000000" w:rsidRPr="00287545" w:rsidP="00287545">
            <w:pPr>
              <w:pStyle w:val="ListBullet"/>
            </w:pPr>
            <w:r w:rsidRPr="00287545">
              <w:t>award, enterprise bargaining agreement, other industrial arrangements</w:t>
            </w:r>
          </w:p>
          <w:p w:rsidR="00000000" w:rsidRPr="00287545" w:rsidP="00287545">
            <w:pPr>
              <w:pStyle w:val="ListBullet"/>
            </w:pPr>
            <w:r w:rsidRPr="00287545">
              <w:t>standards a</w:t>
            </w:r>
            <w:r w:rsidRPr="00287545">
              <w:t>nd certification requirements</w:t>
            </w:r>
          </w:p>
          <w:p w:rsidR="00000000" w:rsidRPr="00287545" w:rsidP="00287545">
            <w:pPr>
              <w:pStyle w:val="ListBullet"/>
            </w:pPr>
            <w:r w:rsidRPr="00287545">
              <w:t>emergency procedures</w:t>
            </w:r>
          </w:p>
          <w:p w:rsidR="00000000" w:rsidP="00287545">
            <w:pPr>
              <w:pStyle w:val="ListBullet"/>
              <w:rPr>
                <w:lang w:val="en-NZ"/>
              </w:rPr>
            </w:pPr>
            <w:r w:rsidRPr="00287545">
              <w:t>quality assurance standards for records management</w:t>
            </w:r>
          </w:p>
        </w:tc>
      </w:tr>
      <w:tr w:rsidTr="00DA1F2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7545">
            <w:pPr>
              <w:pStyle w:val="BodyText"/>
              <w:rPr>
                <w:lang w:val="en-NZ"/>
              </w:rPr>
            </w:pPr>
            <w:r w:rsidRPr="00287545">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287545" w:rsidP="00287545">
            <w:pPr>
              <w:pStyle w:val="ListBullet"/>
            </w:pPr>
            <w:r w:rsidRPr="00287545">
              <w:t>relevant codes and regulations pertaining to records management</w:t>
            </w:r>
          </w:p>
          <w:p w:rsidR="00000000" w:rsidRPr="00287545" w:rsidP="00287545">
            <w:pPr>
              <w:pStyle w:val="ListBullet"/>
            </w:pPr>
            <w:r w:rsidRPr="00287545">
              <w:t>relevant Australian Standards relating to records management</w:t>
            </w:r>
          </w:p>
          <w:p w:rsidR="00000000" w:rsidRPr="00287545" w:rsidP="00287545">
            <w:pPr>
              <w:pStyle w:val="ListBullet"/>
            </w:pPr>
            <w:r w:rsidRPr="00287545">
              <w:t>relevant state/territory OH&amp;S legislation</w:t>
            </w:r>
          </w:p>
          <w:p w:rsidR="00000000" w:rsidRPr="00287545" w:rsidP="00287545">
            <w:pPr>
              <w:pStyle w:val="ListBullet"/>
            </w:pPr>
            <w:r w:rsidRPr="00287545">
              <w:t>relevant state/territory environmental protection legislation</w:t>
            </w:r>
          </w:p>
          <w:p w:rsidR="00000000" w:rsidRPr="00287545" w:rsidP="00287545">
            <w:pPr>
              <w:pStyle w:val="ListBullet"/>
            </w:pPr>
            <w:r w:rsidRPr="00287545">
              <w:t>privacy and confidentiality legislation and regulations</w:t>
            </w:r>
          </w:p>
          <w:p w:rsidR="00000000" w:rsidRPr="00287545" w:rsidP="00287545">
            <w:pPr>
              <w:pStyle w:val="ListBullet"/>
            </w:pPr>
            <w:r w:rsidRPr="00287545">
              <w:t>freedom of information regulations</w:t>
            </w:r>
          </w:p>
          <w:p w:rsidR="00000000" w:rsidRPr="00287545" w:rsidP="00287545">
            <w:pPr>
              <w:pStyle w:val="ListBullet"/>
            </w:pPr>
            <w:r w:rsidRPr="00287545">
              <w:t>workplace relations regulations including equal opportunity, equal employment opportunity and affirmative action legislation</w:t>
            </w:r>
          </w:p>
          <w:p w:rsidR="00000000" w:rsidRPr="00287545" w:rsidP="00287545">
            <w:pPr>
              <w:pStyle w:val="ListBullet"/>
            </w:pPr>
            <w:r w:rsidRPr="00287545">
              <w:t>workers compensation regulations</w:t>
            </w:r>
          </w:p>
        </w:tc>
      </w:tr>
    </w:tbl>
    <w:p w:rsidR="00DA1F26" w:rsidP="00287545">
      <w:pPr>
        <w:pStyle w:val="BodyText"/>
      </w:pPr>
    </w:p>
    <w:p w:rsidR="00DA1F26" w:rsidP="00287545">
      <w:pPr>
        <w:pStyle w:val="BodyText"/>
      </w:pPr>
    </w:p>
    <w:p w:rsidR="00000000" w:rsidRPr="00287545" w:rsidP="00287545">
      <w:pPr>
        <w:pStyle w:val="Heading1"/>
      </w:pPr>
      <w:bookmarkStart w:id="12" w:name="O_295973"/>
      <w:bookmarkEnd w:id="12"/>
      <w:r w:rsidRPr="00287545">
        <w:t>Unit Sector(s)</w:t>
      </w:r>
    </w:p>
    <w:p w:rsidR="00000000" w:rsidRPr="00287545" w:rsidP="00287545">
      <w:pPr>
        <w:pStyle w:val="BodyText"/>
      </w:pPr>
      <w:r w:rsidRPr="00287545">
        <w:t>Not Applicable</w:t>
      </w:r>
    </w:p>
    <w:p w:rsidR="00000000" w:rsidRPr="00287545" w:rsidP="00287545">
      <w:pPr>
        <w:pStyle w:val="AllowPageBreak"/>
      </w:pPr>
    </w:p>
    <w:p w:rsidR="00000000" w:rsidRPr="00287545" w:rsidP="00287545">
      <w:pPr>
        <w:pStyle w:val="Heading1"/>
      </w:pPr>
      <w:bookmarkStart w:id="13" w:name="O_224181"/>
      <w:bookmarkEnd w:id="13"/>
      <w:r w:rsidRPr="00287545">
        <w:t>Competency Field</w:t>
      </w:r>
    </w:p>
    <w:tbl>
      <w:tblPr>
        <w:tblW w:w="9640" w:type="dxa"/>
        <w:tblLayout w:type="fixed"/>
        <w:tblCellMar>
          <w:left w:w="62" w:type="dxa"/>
          <w:right w:w="62" w:type="dxa"/>
        </w:tblCellMar>
        <w:tblLook w:val="0000"/>
      </w:tblPr>
      <w:tblGrid>
        <w:gridCol w:w="2978"/>
        <w:gridCol w:w="6662"/>
      </w:tblGrid>
      <w:tr w:rsidTr="00DA1F2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87545">
            <w:pPr>
              <w:pStyle w:val="BodyText"/>
              <w:rPr>
                <w:lang w:val="en-NZ"/>
              </w:rPr>
            </w:pPr>
            <w:r w:rsidRPr="00287545">
              <w:rPr>
                <w:rStyle w:val="SpecialBold"/>
              </w:rPr>
              <w:t>Competency Field</w:t>
            </w:r>
            <w:r w:rsidRPr="00287545">
              <w:t xml:space="preserve"> </w:t>
            </w:r>
          </w:p>
        </w:tc>
        <w:tc>
          <w:tcPr>
            <w:tcW w:w="6662" w:type="dxa"/>
            <w:tcBorders>
              <w:top w:val="nil"/>
              <w:left w:val="nil"/>
              <w:bottom w:val="nil"/>
              <w:right w:val="nil"/>
            </w:tcBorders>
            <w:tcMar>
              <w:top w:w="0" w:type="dxa"/>
              <w:left w:w="62" w:type="dxa"/>
              <w:bottom w:w="0" w:type="dxa"/>
              <w:right w:w="62" w:type="dxa"/>
            </w:tcMar>
          </w:tcPr>
          <w:p w:rsidR="00000000" w:rsidRPr="00287545" w:rsidP="00287545">
            <w:pPr>
              <w:pStyle w:val="BodyText"/>
            </w:pPr>
            <w:r w:rsidRPr="00287545">
              <w:t>P - Administration and Finance</w:t>
            </w:r>
          </w:p>
        </w:tc>
      </w:tr>
    </w:tbl>
    <w:p w:rsidR="00DA1F26" w:rsidP="00287545">
      <w:pPr>
        <w:pStyle w:val="BodyText"/>
      </w:pPr>
    </w:p>
    <w:p w:rsidR="00DA1F26" w:rsidP="00287545">
      <w:pPr>
        <w:pStyle w:val="BodyText"/>
      </w:pPr>
    </w:p>
    <w:p w:rsidR="00000000" w:rsidRPr="00287545" w:rsidP="00287545"/>
    <w:sectPr w:rsidSect="002875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5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1F26" w:rsidP="00DA1F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5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F26" w:rsidP="002875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A1F26" w:rsidP="002875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A1F26" w:rsidP="002875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5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1F26" w:rsidP="00DA1F2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5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F26" w:rsidP="00287545">
    <w:pPr>
      <w:pStyle w:val="Header"/>
      <w:framePr w:wrap="around"/>
    </w:pPr>
    <w:r>
      <w:fldChar w:fldCharType="begin"/>
    </w:r>
    <w:r>
      <w:instrText xml:space="preserve"> TITLE   \* MERGEFORMAT </w:instrText>
    </w:r>
    <w:r>
      <w:fldChar w:fldCharType="separate"/>
    </w:r>
    <w:r>
      <w:t>TLIP3019A Provide records retrieval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A1F26" w:rsidP="002875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486E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D2E8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4287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5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87545"/>
    <w:pPr>
      <w:spacing w:before="360" w:after="60"/>
      <w:outlineLvl w:val="0"/>
    </w:pPr>
    <w:rPr>
      <w:sz w:val="32"/>
    </w:rPr>
  </w:style>
  <w:style w:type="paragraph" w:styleId="Heading2">
    <w:name w:val="heading 2"/>
    <w:basedOn w:val="HeadingBase"/>
    <w:next w:val="BodyText"/>
    <w:link w:val="Heading2Char"/>
    <w:qFormat/>
    <w:rsid w:val="00287545"/>
    <w:pPr>
      <w:keepLines/>
      <w:spacing w:before="240" w:after="120"/>
      <w:outlineLvl w:val="1"/>
    </w:pPr>
    <w:rPr>
      <w:sz w:val="28"/>
      <w:szCs w:val="40"/>
    </w:rPr>
  </w:style>
  <w:style w:type="paragraph" w:styleId="Heading3">
    <w:name w:val="heading 3"/>
    <w:basedOn w:val="HeadingBase"/>
    <w:next w:val="BodyText"/>
    <w:link w:val="Heading3Char"/>
    <w:qFormat/>
    <w:rsid w:val="00287545"/>
    <w:pPr>
      <w:spacing w:before="180" w:after="120"/>
      <w:outlineLvl w:val="2"/>
    </w:pPr>
    <w:rPr>
      <w:spacing w:val="-10"/>
      <w:kern w:val="32"/>
    </w:rPr>
  </w:style>
  <w:style w:type="paragraph" w:styleId="Heading4">
    <w:name w:val="heading 4"/>
    <w:basedOn w:val="HeadingBase"/>
    <w:next w:val="BodyText"/>
    <w:link w:val="Heading4Char"/>
    <w:qFormat/>
    <w:rsid w:val="00287545"/>
    <w:pPr>
      <w:spacing w:before="160" w:after="120"/>
      <w:outlineLvl w:val="3"/>
    </w:pPr>
    <w:rPr>
      <w:sz w:val="22"/>
    </w:rPr>
  </w:style>
  <w:style w:type="paragraph" w:styleId="Heading5">
    <w:name w:val="heading 5"/>
    <w:basedOn w:val="HeadingBase"/>
    <w:next w:val="Normal"/>
    <w:link w:val="Heading5Char"/>
    <w:qFormat/>
    <w:rsid w:val="00287545"/>
    <w:pPr>
      <w:spacing w:before="80"/>
      <w:outlineLvl w:val="4"/>
    </w:pPr>
    <w:rPr>
      <w:color w:val="918585"/>
      <w:sz w:val="20"/>
    </w:rPr>
  </w:style>
  <w:style w:type="paragraph" w:styleId="Heading6">
    <w:name w:val="heading 6"/>
    <w:basedOn w:val="HeadingBase"/>
    <w:next w:val="Normal"/>
    <w:link w:val="Heading6Char"/>
    <w:qFormat/>
    <w:rsid w:val="00287545"/>
    <w:pPr>
      <w:spacing w:before="60"/>
      <w:outlineLvl w:val="5"/>
    </w:pPr>
    <w:rPr>
      <w:color w:val="918585"/>
      <w:sz w:val="20"/>
    </w:rPr>
  </w:style>
  <w:style w:type="paragraph" w:styleId="Heading7">
    <w:name w:val="heading 7"/>
    <w:basedOn w:val="Normal"/>
    <w:next w:val="Normal"/>
    <w:link w:val="Heading7Char"/>
    <w:qFormat/>
    <w:rsid w:val="00287545"/>
    <w:pPr>
      <w:ind w:left="720"/>
      <w:outlineLvl w:val="6"/>
    </w:pPr>
    <w:rPr>
      <w:i/>
    </w:rPr>
  </w:style>
  <w:style w:type="paragraph" w:styleId="Heading8">
    <w:name w:val="heading 8"/>
    <w:basedOn w:val="Normal"/>
    <w:next w:val="Normal"/>
    <w:link w:val="Heading8Char"/>
    <w:qFormat/>
    <w:rsid w:val="00287545"/>
    <w:pPr>
      <w:ind w:left="720"/>
      <w:outlineLvl w:val="7"/>
    </w:pPr>
    <w:rPr>
      <w:i/>
    </w:rPr>
  </w:style>
  <w:style w:type="paragraph" w:styleId="Heading9">
    <w:name w:val="heading 9"/>
    <w:basedOn w:val="Normal"/>
    <w:next w:val="Normal"/>
    <w:link w:val="Heading9Char"/>
    <w:qFormat/>
    <w:rsid w:val="00287545"/>
    <w:pPr>
      <w:ind w:left="720"/>
      <w:outlineLvl w:val="8"/>
    </w:pPr>
    <w:rPr>
      <w:i/>
    </w:rPr>
  </w:style>
  <w:style w:type="character" w:default="1" w:styleId="DefaultParagraphFont">
    <w:name w:val="Default Paragraph Font"/>
    <w:uiPriority w:val="1"/>
    <w:unhideWhenUsed/>
    <w:rsid w:val="002875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7545"/>
  </w:style>
  <w:style w:type="character" w:customStyle="1" w:styleId="Heading1Char">
    <w:name w:val="Heading 1 Char"/>
    <w:basedOn w:val="DefaultParagraphFont"/>
    <w:link w:val="Heading1"/>
    <w:rsid w:val="00287545"/>
    <w:rPr>
      <w:rFonts w:ascii="Times New Roman" w:eastAsia="Times New Roman" w:hAnsi="Times New Roman" w:cs="Times New Roman"/>
      <w:b/>
      <w:sz w:val="32"/>
      <w:szCs w:val="20"/>
      <w:lang w:eastAsia="en-US"/>
    </w:rPr>
  </w:style>
  <w:style w:type="paragraph" w:styleId="BodyText">
    <w:name w:val="Body Text"/>
    <w:basedOn w:val="Normal"/>
    <w:link w:val="BodyTextChar"/>
    <w:rsid w:val="002875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7545"/>
    <w:rPr>
      <w:rFonts w:ascii="Times New Roman" w:eastAsia="Times New Roman" w:hAnsi="Times New Roman" w:cs="Times New Roman"/>
      <w:sz w:val="24"/>
      <w:lang w:val="en-US" w:eastAsia="en-US"/>
    </w:rPr>
  </w:style>
  <w:style w:type="paragraph" w:styleId="Footer">
    <w:name w:val="footer"/>
    <w:basedOn w:val="Normal"/>
    <w:link w:val="FooterChar"/>
    <w:rsid w:val="002875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7545"/>
    <w:rPr>
      <w:rFonts w:ascii="Times New Roman" w:eastAsia="Times New Roman" w:hAnsi="Times New Roman" w:cs="Times New Roman"/>
      <w:sz w:val="16"/>
      <w:lang w:val="en-US" w:eastAsia="en-US"/>
    </w:rPr>
  </w:style>
  <w:style w:type="paragraph" w:styleId="List">
    <w:name w:val="List"/>
    <w:basedOn w:val="BodyText"/>
    <w:next w:val="BodyText"/>
    <w:rsid w:val="00287545"/>
    <w:pPr>
      <w:tabs>
        <w:tab w:val="left" w:pos="340"/>
      </w:tabs>
      <w:spacing w:before="60" w:after="60"/>
      <w:ind w:left="340" w:hanging="340"/>
    </w:pPr>
  </w:style>
  <w:style w:type="paragraph" w:styleId="ListBullet">
    <w:name w:val="List Bullet"/>
    <w:basedOn w:val="List"/>
    <w:rsid w:val="00287545"/>
    <w:pPr>
      <w:numPr>
        <w:numId w:val="13"/>
      </w:numPr>
      <w:tabs>
        <w:tab w:val="clear" w:pos="340"/>
      </w:tabs>
      <w:spacing w:before="40" w:after="40"/>
    </w:pPr>
  </w:style>
  <w:style w:type="character" w:customStyle="1" w:styleId="SpecialBold">
    <w:name w:val="Special Bold"/>
    <w:basedOn w:val="DefaultParagraphFont"/>
    <w:rsid w:val="00287545"/>
    <w:rPr>
      <w:b/>
      <w:spacing w:val="0"/>
    </w:rPr>
  </w:style>
  <w:style w:type="paragraph" w:styleId="ListBullet2">
    <w:name w:val="List Bullet 2"/>
    <w:basedOn w:val="List2"/>
    <w:rsid w:val="00287545"/>
    <w:pPr>
      <w:numPr>
        <w:numId w:val="14"/>
      </w:numPr>
      <w:tabs>
        <w:tab w:val="clear" w:pos="680"/>
      </w:tabs>
    </w:pPr>
  </w:style>
  <w:style w:type="paragraph" w:styleId="Header">
    <w:name w:val="header"/>
    <w:basedOn w:val="Normal"/>
    <w:link w:val="HeaderChar"/>
    <w:rsid w:val="002875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75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87545"/>
    <w:pPr>
      <w:spacing w:before="240" w:after="120"/>
      <w:outlineLvl w:val="0"/>
    </w:pPr>
    <w:rPr>
      <w:rFonts w:ascii="Times New Roman" w:hAnsi="Times New Roman"/>
      <w:b/>
      <w:sz w:val="28"/>
    </w:rPr>
  </w:style>
  <w:style w:type="paragraph" w:customStyle="1" w:styleId="AllowPageBreak">
    <w:name w:val="AllowPageBreak"/>
    <w:rsid w:val="002875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75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75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75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75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75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75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875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87545"/>
    <w:rPr>
      <w:rFonts w:ascii="Courier New" w:eastAsia="Times New Roman" w:hAnsi="Courier New" w:cs="Times New Roman"/>
      <w:i/>
      <w:szCs w:val="20"/>
      <w:lang w:val="en-US" w:eastAsia="en-US"/>
    </w:rPr>
  </w:style>
  <w:style w:type="paragraph" w:customStyle="1" w:styleId="HeadingBase">
    <w:name w:val="Heading Base"/>
    <w:rsid w:val="002875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7545"/>
    <w:pPr>
      <w:tabs>
        <w:tab w:val="right" w:leader="dot" w:pos="9072"/>
      </w:tabs>
      <w:ind w:left="567"/>
    </w:pPr>
    <w:rPr>
      <w:szCs w:val="22"/>
    </w:rPr>
  </w:style>
  <w:style w:type="paragraph" w:customStyle="1" w:styleId="TOCBase">
    <w:name w:val="TOC Base"/>
    <w:rsid w:val="002875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7545"/>
    <w:pPr>
      <w:tabs>
        <w:tab w:val="right" w:leader="dot" w:pos="9072"/>
      </w:tabs>
      <w:spacing w:before="40" w:after="40"/>
      <w:ind w:left="284"/>
    </w:pPr>
    <w:rPr>
      <w:rFonts w:ascii="Times New Roman" w:hAnsi="Times New Roman"/>
    </w:rPr>
  </w:style>
  <w:style w:type="paragraph" w:styleId="TOC1">
    <w:name w:val="toc 1"/>
    <w:basedOn w:val="TOCBase"/>
    <w:next w:val="Normal"/>
    <w:rsid w:val="002875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7545"/>
    <w:pPr>
      <w:spacing w:before="5040"/>
      <w:jc w:val="center"/>
    </w:pPr>
    <w:rPr>
      <w:sz w:val="48"/>
      <w:szCs w:val="72"/>
      <w:lang w:val="en-US"/>
    </w:rPr>
  </w:style>
  <w:style w:type="character" w:customStyle="1" w:styleId="TitleChar">
    <w:name w:val="Title Char"/>
    <w:basedOn w:val="DefaultParagraphFont"/>
    <w:link w:val="Title"/>
    <w:rsid w:val="002875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7545"/>
    <w:pPr>
      <w:tabs>
        <w:tab w:val="left" w:pos="3600"/>
        <w:tab w:val="left" w:pos="3958"/>
      </w:tabs>
    </w:pPr>
  </w:style>
  <w:style w:type="paragraph" w:customStyle="1" w:styleId="Note">
    <w:name w:val="Note"/>
    <w:basedOn w:val="BodyText"/>
    <w:rsid w:val="002875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7545"/>
    <w:pPr>
      <w:framePr w:wrap="auto" w:hAnchor="text" w:y="6049"/>
    </w:pPr>
    <w:rPr>
      <w:color w:val="000000"/>
      <w:sz w:val="40"/>
    </w:rPr>
  </w:style>
  <w:style w:type="paragraph" w:customStyle="1" w:styleId="TOCTitle">
    <w:name w:val="TOCTitle"/>
    <w:basedOn w:val="Heading1"/>
    <w:rsid w:val="00287545"/>
    <w:pPr>
      <w:spacing w:after="240"/>
      <w:jc w:val="center"/>
      <w:outlineLvl w:val="9"/>
    </w:pPr>
    <w:rPr>
      <w:caps/>
    </w:rPr>
  </w:style>
  <w:style w:type="paragraph" w:customStyle="1" w:styleId="Version">
    <w:name w:val="Version"/>
    <w:rsid w:val="002875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7545"/>
    <w:pPr>
      <w:keepNext w:val="0"/>
      <w:tabs>
        <w:tab w:val="right" w:pos="4176"/>
      </w:tabs>
      <w:ind w:left="198" w:hanging="198"/>
    </w:pPr>
    <w:rPr>
      <w:rFonts w:ascii="Garamond" w:hAnsi="Garamond"/>
    </w:rPr>
  </w:style>
  <w:style w:type="paragraph" w:styleId="IndexHeading">
    <w:name w:val="index heading"/>
    <w:basedOn w:val="Normal"/>
    <w:next w:val="Index1"/>
    <w:semiHidden/>
    <w:rsid w:val="00287545"/>
    <w:pPr>
      <w:spacing w:before="120" w:after="120"/>
    </w:pPr>
    <w:rPr>
      <w:rFonts w:ascii="Arial" w:hAnsi="Arial"/>
      <w:b/>
      <w:color w:val="918585"/>
      <w:sz w:val="24"/>
    </w:rPr>
  </w:style>
  <w:style w:type="paragraph" w:customStyle="1" w:styleId="Chapter">
    <w:name w:val="Chapter"/>
    <w:basedOn w:val="Normal"/>
    <w:rsid w:val="00287545"/>
    <w:pPr>
      <w:spacing w:before="240"/>
    </w:pPr>
    <w:rPr>
      <w:rFonts w:ascii="Times New Roman" w:hAnsi="Times New Roman"/>
      <w:smallCaps/>
      <w:spacing w:val="80"/>
      <w:sz w:val="28"/>
    </w:rPr>
  </w:style>
  <w:style w:type="paragraph" w:customStyle="1" w:styleId="InChapter">
    <w:name w:val="InChapter"/>
    <w:basedOn w:val="Heading3"/>
    <w:rsid w:val="00287545"/>
    <w:pPr>
      <w:spacing w:after="240"/>
      <w:outlineLvl w:val="9"/>
    </w:pPr>
    <w:rPr>
      <w:noProof/>
    </w:rPr>
  </w:style>
  <w:style w:type="paragraph" w:styleId="Index2">
    <w:name w:val="index 2"/>
    <w:basedOn w:val="Normal"/>
    <w:next w:val="Normal"/>
    <w:semiHidden/>
    <w:rsid w:val="00287545"/>
    <w:pPr>
      <w:tabs>
        <w:tab w:val="right" w:pos="4176"/>
      </w:tabs>
      <w:ind w:left="568" w:hanging="284"/>
    </w:pPr>
    <w:rPr>
      <w:rFonts w:ascii="Garamond" w:hAnsi="Garamond"/>
    </w:rPr>
  </w:style>
  <w:style w:type="paragraph" w:customStyle="1" w:styleId="Byline">
    <w:name w:val="Byline"/>
    <w:rsid w:val="002875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7545"/>
    <w:pPr>
      <w:tabs>
        <w:tab w:val="clear" w:pos="3600"/>
        <w:tab w:val="clear" w:pos="3958"/>
      </w:tabs>
      <w:jc w:val="right"/>
    </w:pPr>
  </w:style>
  <w:style w:type="character" w:styleId="Emphasis">
    <w:name w:val="Emphasis"/>
    <w:basedOn w:val="DefaultParagraphFont"/>
    <w:qFormat/>
    <w:rsid w:val="00287545"/>
    <w:rPr>
      <w:i/>
    </w:rPr>
  </w:style>
  <w:style w:type="paragraph" w:styleId="Caption">
    <w:name w:val="caption"/>
    <w:basedOn w:val="BodyText"/>
    <w:next w:val="Normal"/>
    <w:qFormat/>
    <w:rsid w:val="00287545"/>
    <w:pPr>
      <w:framePr w:w="2268" w:hSpace="181" w:vSpace="181" w:wrap="around" w:vAnchor="text" w:hAnchor="page" w:x="1135" w:y="285" w:anchorLock="1"/>
    </w:pPr>
    <w:rPr>
      <w:i/>
    </w:rPr>
  </w:style>
  <w:style w:type="paragraph" w:customStyle="1" w:styleId="MiniTOCTitle">
    <w:name w:val="MiniTOCTitle"/>
    <w:basedOn w:val="Heading4"/>
    <w:rsid w:val="00287545"/>
    <w:pPr>
      <w:spacing w:before="240"/>
      <w:outlineLvl w:val="9"/>
    </w:pPr>
    <w:rPr>
      <w:noProof/>
      <w:sz w:val="24"/>
    </w:rPr>
  </w:style>
  <w:style w:type="paragraph" w:customStyle="1" w:styleId="MiniTOCItem">
    <w:name w:val="MiniTOCItem"/>
    <w:basedOn w:val="ListBullet"/>
    <w:rsid w:val="00287545"/>
    <w:pPr>
      <w:numPr>
        <w:numId w:val="0"/>
      </w:numPr>
      <w:tabs>
        <w:tab w:val="right" w:leader="dot" w:pos="6521"/>
      </w:tabs>
      <w:spacing w:before="0" w:after="0"/>
    </w:pPr>
  </w:style>
  <w:style w:type="paragraph" w:customStyle="1" w:styleId="TOFTitle">
    <w:name w:val="TOFTitle"/>
    <w:basedOn w:val="TOCTitle"/>
    <w:rsid w:val="00287545"/>
  </w:style>
  <w:style w:type="paragraph" w:styleId="TableofFigures">
    <w:name w:val="table of figures"/>
    <w:basedOn w:val="Normal"/>
    <w:next w:val="Normal"/>
    <w:semiHidden/>
    <w:rsid w:val="00287545"/>
    <w:pPr>
      <w:tabs>
        <w:tab w:val="right" w:leader="dot" w:pos="9072"/>
      </w:tabs>
      <w:ind w:left="970" w:hanging="403"/>
    </w:pPr>
    <w:rPr>
      <w:rFonts w:ascii="Times New Roman" w:hAnsi="Times New Roman"/>
      <w:b/>
    </w:rPr>
  </w:style>
  <w:style w:type="paragraph" w:styleId="ListNumber">
    <w:name w:val="List Number"/>
    <w:basedOn w:val="List"/>
    <w:rsid w:val="00287545"/>
    <w:pPr>
      <w:numPr>
        <w:numId w:val="11"/>
      </w:numPr>
    </w:pPr>
  </w:style>
  <w:style w:type="character" w:customStyle="1" w:styleId="WingdingSymbols">
    <w:name w:val="Wingding Symbols"/>
    <w:rsid w:val="00287545"/>
    <w:rPr>
      <w:rFonts w:ascii="Wingdings" w:hAnsi="Wingdings"/>
    </w:rPr>
  </w:style>
  <w:style w:type="paragraph" w:customStyle="1" w:styleId="TableHeading">
    <w:name w:val="Table Heading"/>
    <w:basedOn w:val="HeadingBase"/>
    <w:rsid w:val="00287545"/>
    <w:pPr>
      <w:keepLines/>
      <w:pBdr>
        <w:bottom w:val="single" w:sz="6" w:space="1" w:color="918585"/>
      </w:pBdr>
      <w:spacing w:before="240"/>
    </w:pPr>
  </w:style>
  <w:style w:type="character" w:customStyle="1" w:styleId="HotSpot">
    <w:name w:val="HotSpot"/>
    <w:rsid w:val="00287545"/>
    <w:rPr>
      <w:color w:val="0033CC"/>
      <w:u w:val="none"/>
    </w:rPr>
  </w:style>
  <w:style w:type="paragraph" w:customStyle="1" w:styleId="BodyTextRight">
    <w:name w:val="Body Text Right"/>
    <w:basedOn w:val="BodyText"/>
    <w:rsid w:val="00287545"/>
    <w:pPr>
      <w:spacing w:before="0" w:after="0"/>
      <w:jc w:val="right"/>
    </w:pPr>
  </w:style>
  <w:style w:type="paragraph" w:styleId="Index3">
    <w:name w:val="index 3"/>
    <w:basedOn w:val="ListNumber2"/>
    <w:next w:val="Normal"/>
    <w:semiHidden/>
    <w:rsid w:val="00287545"/>
    <w:pPr>
      <w:numPr>
        <w:numId w:val="0"/>
      </w:numPr>
      <w:tabs>
        <w:tab w:val="right" w:leader="dot" w:pos="4176"/>
      </w:tabs>
    </w:pPr>
  </w:style>
  <w:style w:type="paragraph" w:styleId="ListNumber2">
    <w:name w:val="List Number 2"/>
    <w:basedOn w:val="List2"/>
    <w:rsid w:val="00287545"/>
    <w:pPr>
      <w:numPr>
        <w:numId w:val="10"/>
      </w:numPr>
      <w:tabs>
        <w:tab w:val="clear" w:pos="1060"/>
      </w:tabs>
    </w:pPr>
  </w:style>
  <w:style w:type="paragraph" w:customStyle="1" w:styleId="MarginNote">
    <w:name w:val="Margin Note"/>
    <w:basedOn w:val="BodyText"/>
    <w:rsid w:val="002875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75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75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87545"/>
    <w:rPr>
      <w:sz w:val="32"/>
    </w:rPr>
  </w:style>
  <w:style w:type="paragraph" w:customStyle="1" w:styleId="HeadingProcedure">
    <w:name w:val="Heading Procedure"/>
    <w:basedOn w:val="HeadingBase"/>
    <w:next w:val="Normal"/>
    <w:rsid w:val="00287545"/>
    <w:pPr>
      <w:tabs>
        <w:tab w:val="left" w:pos="0"/>
      </w:tabs>
      <w:spacing w:before="120" w:after="60"/>
    </w:pPr>
    <w:rPr>
      <w:i/>
      <w:color w:val="918585"/>
      <w:sz w:val="22"/>
    </w:rPr>
  </w:style>
  <w:style w:type="paragraph" w:customStyle="1" w:styleId="TableBodyText">
    <w:name w:val="Table Body Text"/>
    <w:basedOn w:val="BodyText"/>
    <w:rsid w:val="00287545"/>
    <w:pPr>
      <w:spacing w:before="60" w:after="60"/>
    </w:pPr>
  </w:style>
  <w:style w:type="paragraph" w:styleId="ListContinue">
    <w:name w:val="List Continue"/>
    <w:basedOn w:val="List"/>
    <w:rsid w:val="00287545"/>
    <w:pPr>
      <w:ind w:firstLine="0"/>
    </w:pPr>
  </w:style>
  <w:style w:type="paragraph" w:customStyle="1" w:styleId="ListNote">
    <w:name w:val="List Note"/>
    <w:basedOn w:val="List"/>
    <w:rsid w:val="00287545"/>
    <w:pPr>
      <w:pBdr>
        <w:top w:val="single" w:sz="6" w:space="2" w:color="918585"/>
        <w:bottom w:val="single" w:sz="6" w:space="2" w:color="918585"/>
      </w:pBdr>
      <w:tabs>
        <w:tab w:val="left" w:pos="1021"/>
      </w:tabs>
      <w:ind w:firstLine="0"/>
    </w:pPr>
  </w:style>
  <w:style w:type="paragraph" w:customStyle="1" w:styleId="Warning">
    <w:name w:val="Warning"/>
    <w:basedOn w:val="BodyText"/>
    <w:rsid w:val="00287545"/>
    <w:pPr>
      <w:shd w:val="clear" w:color="auto" w:fill="D9D9D9"/>
      <w:tabs>
        <w:tab w:val="left" w:pos="992"/>
      </w:tabs>
      <w:ind w:left="119" w:right="119"/>
    </w:pPr>
    <w:rPr>
      <w:sz w:val="20"/>
    </w:rPr>
  </w:style>
  <w:style w:type="paragraph" w:customStyle="1" w:styleId="MarginIcons">
    <w:name w:val="Margin Icons"/>
    <w:basedOn w:val="BodyText"/>
    <w:rsid w:val="002875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7545"/>
    <w:rPr>
      <w:rFonts w:ascii="Courier New" w:hAnsi="Courier New"/>
    </w:rPr>
  </w:style>
  <w:style w:type="paragraph" w:customStyle="1" w:styleId="NoteBullet">
    <w:name w:val="Note Bullet"/>
    <w:basedOn w:val="Note"/>
    <w:rsid w:val="00287545"/>
    <w:pPr>
      <w:tabs>
        <w:tab w:val="clear" w:pos="680"/>
      </w:tabs>
      <w:spacing w:before="60" w:after="60"/>
    </w:pPr>
  </w:style>
  <w:style w:type="paragraph" w:customStyle="1" w:styleId="SubHeading2">
    <w:name w:val="SubHeading2"/>
    <w:basedOn w:val="HeadingBase"/>
    <w:rsid w:val="00287545"/>
    <w:pPr>
      <w:spacing w:before="240" w:after="60"/>
    </w:pPr>
    <w:rPr>
      <w:sz w:val="20"/>
    </w:rPr>
  </w:style>
  <w:style w:type="paragraph" w:customStyle="1" w:styleId="SubHeading1">
    <w:name w:val="SubHeading1"/>
    <w:basedOn w:val="HeadingBase"/>
    <w:rsid w:val="00287545"/>
    <w:pPr>
      <w:spacing w:before="240" w:after="60"/>
    </w:pPr>
    <w:rPr>
      <w:color w:val="918585"/>
      <w:sz w:val="22"/>
    </w:rPr>
  </w:style>
  <w:style w:type="paragraph" w:customStyle="1" w:styleId="SideHeading">
    <w:name w:val="Side Heading"/>
    <w:basedOn w:val="HeadingBase"/>
    <w:rsid w:val="002875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7545"/>
    <w:pPr>
      <w:numPr>
        <w:numId w:val="12"/>
      </w:numPr>
    </w:pPr>
  </w:style>
  <w:style w:type="paragraph" w:styleId="PlainText">
    <w:name w:val="Plain Text"/>
    <w:basedOn w:val="Normal"/>
    <w:link w:val="PlainTextChar"/>
    <w:rsid w:val="00287545"/>
    <w:rPr>
      <w:sz w:val="20"/>
    </w:rPr>
  </w:style>
  <w:style w:type="character" w:customStyle="1" w:styleId="PlainTextChar">
    <w:name w:val="Plain Text Char"/>
    <w:basedOn w:val="DefaultParagraphFont"/>
    <w:link w:val="PlainText"/>
    <w:rsid w:val="002875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87545"/>
    <w:rPr>
      <w:b/>
      <w:smallCaps/>
    </w:rPr>
  </w:style>
  <w:style w:type="paragraph" w:customStyle="1" w:styleId="TableListNumber">
    <w:name w:val="Table List Number"/>
    <w:basedOn w:val="ListNumber"/>
    <w:rsid w:val="00287545"/>
    <w:pPr>
      <w:numPr>
        <w:numId w:val="0"/>
      </w:numPr>
    </w:pPr>
  </w:style>
  <w:style w:type="paragraph" w:styleId="TOC4">
    <w:name w:val="toc 4"/>
    <w:basedOn w:val="TOCBase"/>
    <w:next w:val="Normal"/>
    <w:semiHidden/>
    <w:rsid w:val="00287545"/>
    <w:pPr>
      <w:tabs>
        <w:tab w:val="right" w:leader="dot" w:pos="9071"/>
      </w:tabs>
      <w:ind w:left="1701"/>
    </w:pPr>
  </w:style>
  <w:style w:type="paragraph" w:customStyle="1" w:styleId="ListAlpha">
    <w:name w:val="List Alpha"/>
    <w:basedOn w:val="List"/>
    <w:rsid w:val="00287545"/>
    <w:pPr>
      <w:numPr>
        <w:numId w:val="9"/>
      </w:numPr>
    </w:pPr>
  </w:style>
  <w:style w:type="paragraph" w:customStyle="1" w:styleId="ListAlpha2">
    <w:name w:val="List Alpha 2"/>
    <w:basedOn w:val="List2"/>
    <w:rsid w:val="00287545"/>
    <w:pPr>
      <w:numPr>
        <w:numId w:val="8"/>
      </w:numPr>
    </w:pPr>
  </w:style>
  <w:style w:type="paragraph" w:styleId="List2">
    <w:name w:val="List 2"/>
    <w:basedOn w:val="BodyText"/>
    <w:rsid w:val="00287545"/>
    <w:pPr>
      <w:tabs>
        <w:tab w:val="left" w:pos="680"/>
      </w:tabs>
      <w:spacing w:before="60" w:after="60"/>
      <w:ind w:left="680" w:hanging="340"/>
    </w:pPr>
  </w:style>
  <w:style w:type="paragraph" w:styleId="List3">
    <w:name w:val="List 3"/>
    <w:basedOn w:val="BodyText"/>
    <w:rsid w:val="00287545"/>
    <w:pPr>
      <w:tabs>
        <w:tab w:val="left" w:pos="1021"/>
      </w:tabs>
      <w:spacing w:before="60" w:after="60"/>
      <w:ind w:left="1020" w:hanging="340"/>
    </w:pPr>
  </w:style>
  <w:style w:type="paragraph" w:styleId="List4">
    <w:name w:val="List 4"/>
    <w:basedOn w:val="BodyText"/>
    <w:rsid w:val="00287545"/>
    <w:pPr>
      <w:tabs>
        <w:tab w:val="left" w:pos="1361"/>
      </w:tabs>
      <w:spacing w:before="60" w:after="60"/>
      <w:ind w:left="1361" w:hanging="340"/>
    </w:pPr>
  </w:style>
  <w:style w:type="paragraph" w:styleId="List5">
    <w:name w:val="List 5"/>
    <w:basedOn w:val="BodyText"/>
    <w:rsid w:val="00287545"/>
    <w:pPr>
      <w:tabs>
        <w:tab w:val="left" w:pos="1701"/>
      </w:tabs>
      <w:spacing w:before="60" w:after="60"/>
      <w:ind w:left="1701" w:hanging="340"/>
    </w:pPr>
  </w:style>
  <w:style w:type="paragraph" w:styleId="ListBullet3">
    <w:name w:val="List Bullet 3"/>
    <w:basedOn w:val="List3"/>
    <w:rsid w:val="00287545"/>
    <w:pPr>
      <w:numPr>
        <w:numId w:val="15"/>
      </w:numPr>
      <w:tabs>
        <w:tab w:val="clear" w:pos="1021"/>
      </w:tabs>
      <w:ind w:left="1037" w:hanging="357"/>
    </w:pPr>
  </w:style>
  <w:style w:type="paragraph" w:styleId="ListBullet4">
    <w:name w:val="List Bullet 4"/>
    <w:basedOn w:val="List4"/>
    <w:rsid w:val="00287545"/>
    <w:pPr>
      <w:numPr>
        <w:numId w:val="3"/>
      </w:numPr>
    </w:pPr>
  </w:style>
  <w:style w:type="paragraph" w:styleId="ListBullet5">
    <w:name w:val="List Bullet 5"/>
    <w:basedOn w:val="List5"/>
    <w:rsid w:val="00287545"/>
    <w:pPr>
      <w:numPr>
        <w:numId w:val="4"/>
      </w:numPr>
    </w:pPr>
  </w:style>
  <w:style w:type="paragraph" w:styleId="ListContinue2">
    <w:name w:val="List Continue 2"/>
    <w:basedOn w:val="List2"/>
    <w:rsid w:val="00287545"/>
    <w:pPr>
      <w:ind w:firstLine="0"/>
    </w:pPr>
  </w:style>
  <w:style w:type="paragraph" w:styleId="ListContinue3">
    <w:name w:val="List Continue 3"/>
    <w:basedOn w:val="List3"/>
    <w:rsid w:val="00287545"/>
    <w:pPr>
      <w:ind w:left="1021" w:firstLine="0"/>
    </w:pPr>
  </w:style>
  <w:style w:type="paragraph" w:styleId="ListContinue4">
    <w:name w:val="List Continue 4"/>
    <w:basedOn w:val="List4"/>
    <w:rsid w:val="00287545"/>
    <w:pPr>
      <w:ind w:firstLine="0"/>
    </w:pPr>
  </w:style>
  <w:style w:type="paragraph" w:styleId="ListContinue5">
    <w:name w:val="List Continue 5"/>
    <w:basedOn w:val="List5"/>
    <w:rsid w:val="00287545"/>
    <w:pPr>
      <w:ind w:firstLine="0"/>
    </w:pPr>
  </w:style>
  <w:style w:type="paragraph" w:styleId="ListNumber3">
    <w:name w:val="List Number 3"/>
    <w:basedOn w:val="List3"/>
    <w:rsid w:val="00287545"/>
    <w:pPr>
      <w:numPr>
        <w:numId w:val="5"/>
      </w:numPr>
    </w:pPr>
  </w:style>
  <w:style w:type="paragraph" w:styleId="ListNumber4">
    <w:name w:val="List Number 4"/>
    <w:basedOn w:val="List4"/>
    <w:rsid w:val="00287545"/>
    <w:pPr>
      <w:numPr>
        <w:numId w:val="6"/>
      </w:numPr>
    </w:pPr>
  </w:style>
  <w:style w:type="paragraph" w:styleId="ListNumber5">
    <w:name w:val="List Number 5"/>
    <w:basedOn w:val="List5"/>
    <w:rsid w:val="00287545"/>
    <w:pPr>
      <w:numPr>
        <w:numId w:val="7"/>
      </w:numPr>
    </w:pPr>
  </w:style>
  <w:style w:type="paragraph" w:styleId="BlockText">
    <w:name w:val="Block Text"/>
    <w:basedOn w:val="Normal"/>
    <w:rsid w:val="00287545"/>
    <w:pPr>
      <w:spacing w:after="120"/>
      <w:ind w:left="1440" w:right="1440"/>
    </w:pPr>
  </w:style>
  <w:style w:type="character" w:customStyle="1" w:styleId="Subscript">
    <w:name w:val="Subscript"/>
    <w:basedOn w:val="DefaultParagraphFont"/>
    <w:rsid w:val="00287545"/>
    <w:rPr>
      <w:sz w:val="16"/>
      <w:vertAlign w:val="subscript"/>
    </w:rPr>
  </w:style>
  <w:style w:type="character" w:customStyle="1" w:styleId="Superscript">
    <w:name w:val="Superscript"/>
    <w:basedOn w:val="DefaultParagraphFont"/>
    <w:rsid w:val="00287545"/>
    <w:rPr>
      <w:sz w:val="16"/>
      <w:vertAlign w:val="superscript"/>
    </w:rPr>
  </w:style>
  <w:style w:type="character" w:customStyle="1" w:styleId="Symbols">
    <w:name w:val="Symbols"/>
    <w:basedOn w:val="DefaultParagraphFont"/>
    <w:rsid w:val="00287545"/>
    <w:rPr>
      <w:rFonts w:ascii="Symbol" w:hAnsi="Symbol"/>
    </w:rPr>
  </w:style>
  <w:style w:type="character" w:customStyle="1" w:styleId="MenuOptions">
    <w:name w:val="Menu Options"/>
    <w:basedOn w:val="DefaultParagraphFont"/>
    <w:rsid w:val="00287545"/>
    <w:rPr>
      <w:rFonts w:ascii="Arial Narrow" w:hAnsi="Arial Narrow"/>
      <w:smallCaps/>
    </w:rPr>
  </w:style>
  <w:style w:type="character" w:customStyle="1" w:styleId="Buttons">
    <w:name w:val="Buttons"/>
    <w:basedOn w:val="DefaultParagraphFont"/>
    <w:rsid w:val="00287545"/>
    <w:rPr>
      <w:b/>
    </w:rPr>
  </w:style>
  <w:style w:type="character" w:customStyle="1" w:styleId="Underlined">
    <w:name w:val="Underlined"/>
    <w:basedOn w:val="DefaultParagraphFont"/>
    <w:rsid w:val="00287545"/>
    <w:rPr>
      <w:u w:val="single"/>
    </w:rPr>
  </w:style>
  <w:style w:type="paragraph" w:customStyle="1" w:styleId="TableBodyTextRight">
    <w:name w:val="Table Body Text Right"/>
    <w:basedOn w:val="TableBodyText"/>
    <w:rsid w:val="00287545"/>
    <w:pPr>
      <w:widowControl w:val="0"/>
      <w:autoSpaceDE w:val="0"/>
      <w:autoSpaceDN w:val="0"/>
      <w:adjustRightInd w:val="0"/>
      <w:jc w:val="right"/>
    </w:pPr>
    <w:rPr>
      <w:rFonts w:cs="Arial"/>
      <w:szCs w:val="18"/>
    </w:rPr>
  </w:style>
  <w:style w:type="paragraph" w:customStyle="1" w:styleId="CopyrightText">
    <w:name w:val="Copyright Text"/>
    <w:basedOn w:val="BodyText"/>
    <w:rsid w:val="00287545"/>
    <w:rPr>
      <w:sz w:val="18"/>
    </w:rPr>
  </w:style>
  <w:style w:type="paragraph" w:customStyle="1" w:styleId="BodySmallRight">
    <w:name w:val="Body Small Right"/>
    <w:basedOn w:val="BodyTextRight"/>
    <w:rsid w:val="00287545"/>
    <w:rPr>
      <w:sz w:val="18"/>
      <w:szCs w:val="18"/>
    </w:rPr>
  </w:style>
  <w:style w:type="paragraph" w:customStyle="1" w:styleId="MarginEdition">
    <w:name w:val="Margin Edition"/>
    <w:basedOn w:val="MarginNote"/>
    <w:rsid w:val="00287545"/>
    <w:pPr>
      <w:spacing w:before="0" w:after="0"/>
    </w:pPr>
    <w:rPr>
      <w:rFonts w:ascii="Times New Roman" w:hAnsi="Times New Roman"/>
      <w:color w:val="999999"/>
    </w:rPr>
  </w:style>
  <w:style w:type="paragraph" w:customStyle="1" w:styleId="Spacer">
    <w:name w:val="Spacer"/>
    <w:basedOn w:val="Normal"/>
    <w:rsid w:val="00287545"/>
    <w:rPr>
      <w:sz w:val="2"/>
      <w:szCs w:val="2"/>
    </w:rPr>
  </w:style>
  <w:style w:type="character" w:customStyle="1" w:styleId="Small">
    <w:name w:val="Small"/>
    <w:basedOn w:val="DefaultParagraphFont"/>
    <w:rsid w:val="00287545"/>
    <w:rPr>
      <w:sz w:val="16"/>
    </w:rPr>
  </w:style>
  <w:style w:type="paragraph" w:customStyle="1" w:styleId="WideTable">
    <w:name w:val="Wide Table"/>
    <w:basedOn w:val="Normal"/>
    <w:rsid w:val="00287545"/>
    <w:pPr>
      <w:ind w:left="-1418"/>
    </w:pPr>
    <w:rPr>
      <w:sz w:val="2"/>
      <w:szCs w:val="2"/>
    </w:rPr>
  </w:style>
  <w:style w:type="character" w:styleId="PageNumber">
    <w:name w:val="page number"/>
    <w:basedOn w:val="DefaultParagraphFont"/>
    <w:rsid w:val="00287545"/>
  </w:style>
  <w:style w:type="paragraph" w:styleId="Quote">
    <w:name w:val="Quote"/>
    <w:basedOn w:val="Heading1"/>
    <w:link w:val="QuoteChar"/>
    <w:qFormat/>
    <w:rsid w:val="00287545"/>
    <w:rPr>
      <w:b w:val="0"/>
      <w:sz w:val="72"/>
      <w:szCs w:val="72"/>
      <w:lang w:val="en-NZ"/>
    </w:rPr>
  </w:style>
  <w:style w:type="character" w:customStyle="1" w:styleId="QuoteChar">
    <w:name w:val="Quote Char"/>
    <w:basedOn w:val="DefaultParagraphFont"/>
    <w:link w:val="Quote"/>
    <w:rsid w:val="002875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7545"/>
    <w:pPr>
      <w:pageBreakBefore/>
    </w:pPr>
  </w:style>
  <w:style w:type="paragraph" w:customStyle="1" w:styleId="Border">
    <w:name w:val="Border"/>
    <w:basedOn w:val="Normal"/>
    <w:qFormat/>
    <w:rsid w:val="002875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7545"/>
    <w:rPr>
      <w:b/>
      <w:bCs/>
      <w:i/>
      <w:iCs/>
      <w:color w:val="auto"/>
    </w:rPr>
  </w:style>
  <w:style w:type="paragraph" w:styleId="IntenseQuote">
    <w:name w:val="Intense Quote"/>
    <w:basedOn w:val="Normal"/>
    <w:next w:val="Normal"/>
    <w:link w:val="IntenseQuoteChar"/>
    <w:uiPriority w:val="30"/>
    <w:qFormat/>
    <w:rsid w:val="002875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75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87545"/>
    <w:rPr>
      <w:smallCaps/>
      <w:color w:val="auto"/>
      <w:u w:val="single"/>
    </w:rPr>
  </w:style>
  <w:style w:type="character" w:styleId="IntenseReference">
    <w:name w:val="Intense Reference"/>
    <w:basedOn w:val="DefaultParagraphFont"/>
    <w:uiPriority w:val="32"/>
    <w:qFormat/>
    <w:rsid w:val="00287545"/>
    <w:rPr>
      <w:b/>
      <w:bCs/>
      <w:smallCaps/>
      <w:color w:val="auto"/>
      <w:spacing w:val="5"/>
      <w:u w:val="single"/>
    </w:rPr>
  </w:style>
  <w:style w:type="paragraph" w:customStyle="1" w:styleId="2ColumnHeading">
    <w:name w:val="2Column Heading"/>
    <w:basedOn w:val="BodyText"/>
    <w:qFormat/>
    <w:rsid w:val="00287545"/>
    <w:pPr>
      <w:spacing w:after="60"/>
      <w:ind w:left="-2268"/>
    </w:pPr>
    <w:rPr>
      <w:b/>
    </w:rPr>
  </w:style>
  <w:style w:type="paragraph" w:customStyle="1" w:styleId="Heading1TOC">
    <w:name w:val="Heading1 TOC"/>
    <w:basedOn w:val="Normal"/>
    <w:qFormat/>
    <w:rsid w:val="00287545"/>
    <w:pPr>
      <w:spacing w:before="240" w:after="120"/>
    </w:pPr>
    <w:rPr>
      <w:rFonts w:ascii="Times New Roman" w:hAnsi="Times New Roman"/>
      <w:b/>
      <w:sz w:val="32"/>
    </w:rPr>
  </w:style>
  <w:style w:type="paragraph" w:customStyle="1" w:styleId="Heading2TOC">
    <w:name w:val="Heading2 TOC"/>
    <w:basedOn w:val="Normal"/>
    <w:qFormat/>
    <w:rsid w:val="00287545"/>
    <w:pPr>
      <w:spacing w:before="240" w:after="60"/>
    </w:pPr>
    <w:rPr>
      <w:rFonts w:ascii="Times New Roman" w:hAnsi="Times New Roman"/>
      <w:b/>
      <w:sz w:val="28"/>
    </w:rPr>
  </w:style>
  <w:style w:type="character" w:customStyle="1" w:styleId="Underline">
    <w:name w:val="Underline"/>
    <w:basedOn w:val="DefaultParagraphFont"/>
    <w:qFormat/>
    <w:rsid w:val="00287545"/>
    <w:rPr>
      <w:u w:val="single"/>
    </w:rPr>
  </w:style>
  <w:style w:type="character" w:customStyle="1" w:styleId="BoldandItalics">
    <w:name w:val="Bold and Italics"/>
    <w:qFormat/>
    <w:rsid w:val="00287545"/>
    <w:rPr>
      <w:b/>
      <w:i/>
      <w:u w:val="none"/>
    </w:rPr>
  </w:style>
  <w:style w:type="paragraph" w:styleId="BalloonText">
    <w:name w:val="Balloon Text"/>
    <w:basedOn w:val="Normal"/>
    <w:link w:val="BalloonTextChar"/>
    <w:rsid w:val="00287545"/>
    <w:rPr>
      <w:rFonts w:ascii="Tahoma" w:hAnsi="Tahoma" w:cs="Tahoma"/>
      <w:sz w:val="16"/>
      <w:szCs w:val="16"/>
    </w:rPr>
  </w:style>
  <w:style w:type="character" w:customStyle="1" w:styleId="BalloonTextChar">
    <w:name w:val="Balloon Text Char"/>
    <w:basedOn w:val="DefaultParagraphFont"/>
    <w:link w:val="BalloonText"/>
    <w:rsid w:val="002875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875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75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1465</Words>
  <Characters>9554</Characters>
  <Application>Microsoft Office Word</Application>
  <DocSecurity>0</DocSecurity>
  <Lines>307</Lines>
  <Paragraphs>193</Paragraphs>
  <ScaleCrop>false</ScaleCrop>
  <Company>Author-it Software Corporation Ltd.</Company>
  <LinksUpToDate>false</LinksUpToDate>
  <CharactersWithSpaces>10945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TLIP3019A Provide records retrieval service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2012-05-27T04:02:00Z</dcterms:created>
  <dcterms:modified xsi:type="dcterms:W3CDTF">2012-05-27T04:02:00Z</dcterms:modified>
</cp:coreProperties>
</file>