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F0C" w:rsidP="00D21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TLIL4059A Implement asset management systems</w:t>
      </w:r>
      <w:r>
        <w:fldChar w:fldCharType="end"/>
      </w:r>
    </w:p>
    <w:p w:rsidR="00D21F0C" w:rsidP="00D21F0C">
      <w:pPr>
        <w:pStyle w:val="Version"/>
        <w:sectPr w:rsidSect="008E3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152" w:rsidP="008E3152">
      <w:pPr>
        <w:pStyle w:val="SuperHeading"/>
      </w:pPr>
      <w:r w:rsidRPr="008E3152">
        <w:t>TLIL4059A Implement asset management systems</w:t>
      </w:r>
    </w:p>
    <w:p w:rsidR="00000000" w:rsidRPr="008E3152" w:rsidP="008E3152">
      <w:pPr>
        <w:pStyle w:val="Heading1"/>
      </w:pPr>
      <w:bookmarkStart w:id="1" w:name="O_274216"/>
      <w:bookmarkEnd w:id="1"/>
      <w:r w:rsidRPr="008E3152">
        <w:t>Modification History</w:t>
      </w:r>
    </w:p>
    <w:p w:rsidR="00000000" w:rsidRPr="008E3152" w:rsidP="008E3152">
      <w:pPr>
        <w:pStyle w:val="BodyText"/>
      </w:pPr>
      <w:r w:rsidRPr="008E3152">
        <w:t>Not Applicable</w:t>
      </w:r>
    </w:p>
    <w:p w:rsidR="00000000" w:rsidRPr="008E3152" w:rsidP="008E3152">
      <w:pPr>
        <w:pStyle w:val="AllowPageBreak"/>
      </w:pPr>
    </w:p>
    <w:p w:rsidR="00000000" w:rsidRPr="008E3152" w:rsidP="008E3152">
      <w:pPr>
        <w:pStyle w:val="Heading1"/>
      </w:pPr>
      <w:bookmarkStart w:id="2" w:name="O_223938"/>
      <w:bookmarkEnd w:id="2"/>
      <w:r w:rsidRPr="008E3152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BodyText"/>
            </w:pPr>
            <w:r w:rsidRPr="008E3152">
              <w:t>This unit involves the skills and knowledge required to implement asset management systems. It includes de</w:t>
            </w:r>
            <w:r w:rsidRPr="008E3152">
              <w:t>termining management control processes; implementing existing practices, procedures and systems; and reviewing service levels. Licensing, legislative, regulatory or certification requirements are applicable to this unit.</w:t>
            </w:r>
          </w:p>
        </w:tc>
      </w:tr>
    </w:tbl>
    <w:p w:rsidR="00D21F0C" w:rsidP="008E3152">
      <w:pPr>
        <w:pStyle w:val="BodyText"/>
      </w:pPr>
    </w:p>
    <w:p w:rsidR="00D21F0C" w:rsidP="008E3152">
      <w:pPr>
        <w:pStyle w:val="BodyText"/>
      </w:pPr>
    </w:p>
    <w:p w:rsidR="00000000" w:rsidRPr="008E3152" w:rsidP="008E3152">
      <w:pPr>
        <w:pStyle w:val="Heading1"/>
      </w:pPr>
      <w:bookmarkStart w:id="3" w:name="O_223940"/>
      <w:bookmarkEnd w:id="3"/>
      <w:r w:rsidRPr="008E3152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BodyText"/>
            </w:pPr>
            <w:r w:rsidRPr="008E3152">
              <w:t>Work may be undertaken in various contexts within the transport and logistics industry.</w:t>
            </w:r>
          </w:p>
          <w:p w:rsidR="00000000" w:rsidRPr="008E3152" w:rsidP="008E3152">
            <w:pPr>
              <w:pStyle w:val="BodyText"/>
            </w:pPr>
            <w:r w:rsidRPr="008E3152">
              <w:t>The unit generally applies to those who provide leadership of others individually or in teams and have responsibility fo</w:t>
            </w:r>
            <w:r w:rsidRPr="008E3152">
              <w:t>r the implementation and monitoring of asset management systems.</w:t>
            </w:r>
          </w:p>
          <w:p w:rsidR="00000000" w:rsidRPr="008E3152" w:rsidP="008E3152">
            <w:pPr>
              <w:pStyle w:val="BodyText"/>
            </w:pPr>
            <w:r w:rsidRPr="008E3152">
              <w:t>This unit is normally packaged at AQF IV or above.</w:t>
            </w:r>
          </w:p>
        </w:tc>
      </w:tr>
    </w:tbl>
    <w:p w:rsidR="00D21F0C" w:rsidP="008E3152">
      <w:pPr>
        <w:pStyle w:val="BodyText"/>
      </w:pPr>
    </w:p>
    <w:p w:rsidR="00D21F0C" w:rsidP="008E3152">
      <w:pPr>
        <w:pStyle w:val="BodyText"/>
      </w:pPr>
    </w:p>
    <w:p w:rsidR="00000000" w:rsidRPr="008E3152" w:rsidP="008E3152">
      <w:pPr>
        <w:pStyle w:val="Heading1"/>
      </w:pPr>
      <w:bookmarkStart w:id="4" w:name="O_282476"/>
      <w:bookmarkEnd w:id="4"/>
      <w:r w:rsidRPr="008E3152">
        <w:t>Licensing/Regulatory Information</w:t>
      </w:r>
    </w:p>
    <w:p w:rsidR="00000000" w:rsidRPr="008E3152" w:rsidP="008E3152">
      <w:pPr>
        <w:pStyle w:val="BodyText"/>
      </w:pPr>
      <w:r w:rsidRPr="008E3152">
        <w:t>Refer to Unit Descriptor</w:t>
      </w:r>
    </w:p>
    <w:p w:rsidR="00000000" w:rsidRPr="008E3152" w:rsidP="008E3152">
      <w:pPr>
        <w:pStyle w:val="AllowPageBreak"/>
      </w:pPr>
    </w:p>
    <w:p w:rsidR="00000000" w:rsidRPr="008E3152" w:rsidP="008E3152">
      <w:pPr>
        <w:pStyle w:val="Heading1"/>
      </w:pPr>
      <w:bookmarkStart w:id="5" w:name="O_284926"/>
      <w:bookmarkEnd w:id="5"/>
      <w:r w:rsidRPr="008E3152">
        <w:t>Pre-Requisites</w:t>
      </w:r>
    </w:p>
    <w:p w:rsidR="00000000" w:rsidRPr="008E3152" w:rsidP="008E3152">
      <w:pPr>
        <w:pStyle w:val="BodyText"/>
      </w:pPr>
      <w:r w:rsidRPr="008E3152">
        <w:t>Not Applicable</w:t>
      </w:r>
    </w:p>
    <w:p w:rsidR="00000000" w:rsidRPr="008E3152" w:rsidP="008E3152">
      <w:pPr>
        <w:pStyle w:val="AllowPageBreak"/>
      </w:pPr>
    </w:p>
    <w:p w:rsidR="00000000" w:rsidRPr="008E3152" w:rsidP="008E3152">
      <w:pPr>
        <w:pStyle w:val="Heading1"/>
      </w:pPr>
      <w:bookmarkStart w:id="6" w:name="O_223939"/>
      <w:bookmarkEnd w:id="6"/>
      <w:r w:rsidRPr="008E3152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BodyText"/>
            </w:pPr>
            <w:r w:rsidRPr="008E3152">
              <w:t>This unit contains employability skills.</w:t>
            </w:r>
          </w:p>
        </w:tc>
      </w:tr>
    </w:tbl>
    <w:p w:rsidR="00D21F0C" w:rsidP="008E3152">
      <w:pPr>
        <w:pStyle w:val="BodyText"/>
      </w:pPr>
    </w:p>
    <w:p w:rsidR="00D21F0C" w:rsidP="008E3152">
      <w:pPr>
        <w:pStyle w:val="BodyText"/>
      </w:pPr>
    </w:p>
    <w:p w:rsidR="00000000" w:rsidRPr="008E3152" w:rsidP="008E3152">
      <w:pPr>
        <w:pStyle w:val="Heading1"/>
      </w:pPr>
      <w:bookmarkStart w:id="7" w:name="O_292262"/>
      <w:bookmarkEnd w:id="7"/>
      <w:r w:rsidRPr="008E3152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BodyText"/>
            </w:pPr>
            <w:r w:rsidRPr="008E3152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8E3152" w:rsidP="008E3152">
      <w:pPr>
        <w:pStyle w:val="BodyText"/>
      </w:pPr>
    </w:p>
    <w:p w:rsidR="00000000" w:rsidRPr="008E3152" w:rsidP="008E3152">
      <w:pPr>
        <w:pStyle w:val="AllowPageBreak"/>
      </w:pPr>
    </w:p>
    <w:p w:rsidR="00000000" w:rsidRPr="008E3152" w:rsidP="008E3152">
      <w:pPr>
        <w:pStyle w:val="Heading1"/>
      </w:pPr>
      <w:bookmarkStart w:id="8" w:name="O_238930"/>
      <w:bookmarkEnd w:id="8"/>
      <w:r w:rsidRPr="008E3152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"/>
            </w:pPr>
            <w:r w:rsidRPr="008E3152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"/>
              <w:rPr>
                <w:lang w:val="en-NZ"/>
              </w:rPr>
            </w:pPr>
            <w:r w:rsidRPr="008E3152">
              <w:rPr>
                <w:rStyle w:val="SpecialBold"/>
              </w:rPr>
              <w:t>PERFORMANCE CRITERI</w:t>
            </w:r>
            <w:r w:rsidRPr="008E3152">
              <w:rPr>
                <w:rStyle w:val="SpecialBold"/>
              </w:rPr>
              <w:t>A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"/>
              <w:rPr>
                <w:lang w:val="en-NZ"/>
              </w:rPr>
            </w:pPr>
            <w:r w:rsidRPr="008E3152">
              <w:rPr>
                <w:rStyle w:val="SpecialBold"/>
              </w:rPr>
              <w:t>1</w:t>
            </w:r>
            <w:r w:rsidRPr="008E3152">
              <w:tab/>
            </w:r>
            <w:r w:rsidRPr="008E3152">
              <w:rPr>
                <w:rStyle w:val="SpecialBold"/>
              </w:rPr>
              <w:t>Determine management control process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"/>
            </w:pPr>
            <w:r w:rsidRPr="008E3152">
              <w:t>1.1</w:t>
            </w:r>
            <w:r w:rsidRPr="008E3152">
              <w:tab/>
              <w:t>Roles and responsibilities of business units or departments are clarified to ensure effective management of assets in line with organisation policy and procedures</w:t>
            </w:r>
          </w:p>
          <w:p w:rsidR="00000000" w:rsidRPr="008E3152" w:rsidP="008E3152">
            <w:pPr>
              <w:pStyle w:val="List"/>
            </w:pPr>
            <w:r w:rsidRPr="008E3152">
              <w:t>1.2</w:t>
            </w:r>
            <w:r w:rsidRPr="008E3152">
              <w:tab/>
            </w:r>
            <w:r w:rsidRPr="008E3152">
              <w:t>Specific reporting and monitoring standards required by enterprise requirements are understood and complied with</w:t>
            </w:r>
          </w:p>
          <w:p w:rsidR="00000000" w:rsidRPr="008E3152" w:rsidP="008E3152">
            <w:pPr>
              <w:pStyle w:val="List"/>
            </w:pPr>
            <w:r w:rsidRPr="008E3152">
              <w:t>1.3</w:t>
            </w:r>
            <w:r w:rsidRPr="008E3152">
              <w:tab/>
              <w:t>Information systems that provide the information necessary for effective and efficient asset management for all levels within the organisat</w:t>
            </w:r>
            <w:r w:rsidRPr="008E3152">
              <w:t>ion are maintained</w:t>
            </w:r>
          </w:p>
          <w:p w:rsidR="00000000" w:rsidP="008E3152">
            <w:pPr>
              <w:pStyle w:val="List"/>
              <w:rPr>
                <w:lang w:val="en-NZ"/>
              </w:rPr>
            </w:pPr>
            <w:r w:rsidRPr="008E3152">
              <w:t>1.4</w:t>
            </w:r>
            <w:r w:rsidRPr="008E3152">
              <w:tab/>
              <w:t>Regular audits are arranged, where appropriate to the organisation, to establish a continuous improvement cycle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"/>
              <w:rPr>
                <w:lang w:val="en-NZ"/>
              </w:rPr>
            </w:pPr>
            <w:r w:rsidRPr="008E3152">
              <w:rPr>
                <w:rStyle w:val="SpecialBold"/>
              </w:rPr>
              <w:t>2</w:t>
            </w:r>
            <w:r w:rsidRPr="008E3152">
              <w:tab/>
            </w:r>
            <w:r w:rsidRPr="008E3152">
              <w:rPr>
                <w:rStyle w:val="SpecialBold"/>
              </w:rPr>
              <w:t>Implement existing practices</w:t>
            </w:r>
            <w:r w:rsidRPr="008E3152">
              <w:t xml:space="preserve">, </w:t>
            </w:r>
            <w:r w:rsidRPr="008E3152">
              <w:rPr>
                <w:rStyle w:val="SpecialBold"/>
              </w:rPr>
              <w:t>procedures and systems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"/>
            </w:pPr>
            <w:r w:rsidRPr="008E3152">
              <w:t>2.1</w:t>
            </w:r>
            <w:r w:rsidRPr="008E3152">
              <w:tab/>
              <w:t xml:space="preserve">Assessments of current status of asset management activities </w:t>
            </w:r>
            <w:r w:rsidRPr="008E3152">
              <w:t>within business units or departments are conducted regularly in accordance with asset management plan</w:t>
            </w:r>
          </w:p>
          <w:p w:rsidR="00000000" w:rsidRPr="008E3152" w:rsidP="008E3152">
            <w:pPr>
              <w:pStyle w:val="List"/>
            </w:pPr>
            <w:r w:rsidRPr="008E3152">
              <w:t>2.2</w:t>
            </w:r>
            <w:r w:rsidRPr="008E3152">
              <w:tab/>
              <w:t>Milestones and targets are adhered to by the groups responsible</w:t>
            </w:r>
          </w:p>
          <w:p w:rsidR="00000000" w:rsidP="008E3152">
            <w:pPr>
              <w:pStyle w:val="List"/>
              <w:rPr>
                <w:lang w:val="en-NZ"/>
              </w:rPr>
            </w:pPr>
            <w:r w:rsidRPr="008E3152">
              <w:t>2.3</w:t>
            </w:r>
            <w:r w:rsidRPr="008E3152">
              <w:tab/>
              <w:t>Areas of difficulty are identified and strategies are followed to overcome these d</w:t>
            </w:r>
            <w:r w:rsidRPr="008E3152">
              <w:t>ifficulties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"/>
              <w:rPr>
                <w:lang w:val="en-NZ"/>
              </w:rPr>
            </w:pPr>
            <w:r w:rsidRPr="008E3152">
              <w:rPr>
                <w:rStyle w:val="SpecialBold"/>
              </w:rPr>
              <w:t>3</w:t>
            </w:r>
            <w:r w:rsidRPr="008E3152">
              <w:tab/>
            </w:r>
            <w:r w:rsidRPr="008E3152">
              <w:rPr>
                <w:rStyle w:val="SpecialBold"/>
              </w:rPr>
              <w:t>Review service levels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"/>
            </w:pPr>
            <w:r w:rsidRPr="008E3152">
              <w:t>3.1</w:t>
            </w:r>
            <w:r w:rsidRPr="008E3152">
              <w:tab/>
              <w:t>Current levels of service provided by asset stock are critically examined</w:t>
            </w:r>
          </w:p>
          <w:p w:rsidR="00000000" w:rsidRPr="008E3152" w:rsidP="008E3152">
            <w:pPr>
              <w:pStyle w:val="List"/>
            </w:pPr>
            <w:r w:rsidRPr="008E3152">
              <w:t>3.2</w:t>
            </w:r>
            <w:r w:rsidRPr="008E3152">
              <w:tab/>
              <w:t>Areas of possible improvement in the effectiveness and efficiencies of owning and operating assets are identified in consultation with re</w:t>
            </w:r>
            <w:r w:rsidRPr="008E3152">
              <w:t>levant personnel</w:t>
            </w:r>
          </w:p>
          <w:p w:rsidR="00000000" w:rsidRPr="008E3152" w:rsidP="008E3152">
            <w:pPr>
              <w:pStyle w:val="List"/>
            </w:pPr>
            <w:r w:rsidRPr="008E3152">
              <w:t>3.3</w:t>
            </w:r>
            <w:r w:rsidRPr="008E3152">
              <w:tab/>
              <w:t>Appropriate benchmarking is undertaken to enable continuous improvement in asset management strategies and practices</w:t>
            </w:r>
          </w:p>
        </w:tc>
      </w:tr>
    </w:tbl>
    <w:p w:rsidR="00D21F0C" w:rsidP="008E3152">
      <w:pPr>
        <w:pStyle w:val="BodyText"/>
      </w:pPr>
    </w:p>
    <w:p w:rsidR="00D21F0C" w:rsidP="008E3152">
      <w:pPr>
        <w:pStyle w:val="BodyText"/>
      </w:pPr>
    </w:p>
    <w:p w:rsidR="00000000" w:rsidRPr="008E3152" w:rsidP="008E3152">
      <w:pPr>
        <w:pStyle w:val="Heading1"/>
      </w:pPr>
      <w:bookmarkStart w:id="9" w:name="O_262721"/>
      <w:bookmarkEnd w:id="9"/>
      <w:r w:rsidRPr="008E3152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REQUIRED KNOWLEDGE AND SKILLS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This describes the essential knowledge and skills and their level required for this unit.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Required knowledge</w:t>
            </w:r>
            <w:r w:rsidRPr="008E3152">
              <w:t>: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Relevant sections of national and state or territory regulatory requirements and codes of practice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Code of practice for working collaboratively with others particularly with those involved in inputting data into asset management systems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Requirements for completing relevant documentation including asset management reports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Benchmarking practices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Qua</w:t>
            </w:r>
            <w:r w:rsidRPr="008E3152">
              <w:t>lity management principles and procedures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Organisational and industry functions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Detail of different approaches to asset management, including theoretical knowledge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 xml:space="preserve">Characteristics of different types of information systems used to provide and assist </w:t>
            </w:r>
            <w:r w:rsidRPr="008E3152">
              <w:t>in asset management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Procedures for operating electronic communications equipment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Procedures for identifying equipment defects and assessing for appropriate action</w:t>
            </w:r>
          </w:p>
        </w:tc>
      </w:tr>
    </w:tbl>
    <w:p w:rsidR="00000000" w:rsidRPr="008E3152" w:rsidP="008E3152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Required skills</w:t>
            </w:r>
            <w:r w:rsidRPr="008E3152">
              <w:t>: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Communicate effectively with others when implementing asset management systems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Consult and liaise as required when working with a team of staff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Manage team and encourage team participation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Use critical analysis in order to determine the best approach</w:t>
            </w:r>
            <w:r w:rsidRPr="008E3152">
              <w:t xml:space="preserve"> to asset management for the enterprise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Use lateral thinking in order to solve problems as they arise, or to generate ideas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Interpret and follow operational instructions and prioritise work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Complete documentation related to work activities and convey reports to senior management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Operate electronic communication equipment to required protocol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Adapt appropriately to cultural differences in the workplace, including modes of behaviour and int</w:t>
            </w:r>
            <w:r w:rsidRPr="008E3152">
              <w:t>eractions with others</w:t>
            </w:r>
          </w:p>
        </w:tc>
      </w:tr>
    </w:tbl>
    <w:p w:rsidR="00D21F0C" w:rsidP="008E3152">
      <w:pPr>
        <w:pStyle w:val="BodyText"/>
      </w:pPr>
    </w:p>
    <w:p w:rsidR="00D21F0C" w:rsidP="008E3152">
      <w:pPr>
        <w:pStyle w:val="BodyText"/>
      </w:pPr>
    </w:p>
    <w:p w:rsidR="00000000" w:rsidRPr="008E3152" w:rsidP="008E3152">
      <w:pPr>
        <w:pStyle w:val="Heading1"/>
      </w:pPr>
      <w:bookmarkStart w:id="10" w:name="O_246914"/>
      <w:bookmarkEnd w:id="10"/>
      <w:r w:rsidRPr="008E3152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D21F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EVIDENCE GUIDE</w:t>
            </w:r>
          </w:p>
        </w:tc>
      </w:tr>
      <w:tr w:rsidTr="00D21F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 xml:space="preserve">The evidence guide provides advice on assessment and must be read in conjunction with the performance criteria, required knowledge and skills, </w:t>
            </w:r>
            <w:r w:rsidRPr="008E3152">
              <w:t>the range statement and the assessment guidelines for this Training Package.</w:t>
            </w:r>
          </w:p>
        </w:tc>
      </w:tr>
      <w:tr w:rsidTr="00D21F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The evidence required to demonstrate competency in this unit must be relevant to an</w:t>
            </w:r>
            <w:r w:rsidRPr="008E3152">
              <w:t>d satisfy all of the requirements of the elements and performance criteria of this unit and include demonstration of applying:</w:t>
            </w:r>
          </w:p>
          <w:p w:rsidR="00000000" w:rsidRPr="008E3152" w:rsidP="008E3152">
            <w:pPr>
              <w:pStyle w:val="ListBullet2"/>
            </w:pPr>
            <w:r w:rsidRPr="008E3152">
              <w:t>the underpinning knowledge and skills</w:t>
            </w:r>
          </w:p>
          <w:p w:rsidR="00000000" w:rsidRPr="008E3152" w:rsidP="008E3152">
            <w:pPr>
              <w:pStyle w:val="ListBullet2"/>
            </w:pPr>
            <w:r w:rsidRPr="008E3152">
              <w:t>relevant legislation and workplace procedures</w:t>
            </w:r>
          </w:p>
          <w:p w:rsidR="00000000" w:rsidP="008E3152">
            <w:pPr>
              <w:pStyle w:val="ListBullet2"/>
              <w:rPr>
                <w:lang w:val="en-NZ"/>
              </w:rPr>
            </w:pPr>
            <w:r w:rsidRPr="008E3152">
              <w:t>other relevant aspects of the range statement</w:t>
            </w:r>
          </w:p>
        </w:tc>
      </w:tr>
      <w:tr w:rsidTr="00D21F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Performance is demonstrated consistently over a period of time and in a suitable range of contexts</w:t>
            </w:r>
          </w:p>
          <w:p w:rsidR="00000000" w:rsidRPr="008E3152" w:rsidP="008E3152">
            <w:pPr>
              <w:pStyle w:val="ListBullet"/>
            </w:pPr>
            <w:r w:rsidRPr="008E3152">
              <w:t>Resources for assessment include:</w:t>
            </w:r>
          </w:p>
          <w:p w:rsidR="00000000" w:rsidRPr="008E3152" w:rsidP="008E3152">
            <w:pPr>
              <w:pStyle w:val="ListBullet2"/>
            </w:pPr>
            <w:r w:rsidRPr="008E3152">
              <w:t>a range of relevant exercises, case studies and/or other simulated practical and knowledge assessment, and/or</w:t>
            </w:r>
          </w:p>
          <w:p w:rsidR="00000000" w:rsidRPr="008E3152" w:rsidP="008E3152">
            <w:pPr>
              <w:pStyle w:val="ListBullet2"/>
            </w:pPr>
            <w:r w:rsidRPr="008E3152">
              <w:t>access to an appropriate range of relevant operational situations in the workplace</w:t>
            </w:r>
          </w:p>
          <w:p w:rsidR="00000000" w:rsidRPr="008E3152" w:rsidP="008E3152">
            <w:pPr>
              <w:pStyle w:val="ListBullet"/>
            </w:pPr>
            <w:r w:rsidRPr="008E3152">
              <w:t>In both real and simulated environments, access is required to</w:t>
            </w:r>
            <w:r w:rsidRPr="008E3152">
              <w:t>:</w:t>
            </w:r>
          </w:p>
          <w:p w:rsidR="00000000" w:rsidRPr="008E3152" w:rsidP="008E3152">
            <w:pPr>
              <w:pStyle w:val="ListBullet2"/>
            </w:pPr>
            <w:r w:rsidRPr="008E3152">
              <w:t>relevant and appropriate materials and equipment, and</w:t>
            </w:r>
          </w:p>
          <w:p w:rsidR="00000000" w:rsidP="008E3152">
            <w:pPr>
              <w:pStyle w:val="ListBullet2"/>
              <w:rPr>
                <w:lang w:val="en-NZ"/>
              </w:rPr>
            </w:pPr>
            <w:r w:rsidRPr="008E3152">
              <w:t>applicable documentation including workplace procedures, regulations, codes of practice and operation manuals</w:t>
            </w:r>
          </w:p>
        </w:tc>
      </w:tr>
      <w:tr w:rsidTr="00D21F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Assessment of this unit must be undertaken by a registered training organisation</w:t>
            </w:r>
          </w:p>
          <w:p w:rsidR="00000000" w:rsidRPr="008E3152" w:rsidP="008E3152">
            <w:pPr>
              <w:pStyle w:val="ListBullet"/>
            </w:pPr>
            <w:r w:rsidRPr="008E3152">
              <w:t>As a minimum, assessment of knowledge must be conducted through appropriate written/oral tests</w:t>
            </w:r>
          </w:p>
          <w:p w:rsidR="00000000" w:rsidRPr="008E3152" w:rsidP="008E3152">
            <w:pPr>
              <w:pStyle w:val="ListBullet"/>
            </w:pPr>
            <w:r w:rsidRPr="008E3152">
              <w:t>Practical assessment must occur:</w:t>
            </w:r>
          </w:p>
          <w:p w:rsidR="00000000" w:rsidRPr="008E3152" w:rsidP="008E3152">
            <w:pPr>
              <w:pStyle w:val="ListBullet2"/>
            </w:pPr>
            <w:r w:rsidRPr="008E3152">
              <w:t>through activities in an appropriately simulat</w:t>
            </w:r>
            <w:r w:rsidRPr="008E3152">
              <w:t>ed environment at the registered training organisation, and/or</w:t>
            </w:r>
          </w:p>
          <w:p w:rsidR="00000000" w:rsidRPr="008E3152" w:rsidP="008E3152">
            <w:pPr>
              <w:pStyle w:val="ListBullet2"/>
            </w:pPr>
            <w:r w:rsidRPr="008E3152">
              <w:t>in an appropriate range of situations in the workplace</w:t>
            </w:r>
          </w:p>
        </w:tc>
      </w:tr>
    </w:tbl>
    <w:p w:rsidR="00D21F0C" w:rsidP="008E3152">
      <w:pPr>
        <w:pStyle w:val="BodyText"/>
      </w:pPr>
    </w:p>
    <w:p w:rsidR="00D21F0C" w:rsidP="008E3152">
      <w:pPr>
        <w:pStyle w:val="BodyText"/>
      </w:pPr>
    </w:p>
    <w:p w:rsidR="00000000" w:rsidRPr="008E3152" w:rsidP="008E3152">
      <w:pPr>
        <w:pStyle w:val="Heading1"/>
      </w:pPr>
      <w:bookmarkStart w:id="11" w:name="O_254897"/>
      <w:bookmarkEnd w:id="11"/>
      <w:r w:rsidRPr="008E3152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RANGE STATEMENT</w:t>
            </w:r>
            <w:r w:rsidRPr="008E3152">
              <w:t xml:space="preserve"> 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The range statement relates to the unit of competency as a whole. It allows for different work environments and situations that may affect performance.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Asset management activities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introduction of information systems</w:t>
            </w:r>
          </w:p>
          <w:p w:rsidR="00000000" w:rsidRPr="008E3152" w:rsidP="008E3152">
            <w:pPr>
              <w:pStyle w:val="ListBullet"/>
            </w:pPr>
            <w:r w:rsidRPr="008E3152">
              <w:t>data capture program</w:t>
            </w:r>
          </w:p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studies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Areas of possible improvement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spot checks</w:t>
            </w:r>
          </w:p>
          <w:p w:rsidR="00000000" w:rsidRPr="008E3152" w:rsidP="008E3152">
            <w:pPr>
              <w:pStyle w:val="ListBullet"/>
            </w:pPr>
            <w:r w:rsidRPr="008E3152">
              <w:t>number of assets</w:t>
            </w:r>
          </w:p>
          <w:p w:rsidR="00000000" w:rsidRPr="008E3152" w:rsidP="008E3152">
            <w:pPr>
              <w:pStyle w:val="ListBullet"/>
            </w:pPr>
            <w:r w:rsidRPr="008E3152">
              <w:t>complexity of assets, including their sophistication and issues involved</w:t>
            </w:r>
          </w:p>
          <w:p w:rsidR="00000000" w:rsidRPr="008E3152" w:rsidP="008E3152">
            <w:pPr>
              <w:pStyle w:val="ListBullet"/>
            </w:pPr>
            <w:r w:rsidRPr="008E3152">
              <w:t>age of the asset base</w:t>
            </w:r>
          </w:p>
          <w:p w:rsidR="00000000" w:rsidRPr="008E3152" w:rsidP="008E3152">
            <w:pPr>
              <w:pStyle w:val="ListBullet"/>
            </w:pPr>
            <w:r w:rsidRPr="008E3152">
              <w:t>quality of the assets constructed</w:t>
            </w:r>
          </w:p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levels of service provided or demanded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Regular audits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internal</w:t>
            </w:r>
          </w:p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external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Assets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equipment</w:t>
            </w:r>
          </w:p>
          <w:p w:rsidR="00000000" w:rsidRPr="008E3152" w:rsidP="008E3152">
            <w:pPr>
              <w:pStyle w:val="ListBullet"/>
            </w:pPr>
            <w:r w:rsidRPr="008E3152">
              <w:t>buildings</w:t>
            </w:r>
          </w:p>
          <w:p w:rsidR="00000000" w:rsidRPr="008E3152" w:rsidP="008E3152">
            <w:pPr>
              <w:pStyle w:val="ListBullet"/>
            </w:pPr>
            <w:r w:rsidRPr="008E3152">
              <w:t>employees</w:t>
            </w:r>
          </w:p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enterprise relationships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Depending on the organisation concerned, workplace procedures may be called: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standard operating procedures (SOPs)</w:t>
            </w:r>
          </w:p>
          <w:p w:rsidR="00000000" w:rsidRPr="008E3152" w:rsidP="008E3152">
            <w:pPr>
              <w:pStyle w:val="ListBullet"/>
            </w:pPr>
            <w:r w:rsidRPr="008E3152">
              <w:t>company procedures</w:t>
            </w:r>
          </w:p>
          <w:p w:rsidR="00000000" w:rsidRPr="008E3152" w:rsidP="008E3152">
            <w:pPr>
              <w:pStyle w:val="ListBullet"/>
            </w:pPr>
            <w:r w:rsidRPr="008E3152">
              <w:t>enterprise procedures</w:t>
            </w:r>
          </w:p>
          <w:p w:rsidR="00000000" w:rsidRPr="008E3152" w:rsidP="008E3152">
            <w:pPr>
              <w:pStyle w:val="ListBullet"/>
            </w:pPr>
            <w:r w:rsidRPr="008E3152">
              <w:t>organisational procedures</w:t>
            </w:r>
          </w:p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established procedures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phone</w:t>
            </w:r>
          </w:p>
          <w:p w:rsidR="00000000" w:rsidRPr="008E3152" w:rsidP="008E3152">
            <w:pPr>
              <w:pStyle w:val="ListBullet"/>
            </w:pPr>
            <w:r w:rsidRPr="008E3152">
              <w:t>electronic data interchange (EDI)</w:t>
            </w:r>
          </w:p>
          <w:p w:rsidR="00000000" w:rsidRPr="008E3152" w:rsidP="008E3152">
            <w:pPr>
              <w:pStyle w:val="ListBullet"/>
            </w:pPr>
            <w:r w:rsidRPr="008E3152">
              <w:t>fax</w:t>
            </w:r>
          </w:p>
          <w:p w:rsidR="00000000" w:rsidRPr="008E3152" w:rsidP="008E3152">
            <w:pPr>
              <w:pStyle w:val="ListBullet"/>
            </w:pPr>
            <w:r w:rsidRPr="008E3152">
              <w:t>email</w:t>
            </w:r>
          </w:p>
          <w:p w:rsidR="00000000" w:rsidRPr="008E3152" w:rsidP="008E3152">
            <w:pPr>
              <w:pStyle w:val="ListBullet"/>
            </w:pPr>
            <w:r w:rsidRPr="008E3152">
              <w:t>internet</w:t>
            </w:r>
          </w:p>
          <w:p w:rsidR="00000000" w:rsidRPr="008E3152" w:rsidP="008E3152">
            <w:pPr>
              <w:pStyle w:val="ListBullet"/>
            </w:pPr>
            <w:r w:rsidRPr="008E3152">
              <w:t>RF systems</w:t>
            </w:r>
          </w:p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oral, aural or signed communications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other employees and supervisors</w:t>
            </w:r>
          </w:p>
          <w:p w:rsidR="00000000" w:rsidRPr="008E3152" w:rsidP="008E3152">
            <w:pPr>
              <w:pStyle w:val="ListBullet"/>
            </w:pPr>
            <w:r w:rsidRPr="008E3152">
              <w:t>relevant authorities and institutions</w:t>
            </w:r>
          </w:p>
          <w:p w:rsidR="00000000" w:rsidRPr="008E3152" w:rsidP="008E3152">
            <w:pPr>
              <w:pStyle w:val="ListBullet"/>
            </w:pPr>
            <w:r w:rsidRPr="008E3152">
              <w:t>management and union representatives</w:t>
            </w:r>
          </w:p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industrial relations and OH&amp;S specialists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Documentation and 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reports of assets held and th</w:t>
            </w:r>
            <w:r w:rsidRPr="008E3152">
              <w:t>eir status</w:t>
            </w:r>
          </w:p>
          <w:p w:rsidR="00000000" w:rsidRPr="008E3152" w:rsidP="008E3152">
            <w:pPr>
              <w:pStyle w:val="ListBullet"/>
            </w:pPr>
            <w:r w:rsidRPr="008E3152">
              <w:t>relevant OH&amp;S and environmental protection regulations</w:t>
            </w:r>
          </w:p>
          <w:p w:rsidR="00000000" w:rsidRPr="008E3152" w:rsidP="008E3152">
            <w:pPr>
              <w:pStyle w:val="ListBullet"/>
            </w:pPr>
            <w:r w:rsidRPr="008E3152">
              <w:t>quality assurance procedures</w:t>
            </w:r>
          </w:p>
          <w:p w:rsidR="00000000" w:rsidRPr="008E3152" w:rsidP="008E3152">
            <w:pPr>
              <w:pStyle w:val="ListBullet"/>
            </w:pPr>
            <w:r w:rsidRPr="008E3152">
              <w:t>emergency procedures</w:t>
            </w:r>
          </w:p>
          <w:p w:rsidR="00000000" w:rsidRPr="008E3152" w:rsidP="008E3152">
            <w:pPr>
              <w:pStyle w:val="ListBullet"/>
            </w:pPr>
            <w:r w:rsidRPr="008E3152">
              <w:t>technical instructions</w:t>
            </w:r>
          </w:p>
          <w:p w:rsidR="00000000" w:rsidP="008E3152">
            <w:pPr>
              <w:pStyle w:val="ListBullet"/>
              <w:rPr>
                <w:lang w:val="en-NZ"/>
              </w:rPr>
            </w:pPr>
            <w:r w:rsidRPr="008E3152">
              <w:t>relevant Australian Standards and certification requirements</w:t>
            </w:r>
          </w:p>
        </w:tc>
      </w:tr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t>Applicable legislation and regulations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ListBullet"/>
            </w:pPr>
            <w:r w:rsidRPr="008E3152">
              <w:t>relevant national, state/territory legislation, including OH&amp;S and environmental protection requirements</w:t>
            </w:r>
          </w:p>
          <w:p w:rsidR="00000000" w:rsidRPr="008E3152" w:rsidP="008E3152">
            <w:pPr>
              <w:pStyle w:val="ListBullet"/>
            </w:pPr>
            <w:r w:rsidRPr="008E3152">
              <w:t>workplace relations regulations</w:t>
            </w:r>
          </w:p>
        </w:tc>
      </w:tr>
    </w:tbl>
    <w:p w:rsidR="00D21F0C" w:rsidP="008E3152">
      <w:pPr>
        <w:pStyle w:val="BodyText"/>
      </w:pPr>
    </w:p>
    <w:p w:rsidR="00D21F0C" w:rsidP="008E3152">
      <w:pPr>
        <w:pStyle w:val="BodyText"/>
      </w:pPr>
    </w:p>
    <w:p w:rsidR="00000000" w:rsidRPr="008E3152" w:rsidP="008E3152">
      <w:pPr>
        <w:pStyle w:val="Heading1"/>
      </w:pPr>
      <w:bookmarkStart w:id="12" w:name="O_295910"/>
      <w:bookmarkEnd w:id="12"/>
      <w:r w:rsidRPr="008E3152">
        <w:t>Unit Sector(s)</w:t>
      </w:r>
    </w:p>
    <w:p w:rsidR="00000000" w:rsidRPr="008E3152" w:rsidP="008E3152">
      <w:pPr>
        <w:pStyle w:val="BodyText"/>
      </w:pPr>
      <w:r w:rsidRPr="008E3152">
        <w:t>Not Applicable</w:t>
      </w:r>
    </w:p>
    <w:p w:rsidR="00000000" w:rsidRPr="008E3152" w:rsidP="008E3152">
      <w:pPr>
        <w:pStyle w:val="AllowPageBreak"/>
      </w:pPr>
    </w:p>
    <w:p w:rsidR="00000000" w:rsidRPr="008E3152" w:rsidP="008E3152">
      <w:pPr>
        <w:pStyle w:val="Heading1"/>
      </w:pPr>
      <w:bookmarkStart w:id="13" w:name="O_223941"/>
      <w:bookmarkEnd w:id="13"/>
      <w:r w:rsidRPr="008E3152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21F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152">
            <w:pPr>
              <w:pStyle w:val="BodyText"/>
              <w:rPr>
                <w:lang w:val="en-NZ"/>
              </w:rPr>
            </w:pPr>
            <w:r w:rsidRPr="008E3152">
              <w:rPr>
                <w:rStyle w:val="SpecialBold"/>
              </w:rPr>
              <w:t>Competency Field</w:t>
            </w:r>
            <w:r w:rsidRPr="008E3152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152" w:rsidP="008E3152">
            <w:pPr>
              <w:pStyle w:val="BodyText"/>
            </w:pPr>
            <w:r w:rsidRPr="008E3152">
              <w:t>L - Resource Management</w:t>
            </w:r>
          </w:p>
        </w:tc>
      </w:tr>
    </w:tbl>
    <w:p w:rsidR="00D21F0C" w:rsidP="008E3152">
      <w:pPr>
        <w:pStyle w:val="BodyText"/>
      </w:pPr>
    </w:p>
    <w:p w:rsidR="00D21F0C" w:rsidP="008E3152">
      <w:pPr>
        <w:pStyle w:val="BodyText"/>
      </w:pPr>
    </w:p>
    <w:p w:rsidR="00000000" w:rsidRPr="008E3152" w:rsidP="008E3152"/>
    <w:sectPr w:rsidSect="008E31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1F0C" w:rsidP="00D21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0C" w:rsidP="008E3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1F0C" w:rsidP="008E3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21F0C" w:rsidP="008E315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1F0C" w:rsidP="00D21F0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0C" w:rsidP="008E3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TLIL4059A Implement asset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21F0C" w:rsidP="008E315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0EC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C0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EED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E3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152"/>
  </w:style>
  <w:style w:type="character" w:customStyle="1" w:styleId="Heading1Char">
    <w:name w:val="Heading 1 Char"/>
    <w:basedOn w:val="DefaultParagraphFont"/>
    <w:link w:val="Heading1"/>
    <w:rsid w:val="008E3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1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15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E3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15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E31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31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152"/>
    <w:rPr>
      <w:b/>
      <w:spacing w:val="0"/>
    </w:rPr>
  </w:style>
  <w:style w:type="paragraph" w:styleId="ListBullet2">
    <w:name w:val="List Bullet 2"/>
    <w:basedOn w:val="List2"/>
    <w:rsid w:val="008E3152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E3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E315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3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1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E31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E315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E3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3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1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3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15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E3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152"/>
    <w:rPr>
      <w:i/>
    </w:rPr>
  </w:style>
  <w:style w:type="paragraph" w:styleId="Caption">
    <w:name w:val="caption"/>
    <w:basedOn w:val="BodyText"/>
    <w:next w:val="Normal"/>
    <w:qFormat/>
    <w:rsid w:val="008E3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152"/>
  </w:style>
  <w:style w:type="paragraph" w:styleId="TableofFigures">
    <w:name w:val="table of figures"/>
    <w:basedOn w:val="Normal"/>
    <w:next w:val="Normal"/>
    <w:semiHidden/>
    <w:rsid w:val="008E3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152"/>
    <w:pPr>
      <w:numPr>
        <w:numId w:val="11"/>
      </w:numPr>
    </w:pPr>
  </w:style>
  <w:style w:type="character" w:customStyle="1" w:styleId="WingdingSymbols">
    <w:name w:val="Wingding Symbols"/>
    <w:rsid w:val="008E3152"/>
    <w:rPr>
      <w:rFonts w:ascii="Wingdings" w:hAnsi="Wingdings"/>
    </w:rPr>
  </w:style>
  <w:style w:type="paragraph" w:customStyle="1" w:styleId="TableHeading">
    <w:name w:val="Table Heading"/>
    <w:basedOn w:val="HeadingBase"/>
    <w:rsid w:val="008E3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152"/>
    <w:rPr>
      <w:color w:val="0033CC"/>
      <w:u w:val="none"/>
    </w:rPr>
  </w:style>
  <w:style w:type="paragraph" w:customStyle="1" w:styleId="BodyTextRight">
    <w:name w:val="Body Text Right"/>
    <w:basedOn w:val="BodyText"/>
    <w:rsid w:val="008E3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1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15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E3152"/>
    <w:rPr>
      <w:sz w:val="32"/>
    </w:rPr>
  </w:style>
  <w:style w:type="paragraph" w:customStyle="1" w:styleId="HeadingProcedure">
    <w:name w:val="Heading Procedure"/>
    <w:basedOn w:val="HeadingBase"/>
    <w:next w:val="Normal"/>
    <w:rsid w:val="008E3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152"/>
    <w:pPr>
      <w:spacing w:before="60" w:after="60"/>
    </w:pPr>
  </w:style>
  <w:style w:type="paragraph" w:styleId="ListContinue">
    <w:name w:val="List Continue"/>
    <w:basedOn w:val="List"/>
    <w:rsid w:val="008E3152"/>
    <w:pPr>
      <w:ind w:firstLine="0"/>
    </w:pPr>
  </w:style>
  <w:style w:type="paragraph" w:customStyle="1" w:styleId="ListNote">
    <w:name w:val="List Note"/>
    <w:basedOn w:val="List"/>
    <w:rsid w:val="008E3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152"/>
    <w:rPr>
      <w:rFonts w:ascii="Courier New" w:hAnsi="Courier New"/>
    </w:rPr>
  </w:style>
  <w:style w:type="paragraph" w:customStyle="1" w:styleId="NoteBullet">
    <w:name w:val="Note Bullet"/>
    <w:basedOn w:val="Note"/>
    <w:rsid w:val="008E3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1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3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15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E3152"/>
    <w:rPr>
      <w:b/>
      <w:smallCaps/>
    </w:rPr>
  </w:style>
  <w:style w:type="paragraph" w:customStyle="1" w:styleId="TableListNumber">
    <w:name w:val="Table List Number"/>
    <w:basedOn w:val="ListNumber"/>
    <w:rsid w:val="008E3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152"/>
    <w:pPr>
      <w:numPr>
        <w:numId w:val="9"/>
      </w:numPr>
    </w:pPr>
  </w:style>
  <w:style w:type="paragraph" w:customStyle="1" w:styleId="ListAlpha2">
    <w:name w:val="List Alpha 2"/>
    <w:basedOn w:val="List2"/>
    <w:rsid w:val="008E3152"/>
    <w:pPr>
      <w:numPr>
        <w:numId w:val="8"/>
      </w:numPr>
    </w:pPr>
  </w:style>
  <w:style w:type="paragraph" w:styleId="List2">
    <w:name w:val="List 2"/>
    <w:basedOn w:val="BodyText"/>
    <w:rsid w:val="008E3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15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152"/>
    <w:pPr>
      <w:numPr>
        <w:numId w:val="3"/>
      </w:numPr>
    </w:pPr>
  </w:style>
  <w:style w:type="paragraph" w:styleId="ListBullet5">
    <w:name w:val="List Bullet 5"/>
    <w:basedOn w:val="List5"/>
    <w:rsid w:val="008E3152"/>
    <w:pPr>
      <w:numPr>
        <w:numId w:val="4"/>
      </w:numPr>
    </w:pPr>
  </w:style>
  <w:style w:type="paragraph" w:styleId="ListContinue2">
    <w:name w:val="List Continue 2"/>
    <w:basedOn w:val="List2"/>
    <w:rsid w:val="008E3152"/>
    <w:pPr>
      <w:ind w:firstLine="0"/>
    </w:pPr>
  </w:style>
  <w:style w:type="paragraph" w:styleId="ListContinue3">
    <w:name w:val="List Continue 3"/>
    <w:basedOn w:val="List3"/>
    <w:rsid w:val="008E3152"/>
    <w:pPr>
      <w:ind w:left="1021" w:firstLine="0"/>
    </w:pPr>
  </w:style>
  <w:style w:type="paragraph" w:styleId="ListContinue4">
    <w:name w:val="List Continue 4"/>
    <w:basedOn w:val="List4"/>
    <w:rsid w:val="008E3152"/>
    <w:pPr>
      <w:ind w:firstLine="0"/>
    </w:pPr>
  </w:style>
  <w:style w:type="paragraph" w:styleId="ListContinue5">
    <w:name w:val="List Continue 5"/>
    <w:basedOn w:val="List5"/>
    <w:rsid w:val="008E3152"/>
    <w:pPr>
      <w:ind w:firstLine="0"/>
    </w:pPr>
  </w:style>
  <w:style w:type="paragraph" w:styleId="ListNumber3">
    <w:name w:val="List Number 3"/>
    <w:basedOn w:val="List3"/>
    <w:rsid w:val="008E3152"/>
    <w:pPr>
      <w:numPr>
        <w:numId w:val="5"/>
      </w:numPr>
    </w:pPr>
  </w:style>
  <w:style w:type="paragraph" w:styleId="ListNumber4">
    <w:name w:val="List Number 4"/>
    <w:basedOn w:val="List4"/>
    <w:rsid w:val="008E3152"/>
    <w:pPr>
      <w:numPr>
        <w:numId w:val="6"/>
      </w:numPr>
    </w:pPr>
  </w:style>
  <w:style w:type="paragraph" w:styleId="ListNumber5">
    <w:name w:val="List Number 5"/>
    <w:basedOn w:val="List5"/>
    <w:rsid w:val="008E3152"/>
    <w:pPr>
      <w:numPr>
        <w:numId w:val="7"/>
      </w:numPr>
    </w:pPr>
  </w:style>
  <w:style w:type="paragraph" w:styleId="BlockText">
    <w:name w:val="Block Text"/>
    <w:basedOn w:val="Normal"/>
    <w:rsid w:val="008E3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152"/>
    <w:rPr>
      <w:sz w:val="16"/>
      <w:vertAlign w:val="superscript"/>
    </w:rPr>
  </w:style>
  <w:style w:type="character" w:customStyle="1" w:styleId="Symbols">
    <w:name w:val="Symbols"/>
    <w:basedOn w:val="DefaultParagraphFont"/>
    <w:rsid w:val="008E3152"/>
    <w:rPr>
      <w:rFonts w:ascii="Symbol" w:hAnsi="Symbol"/>
    </w:rPr>
  </w:style>
  <w:style w:type="character" w:customStyle="1" w:styleId="MenuOptions">
    <w:name w:val="Menu Options"/>
    <w:basedOn w:val="DefaultParagraphFont"/>
    <w:rsid w:val="008E3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152"/>
    <w:rPr>
      <w:b/>
    </w:rPr>
  </w:style>
  <w:style w:type="character" w:customStyle="1" w:styleId="Underlined">
    <w:name w:val="Underlined"/>
    <w:basedOn w:val="DefaultParagraphFont"/>
    <w:rsid w:val="008E3152"/>
    <w:rPr>
      <w:u w:val="single"/>
    </w:rPr>
  </w:style>
  <w:style w:type="paragraph" w:customStyle="1" w:styleId="TableBodyTextRight">
    <w:name w:val="Table Body Text Right"/>
    <w:basedOn w:val="TableBodyText"/>
    <w:rsid w:val="008E3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152"/>
    <w:rPr>
      <w:sz w:val="18"/>
    </w:rPr>
  </w:style>
  <w:style w:type="paragraph" w:customStyle="1" w:styleId="BodySmallRight">
    <w:name w:val="Body Small Right"/>
    <w:basedOn w:val="BodyTextRight"/>
    <w:rsid w:val="008E3152"/>
    <w:rPr>
      <w:sz w:val="18"/>
      <w:szCs w:val="18"/>
    </w:rPr>
  </w:style>
  <w:style w:type="paragraph" w:customStyle="1" w:styleId="MarginEdition">
    <w:name w:val="Margin Edition"/>
    <w:basedOn w:val="MarginNote"/>
    <w:rsid w:val="008E3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152"/>
    <w:rPr>
      <w:sz w:val="2"/>
      <w:szCs w:val="2"/>
    </w:rPr>
  </w:style>
  <w:style w:type="character" w:customStyle="1" w:styleId="Small">
    <w:name w:val="Small"/>
    <w:basedOn w:val="DefaultParagraphFont"/>
    <w:rsid w:val="008E3152"/>
    <w:rPr>
      <w:sz w:val="16"/>
    </w:rPr>
  </w:style>
  <w:style w:type="paragraph" w:customStyle="1" w:styleId="WideTable">
    <w:name w:val="Wide Table"/>
    <w:basedOn w:val="Normal"/>
    <w:rsid w:val="008E3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152"/>
  </w:style>
  <w:style w:type="paragraph" w:styleId="Quote">
    <w:name w:val="Quote"/>
    <w:basedOn w:val="Heading1"/>
    <w:link w:val="QuoteChar"/>
    <w:qFormat/>
    <w:rsid w:val="008E3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152"/>
    <w:pPr>
      <w:pageBreakBefore/>
    </w:pPr>
  </w:style>
  <w:style w:type="paragraph" w:customStyle="1" w:styleId="Border">
    <w:name w:val="Border"/>
    <w:basedOn w:val="Normal"/>
    <w:qFormat/>
    <w:rsid w:val="008E3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15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E3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152"/>
    <w:rPr>
      <w:u w:val="single"/>
    </w:rPr>
  </w:style>
  <w:style w:type="character" w:customStyle="1" w:styleId="BoldandItalics">
    <w:name w:val="Bold and Italics"/>
    <w:qFormat/>
    <w:rsid w:val="008E3152"/>
    <w:rPr>
      <w:b/>
      <w:i/>
      <w:u w:val="none"/>
    </w:rPr>
  </w:style>
  <w:style w:type="paragraph" w:styleId="BalloonText">
    <w:name w:val="Balloon Text"/>
    <w:basedOn w:val="Normal"/>
    <w:link w:val="BalloonTextChar"/>
    <w:rsid w:val="008E3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15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E31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15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6876</Characters>
  <Application>Microsoft Office Word</Application>
  <DocSecurity>0</DocSecurity>
  <Lines>231</Lines>
  <Paragraphs>141</Paragraphs>
  <ScaleCrop>false</ScaleCrop>
  <Company>Author-it Software Corporation Ltd.</Company>
  <LinksUpToDate>false</LinksUpToDate>
  <CharactersWithSpaces>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TLIL4059A Implement asset management systems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2012-05-27T03:58:00Z</dcterms:created>
  <dcterms:modified xsi:type="dcterms:W3CDTF">2012-05-27T03:58:00Z</dcterms:modified>
</cp:coreProperties>
</file>