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91D" w:rsidP="00031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TLIL4034A Arrange alternative passenger transport</w:t>
      </w:r>
      <w:r>
        <w:fldChar w:fldCharType="end"/>
      </w:r>
    </w:p>
    <w:p w:rsidR="0003191D" w:rsidP="0003191D">
      <w:pPr>
        <w:pStyle w:val="Version"/>
        <w:sectPr w:rsidSect="001A6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4FC" w:rsidP="001A64FC">
      <w:pPr>
        <w:pStyle w:val="SuperHeading"/>
      </w:pPr>
      <w:r w:rsidRPr="001A64FC">
        <w:t>TLIL4034A Arrange alternative passenger transport</w:t>
      </w:r>
    </w:p>
    <w:p w:rsidR="00000000" w:rsidRPr="001A64FC" w:rsidP="001A64FC">
      <w:pPr>
        <w:pStyle w:val="Heading1"/>
      </w:pPr>
      <w:bookmarkStart w:id="1" w:name="O_274204"/>
      <w:bookmarkEnd w:id="1"/>
      <w:r w:rsidRPr="001A64FC">
        <w:t>Modification History</w:t>
      </w:r>
    </w:p>
    <w:p w:rsidR="00000000" w:rsidRPr="001A64FC" w:rsidP="001A64FC">
      <w:pPr>
        <w:pStyle w:val="BodyText"/>
      </w:pPr>
      <w:r w:rsidRPr="001A64FC">
        <w:t>Not Applicable</w:t>
      </w:r>
    </w:p>
    <w:p w:rsidR="00000000" w:rsidRPr="001A64FC" w:rsidP="001A64FC">
      <w:pPr>
        <w:pStyle w:val="AllowPageBreak"/>
      </w:pPr>
    </w:p>
    <w:p w:rsidR="00000000" w:rsidRPr="001A64FC" w:rsidP="001A64FC">
      <w:pPr>
        <w:pStyle w:val="Heading1"/>
      </w:pPr>
      <w:bookmarkStart w:id="2" w:name="O_223890"/>
      <w:bookmarkEnd w:id="2"/>
      <w:r w:rsidRPr="001A64FC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BodyText"/>
            </w:pPr>
            <w:r w:rsidRPr="001A64FC">
              <w:t>This unit involves the skills and knowledge required to arrange alternative passenger transport in ac</w:t>
            </w:r>
            <w:r w:rsidRPr="001A64FC">
              <w:t>cordance with workplace requirements, including identifying and confirming transport requirements, arranging alternative transport, and monitoring and updating transport arrangements. Licensing, legislative, regulatory or certification requirements are app</w:t>
            </w:r>
            <w:r w:rsidRPr="001A64FC">
              <w:t>licable to this unit.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3" w:name="O_223892"/>
      <w:bookmarkEnd w:id="3"/>
      <w:r w:rsidRPr="001A64FC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BodyText"/>
            </w:pPr>
            <w:r w:rsidRPr="001A64FC">
              <w:t xml:space="preserve">Persons achieving competence in this unit will need to fulfil the applicable legislated rail safety requirements including acts and regulations </w:t>
            </w:r>
            <w:r w:rsidRPr="001A64FC">
              <w:t>from each state and territory together with any nationally approved compliance codes and/or guidelines.</w:t>
            </w:r>
          </w:p>
          <w:p w:rsidR="00000000" w:rsidRPr="001A64FC" w:rsidP="001A64FC">
            <w:pPr>
              <w:pStyle w:val="BodyText"/>
            </w:pPr>
            <w:r w:rsidRPr="001A64FC">
              <w:t>Work is performed individually, and skills are required to work within a team environment.</w:t>
            </w:r>
          </w:p>
          <w:p w:rsidR="00000000" w:rsidRPr="001A64FC" w:rsidP="001A64FC">
            <w:pPr>
              <w:pStyle w:val="BodyText"/>
            </w:pPr>
            <w:r w:rsidRPr="001A64FC">
              <w:t>Work involves the application of regulatory and code requirem</w:t>
            </w:r>
            <w:r w:rsidRPr="001A64FC">
              <w:t>ents and workplace procedures when arranging alternative passenger transport as part of workplace activities in the rail transport and allied industries.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4" w:name="O_282464"/>
      <w:bookmarkEnd w:id="4"/>
      <w:r w:rsidRPr="001A64FC">
        <w:t>Licensing/Regulatory Information</w:t>
      </w:r>
    </w:p>
    <w:p w:rsidR="00000000" w:rsidRPr="001A64FC" w:rsidP="001A64FC">
      <w:pPr>
        <w:pStyle w:val="BodyText"/>
      </w:pPr>
      <w:r w:rsidRPr="001A64FC">
        <w:t>Refer to Unit Descriptor</w:t>
      </w:r>
    </w:p>
    <w:p w:rsidR="00000000" w:rsidRPr="001A64FC" w:rsidP="001A64FC">
      <w:pPr>
        <w:pStyle w:val="AllowPageBreak"/>
      </w:pPr>
    </w:p>
    <w:p w:rsidR="00000000" w:rsidRPr="001A64FC" w:rsidP="001A64FC">
      <w:pPr>
        <w:pStyle w:val="Heading1"/>
      </w:pPr>
      <w:bookmarkStart w:id="5" w:name="O_284914"/>
      <w:bookmarkEnd w:id="5"/>
      <w:r w:rsidRPr="001A64FC">
        <w:t>Pre-Requisites</w:t>
      </w:r>
    </w:p>
    <w:p w:rsidR="00000000" w:rsidRPr="001A64FC" w:rsidP="001A64FC">
      <w:pPr>
        <w:pStyle w:val="BodyText"/>
      </w:pPr>
      <w:r w:rsidRPr="001A64FC">
        <w:t>Not Applicable</w:t>
      </w:r>
    </w:p>
    <w:p w:rsidR="00000000" w:rsidRPr="001A64FC" w:rsidP="001A64FC">
      <w:pPr>
        <w:pStyle w:val="AllowPageBreak"/>
      </w:pPr>
    </w:p>
    <w:p w:rsidR="00000000" w:rsidRPr="001A64FC" w:rsidP="001A64FC">
      <w:pPr>
        <w:pStyle w:val="Heading1"/>
      </w:pPr>
      <w:bookmarkStart w:id="6" w:name="O_223891"/>
      <w:bookmarkEnd w:id="6"/>
      <w:r w:rsidRPr="001A64FC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BodyText"/>
            </w:pPr>
            <w:r w:rsidRPr="001A64FC">
              <w:t>This unit contains employability skills.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7" w:name="O_292250"/>
      <w:bookmarkEnd w:id="7"/>
      <w:r w:rsidRPr="001A64F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BodyText"/>
            </w:pPr>
            <w:r w:rsidRPr="001A64FC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A64FC" w:rsidP="001A64FC">
      <w:pPr>
        <w:pStyle w:val="BodyText"/>
      </w:pPr>
    </w:p>
    <w:p w:rsidR="00000000" w:rsidRPr="001A64FC" w:rsidP="001A64FC">
      <w:pPr>
        <w:pStyle w:val="AllowPageBreak"/>
      </w:pPr>
    </w:p>
    <w:p w:rsidR="00000000" w:rsidRPr="001A64FC" w:rsidP="001A64FC">
      <w:pPr>
        <w:pStyle w:val="Heading1"/>
      </w:pPr>
      <w:bookmarkStart w:id="8" w:name="O_238918"/>
      <w:bookmarkEnd w:id="8"/>
      <w:r w:rsidRPr="001A64F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"/>
            </w:pPr>
            <w:r w:rsidRPr="001A64F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"/>
              <w:rPr>
                <w:lang w:val="en-NZ"/>
              </w:rPr>
            </w:pPr>
            <w:r w:rsidRPr="001A64FC">
              <w:rPr>
                <w:rStyle w:val="SpecialBold"/>
              </w:rPr>
              <w:t>PERFORMANCE CRITERIA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"/>
              <w:rPr>
                <w:lang w:val="en-NZ"/>
              </w:rPr>
            </w:pPr>
            <w:r w:rsidRPr="001A64FC">
              <w:rPr>
                <w:rStyle w:val="SpecialBold"/>
              </w:rPr>
              <w:t>1</w:t>
            </w:r>
            <w:r w:rsidRPr="001A64FC">
              <w:tab/>
            </w:r>
            <w:r w:rsidRPr="001A64FC">
              <w:rPr>
                <w:rStyle w:val="SpecialBold"/>
              </w:rPr>
              <w:t>Identify and confirm transport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"/>
            </w:pPr>
            <w:r w:rsidRPr="001A64FC">
              <w:t>1.1</w:t>
            </w:r>
            <w:r w:rsidRPr="001A64FC">
              <w:tab/>
              <w:t>Need for alternative passenger transport is identified with minimal actual disruption to services</w:t>
            </w:r>
          </w:p>
          <w:p w:rsidR="00000000" w:rsidRPr="001A64FC" w:rsidP="001A64FC">
            <w:pPr>
              <w:pStyle w:val="List"/>
            </w:pPr>
            <w:r w:rsidRPr="001A64FC">
              <w:t>1.2</w:t>
            </w:r>
            <w:r w:rsidRPr="001A64FC">
              <w:tab/>
            </w:r>
            <w:r w:rsidRPr="001A64FC">
              <w:t>Period for which alternative transport is required is determined from situation and services</w:t>
            </w:r>
          </w:p>
          <w:p w:rsidR="00000000" w:rsidRPr="001A64FC" w:rsidP="001A64FC">
            <w:pPr>
              <w:pStyle w:val="List"/>
            </w:pPr>
            <w:r w:rsidRPr="001A64FC">
              <w:t>1.3</w:t>
            </w:r>
            <w:r w:rsidRPr="001A64FC">
              <w:tab/>
              <w:t>Timetables, passenger loadings and luggage quantities are determined from workplace information systems</w:t>
            </w:r>
          </w:p>
          <w:p w:rsidR="00000000" w:rsidP="001A64FC">
            <w:pPr>
              <w:pStyle w:val="List"/>
              <w:rPr>
                <w:lang w:val="en-NZ"/>
              </w:rPr>
            </w:pPr>
            <w:r w:rsidRPr="001A64FC">
              <w:t>1.4</w:t>
            </w:r>
            <w:r w:rsidRPr="001A64FC">
              <w:tab/>
              <w:t>Requirements to cater for disabled passengers or ot</w:t>
            </w:r>
            <w:r w:rsidRPr="001A64FC">
              <w:t>hers with special needs are determined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"/>
              <w:rPr>
                <w:lang w:val="en-NZ"/>
              </w:rPr>
            </w:pPr>
            <w:r w:rsidRPr="001A64FC">
              <w:rPr>
                <w:rStyle w:val="SpecialBold"/>
              </w:rPr>
              <w:t>2</w:t>
            </w:r>
            <w:r w:rsidRPr="001A64FC">
              <w:tab/>
            </w:r>
            <w:r w:rsidRPr="001A64FC">
              <w:rPr>
                <w:rStyle w:val="SpecialBold"/>
              </w:rPr>
              <w:t>Arrange alternative transport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"/>
            </w:pPr>
            <w:r w:rsidRPr="001A64FC">
              <w:t>2.1</w:t>
            </w:r>
            <w:r w:rsidRPr="001A64FC">
              <w:tab/>
              <w:t>Type and number of transport units required is determined to provide cost effective movement within workplace guidelines for minimal disruption</w:t>
            </w:r>
          </w:p>
          <w:p w:rsidR="00000000" w:rsidRPr="001A64FC" w:rsidP="001A64FC">
            <w:pPr>
              <w:pStyle w:val="List"/>
            </w:pPr>
            <w:r w:rsidRPr="001A64FC">
              <w:t>2.2</w:t>
            </w:r>
            <w:r w:rsidRPr="001A64FC">
              <w:tab/>
              <w:t>Alternative transport is arrange</w:t>
            </w:r>
            <w:r w:rsidRPr="001A64FC">
              <w:t>d within workplace policies and procedures to meet anticipated need</w:t>
            </w:r>
          </w:p>
          <w:p w:rsidR="00000000" w:rsidRPr="001A64FC" w:rsidP="001A64FC">
            <w:pPr>
              <w:pStyle w:val="List"/>
            </w:pPr>
            <w:r w:rsidRPr="001A64FC">
              <w:t>2.3</w:t>
            </w:r>
            <w:r w:rsidRPr="001A64FC">
              <w:tab/>
              <w:t>Arrangements are made to provide assistance for passengers with special needs</w:t>
            </w:r>
          </w:p>
          <w:p w:rsidR="00000000" w:rsidP="001A64FC">
            <w:pPr>
              <w:pStyle w:val="List"/>
              <w:rPr>
                <w:lang w:val="en-NZ"/>
              </w:rPr>
            </w:pPr>
            <w:r w:rsidRPr="001A64FC">
              <w:t>2.4</w:t>
            </w:r>
            <w:r w:rsidRPr="001A64FC">
              <w:tab/>
              <w:t>Relevant OH&amp;S requirements are identified and included in transport planning considerations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"/>
              <w:rPr>
                <w:lang w:val="en-NZ"/>
              </w:rPr>
            </w:pPr>
            <w:r w:rsidRPr="001A64FC">
              <w:rPr>
                <w:rStyle w:val="SpecialBold"/>
              </w:rPr>
              <w:t>3</w:t>
            </w:r>
            <w:r w:rsidRPr="001A64FC">
              <w:tab/>
            </w:r>
            <w:r w:rsidRPr="001A64FC">
              <w:rPr>
                <w:rStyle w:val="SpecialBold"/>
              </w:rPr>
              <w:t>Monitor</w:t>
            </w:r>
            <w:r w:rsidRPr="001A64FC">
              <w:rPr>
                <w:rStyle w:val="SpecialBold"/>
              </w:rPr>
              <w:t xml:space="preserve"> and update transport arrangements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"/>
            </w:pPr>
            <w:r w:rsidRPr="001A64FC">
              <w:t>3.1</w:t>
            </w:r>
            <w:r w:rsidRPr="001A64FC">
              <w:tab/>
              <w:t>Passengers are informed of alterations to services as quickly as possible</w:t>
            </w:r>
          </w:p>
          <w:p w:rsidR="00000000" w:rsidRPr="001A64FC" w:rsidP="001A64FC">
            <w:pPr>
              <w:pStyle w:val="List"/>
            </w:pPr>
            <w:r w:rsidRPr="001A64FC">
              <w:t>3.2</w:t>
            </w:r>
            <w:r w:rsidRPr="001A64FC">
              <w:tab/>
              <w:t>Relevant details of incidents are collected and recorded in accordance with workplace policies and procedures for future reference, analysi</w:t>
            </w:r>
            <w:r w:rsidRPr="001A64FC">
              <w:t>s and investigation purposes</w:t>
            </w:r>
          </w:p>
          <w:p w:rsidR="00000000" w:rsidRPr="001A64FC" w:rsidP="001A64FC">
            <w:pPr>
              <w:pStyle w:val="List"/>
            </w:pPr>
            <w:r w:rsidRPr="001A64FC">
              <w:t>3.3</w:t>
            </w:r>
            <w:r w:rsidRPr="001A64FC">
              <w:tab/>
              <w:t>Irregularities outside own area of responsibility are referred to nominated person or section</w:t>
            </w:r>
          </w:p>
          <w:p w:rsidR="00000000" w:rsidRPr="001A64FC" w:rsidP="001A64FC">
            <w:pPr>
              <w:pStyle w:val="List"/>
            </w:pPr>
            <w:r w:rsidRPr="001A64FC">
              <w:t>3.4</w:t>
            </w:r>
            <w:r w:rsidRPr="001A64FC">
              <w:tab/>
              <w:t>Alternative transport arrangements and related financial transactions are documented to meet operational requirements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9" w:name="O_262709"/>
      <w:bookmarkEnd w:id="9"/>
      <w:r w:rsidRPr="001A64F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REQUIRED KNOWLEDGE AND SKILLS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This describes the essential knowledge and skills and their level required for this unit.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Required knowledge</w:t>
            </w:r>
            <w:r w:rsidRPr="001A64FC">
              <w:t>: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Applicable legislated rail safety requirements including acts and regulations from each state and territory together with any nationally approved compliance codes and/or guidelines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Relevant OH&amp;S procedures and guidelines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Workplace procedures and polici</w:t>
            </w:r>
            <w:r w:rsidRPr="001A64FC">
              <w:t>es for arranging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Contact arrangements for other transport organisations available to provide alternative transportation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Protocols for contacting other transport organisations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Train timetables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Alternative transport op</w:t>
            </w:r>
            <w:r w:rsidRPr="001A64FC">
              <w:t>tions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Road transport service planning processes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Equipment, and materials used when arranging alternative passenger transport, and procedures that should be followed in their use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Problems that may occur when arranging alternative passenger transport and appropriate action that can be taken to resolve the problems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Documentation and record requirements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Communication and negotiation requirements when arranging alternative passenge</w:t>
            </w:r>
            <w:r w:rsidRPr="001A64FC">
              <w:t>r transport</w:t>
            </w:r>
          </w:p>
        </w:tc>
      </w:tr>
    </w:tbl>
    <w:p w:rsidR="00000000" w:rsidRPr="001A64FC" w:rsidP="001A64F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Required skills</w:t>
            </w:r>
            <w:r w:rsidRPr="001A64FC">
              <w:t>: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Communicate and negotiate effectively with others when arranging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 xml:space="preserve">Read and interpret instructions, procedures, information and signs relevant to the </w:t>
            </w:r>
            <w:r w:rsidRPr="001A64FC">
              <w:t>arrangement of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Interpret and follow operational instructions and prioritise work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Complete documentation related to the arrangement of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Operate electronic communication equipment to requir</w:t>
            </w:r>
            <w:r w:rsidRPr="001A64FC">
              <w:t>ed protocol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Work collaboratively with others when arranging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Adapt appropriately to cultural differences in the workplace, including modes of behaviour and interactions with others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Promptly report and/or rectify any identified problems that may occur when arranging alternative passenger transport in accordance with workplace procedures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Implement contingency plans for unanticipated situations that may arise when arranging alternativ</w:t>
            </w:r>
            <w:r w:rsidRPr="001A64FC">
              <w:t>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Analyse contingency situations for their impact on services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Schedule and monitor work activities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Modify activities depending on differing operational contingencies, risk situations and environments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Apply precautions and requir</w:t>
            </w:r>
            <w:r w:rsidRPr="001A64FC">
              <w:t>ed action to minimise, control or eliminate hazards that may exist during the arrangement of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Work systematically with required attention to detail without injury to self or others, or damage to goods or equipment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Select and use relevant office and communications equipment and materials when arranging alternative passenger transport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Adapt to differences in transport situations in accordance with standard operating procedures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Select and use required personal prot</w:t>
            </w:r>
            <w:r w:rsidRPr="001A64FC">
              <w:t>ective equipment conforming to industry and OH&amp;S standards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10" w:name="O_246902"/>
      <w:bookmarkEnd w:id="10"/>
      <w:r w:rsidRPr="001A64FC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319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EVIDENCE GUIDE</w:t>
            </w:r>
          </w:p>
        </w:tc>
      </w:tr>
      <w:tr w:rsidTr="000319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 xml:space="preserve">The evidence guide provides advice on assessment and must be read in conjunction with the performance criteria, required knowledge and skills, </w:t>
            </w:r>
            <w:r w:rsidRPr="001A64FC">
              <w:t>the range statement and the assessment guidelines for this Training Package.</w:t>
            </w:r>
          </w:p>
        </w:tc>
      </w:tr>
      <w:tr w:rsidTr="000319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The evidence required to demonstrate competency in this unit must be relevant to an</w:t>
            </w:r>
            <w:r w:rsidRPr="001A64FC">
              <w:t>d satisfy all of the requirements of the elements and performance criteria of this unit and include demonstration of applying:</w:t>
            </w:r>
          </w:p>
          <w:p w:rsidR="00000000" w:rsidRPr="001A64FC" w:rsidP="001A64FC">
            <w:pPr>
              <w:pStyle w:val="ListBullet2"/>
            </w:pPr>
            <w:r w:rsidRPr="001A64FC">
              <w:t>the underpinning knowledge and skills</w:t>
            </w:r>
          </w:p>
          <w:p w:rsidR="00000000" w:rsidRPr="001A64FC" w:rsidP="001A64FC">
            <w:pPr>
              <w:pStyle w:val="ListBullet2"/>
            </w:pPr>
            <w:r w:rsidRPr="001A64FC">
              <w:t>relevant legislation and workplace procedures</w:t>
            </w:r>
          </w:p>
          <w:p w:rsidR="00000000" w:rsidP="001A64FC">
            <w:pPr>
              <w:pStyle w:val="ListBullet2"/>
              <w:rPr>
                <w:lang w:val="en-NZ"/>
              </w:rPr>
            </w:pPr>
            <w:r w:rsidRPr="001A64FC">
              <w:t>other relev</w:t>
            </w:r>
            <w:r w:rsidRPr="001A64FC">
              <w:t>ant aspects of the range statement</w:t>
            </w:r>
          </w:p>
        </w:tc>
      </w:tr>
      <w:tr w:rsidTr="000319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Performance is demonstrated consistently over a period of time and in a suitable range of contexts</w:t>
            </w:r>
          </w:p>
          <w:p w:rsidR="00000000" w:rsidRPr="001A64FC" w:rsidP="001A64FC">
            <w:pPr>
              <w:pStyle w:val="ListBullet"/>
            </w:pPr>
            <w:r w:rsidRPr="001A64FC">
              <w:t>Resources for assessment include:</w:t>
            </w:r>
          </w:p>
          <w:p w:rsidR="00000000" w:rsidRPr="001A64FC" w:rsidP="001A64FC">
            <w:pPr>
              <w:pStyle w:val="ListBullet2"/>
            </w:pPr>
            <w:r w:rsidRPr="001A64FC">
              <w:t>a range of relevant exercises, case studies and/or other simulated practical and knowledge assessment, and/or</w:t>
            </w:r>
          </w:p>
          <w:p w:rsidR="00000000" w:rsidRPr="001A64FC" w:rsidP="001A64FC">
            <w:pPr>
              <w:pStyle w:val="ListBullet2"/>
            </w:pPr>
            <w:r w:rsidRPr="001A64FC">
              <w:t>access to an appropriate range of relevant operational situations in the workplace</w:t>
            </w:r>
          </w:p>
          <w:p w:rsidR="00000000" w:rsidRPr="001A64FC" w:rsidP="001A64FC">
            <w:pPr>
              <w:pStyle w:val="ListBullet"/>
            </w:pPr>
            <w:r w:rsidRPr="001A64FC">
              <w:t>In both real and simulated environments, access is required to</w:t>
            </w:r>
            <w:r w:rsidRPr="001A64FC">
              <w:t>:</w:t>
            </w:r>
          </w:p>
          <w:p w:rsidR="00000000" w:rsidRPr="001A64FC" w:rsidP="001A64FC">
            <w:pPr>
              <w:pStyle w:val="ListBullet2"/>
            </w:pPr>
            <w:r w:rsidRPr="001A64FC">
              <w:t>relevant and appropriate materials and equipment, and</w:t>
            </w:r>
          </w:p>
          <w:p w:rsidR="00000000" w:rsidP="001A64FC">
            <w:pPr>
              <w:pStyle w:val="ListBullet2"/>
              <w:rPr>
                <w:lang w:val="en-NZ"/>
              </w:rPr>
            </w:pPr>
            <w:r w:rsidRPr="001A64FC">
              <w:t>applicable documentation including workplace procedures, regulations, codes of practice and operation manuals</w:t>
            </w:r>
          </w:p>
        </w:tc>
      </w:tr>
      <w:tr w:rsidTr="000319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Assessment of this unit must be undertaken by a registered training organisation</w:t>
            </w:r>
          </w:p>
          <w:p w:rsidR="00000000" w:rsidRPr="001A64FC" w:rsidP="001A64FC">
            <w:pPr>
              <w:pStyle w:val="ListBullet"/>
            </w:pPr>
            <w:r w:rsidRPr="001A64FC">
              <w:t>As a minimum, assessment of knowledge must be conducted through appropriate written/oral tests</w:t>
            </w:r>
          </w:p>
          <w:p w:rsidR="00000000" w:rsidRPr="001A64FC" w:rsidP="001A64FC">
            <w:pPr>
              <w:pStyle w:val="ListBullet"/>
            </w:pPr>
            <w:r w:rsidRPr="001A64FC">
              <w:t>Practical assessment must occur:</w:t>
            </w:r>
          </w:p>
          <w:p w:rsidR="00000000" w:rsidRPr="001A64FC" w:rsidP="001A64FC">
            <w:pPr>
              <w:pStyle w:val="ListBullet2"/>
            </w:pPr>
            <w:r w:rsidRPr="001A64FC">
              <w:t>through activities in an appropriately simulat</w:t>
            </w:r>
            <w:r w:rsidRPr="001A64FC">
              <w:t>ed environment at the registered training organisation, and/or</w:t>
            </w:r>
          </w:p>
          <w:p w:rsidR="00000000" w:rsidRPr="001A64FC" w:rsidP="001A64FC">
            <w:pPr>
              <w:pStyle w:val="ListBullet2"/>
            </w:pPr>
            <w:r w:rsidRPr="001A64FC">
              <w:t>in an appropriate range of situations in the workplace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11" w:name="O_254885"/>
      <w:bookmarkEnd w:id="11"/>
      <w:r w:rsidRPr="001A64FC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RANGE STATEMENT</w:t>
            </w:r>
            <w:r w:rsidRPr="001A64FC">
              <w:t xml:space="preserve"> 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The range statement relates to the unit of competency as a whole. It allows for different work environments and situations that may affect performance.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a range of work environments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by night or day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Situations creating a need for alternative transport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planned track shut down</w:t>
            </w:r>
          </w:p>
          <w:p w:rsidR="00000000" w:rsidRPr="001A64FC" w:rsidP="001A64FC">
            <w:pPr>
              <w:pStyle w:val="ListBullet"/>
            </w:pPr>
            <w:r w:rsidRPr="001A64FC">
              <w:t>unplanned track shut down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out-of-schedule running which affects connecting services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Types of alternative transport can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buses</w:t>
            </w:r>
          </w:p>
          <w:p w:rsidR="00000000" w:rsidRPr="001A64FC" w:rsidP="001A64FC">
            <w:pPr>
              <w:pStyle w:val="ListBullet"/>
            </w:pPr>
            <w:r w:rsidRPr="001A64FC">
              <w:t>taxis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air services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Train timetables considered in planning arrangements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all services offered by the organisation potentially affected by the contingency situation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Alternative transport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buses</w:t>
            </w:r>
          </w:p>
          <w:p w:rsidR="00000000" w:rsidRPr="001A64FC" w:rsidP="001A64FC">
            <w:pPr>
              <w:pStyle w:val="ListBullet"/>
            </w:pPr>
            <w:r w:rsidRPr="001A64FC">
              <w:t>trams</w:t>
            </w:r>
          </w:p>
          <w:p w:rsidR="00000000" w:rsidRPr="001A64FC" w:rsidP="001A64FC">
            <w:pPr>
              <w:pStyle w:val="ListBullet"/>
            </w:pPr>
            <w:r w:rsidRPr="001A64FC">
              <w:t>taxis</w:t>
            </w:r>
          </w:p>
          <w:p w:rsidR="00000000" w:rsidRPr="001A64FC" w:rsidP="001A64FC">
            <w:pPr>
              <w:pStyle w:val="ListBullet"/>
            </w:pPr>
            <w:r w:rsidRPr="001A64FC">
              <w:t>hire cars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ferries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Alternative transport information requirements may be obtained from: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timetables</w:t>
            </w:r>
          </w:p>
          <w:p w:rsidR="00000000" w:rsidRPr="001A64FC" w:rsidP="001A64FC">
            <w:pPr>
              <w:pStyle w:val="ListBullet"/>
            </w:pPr>
            <w:r w:rsidRPr="001A64FC">
              <w:t>passenger loading information</w:t>
            </w:r>
          </w:p>
          <w:p w:rsidR="00000000" w:rsidRPr="001A64FC" w:rsidP="001A64FC">
            <w:pPr>
              <w:pStyle w:val="ListBullet"/>
            </w:pPr>
            <w:r w:rsidRPr="001A64FC">
              <w:t>workplace instructions and guidelines</w:t>
            </w:r>
          </w:p>
          <w:p w:rsidR="00000000" w:rsidRPr="001A64FC" w:rsidP="001A64FC">
            <w:pPr>
              <w:pStyle w:val="ListBullet"/>
            </w:pPr>
            <w:r w:rsidRPr="001A64FC">
              <w:t>plans incorporating track shutdowns</w:t>
            </w:r>
          </w:p>
          <w:p w:rsidR="00000000" w:rsidRPr="001A64FC" w:rsidP="001A64FC">
            <w:pPr>
              <w:pStyle w:val="ListBullet"/>
            </w:pPr>
            <w:r w:rsidRPr="001A64FC">
              <w:t xml:space="preserve">relevant staff and management providing information on unplanned track </w:t>
            </w:r>
            <w:r w:rsidRPr="001A64FC">
              <w:t>shutdowns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incident details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customers</w:t>
            </w:r>
          </w:p>
          <w:p w:rsidR="00000000" w:rsidRPr="001A64FC" w:rsidP="001A64FC">
            <w:pPr>
              <w:pStyle w:val="ListBullet"/>
            </w:pPr>
            <w:r w:rsidRPr="001A64FC">
              <w:t>other workplace personnel</w:t>
            </w:r>
          </w:p>
          <w:p w:rsidR="00000000" w:rsidRPr="001A64FC" w:rsidP="001A64FC">
            <w:pPr>
              <w:pStyle w:val="ListBullet"/>
            </w:pPr>
            <w:r w:rsidRPr="001A64FC">
              <w:t>supervisors and managers</w:t>
            </w:r>
          </w:p>
          <w:p w:rsidR="00000000" w:rsidRPr="001A64FC" w:rsidP="001A64FC">
            <w:pPr>
              <w:pStyle w:val="ListBullet"/>
            </w:pPr>
            <w:r w:rsidRPr="001A64FC">
              <w:t>representatives of other transport organisations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official representatives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phone</w:t>
            </w:r>
          </w:p>
          <w:p w:rsidR="00000000" w:rsidRPr="001A64FC" w:rsidP="001A64FC">
            <w:pPr>
              <w:pStyle w:val="ListBullet"/>
            </w:pPr>
            <w:r w:rsidRPr="001A64FC">
              <w:t>fax</w:t>
            </w:r>
          </w:p>
          <w:p w:rsidR="00000000" w:rsidRPr="001A64FC" w:rsidP="001A64FC">
            <w:pPr>
              <w:pStyle w:val="ListBullet"/>
            </w:pPr>
            <w:r w:rsidRPr="001A64FC">
              <w:t>email/internet</w:t>
            </w:r>
          </w:p>
          <w:p w:rsidR="00000000" w:rsidRPr="001A64FC" w:rsidP="001A64FC">
            <w:pPr>
              <w:pStyle w:val="ListBullet"/>
            </w:pPr>
            <w:r w:rsidRPr="001A64FC">
              <w:t>electronic data interchange (EDI)</w:t>
            </w:r>
          </w:p>
          <w:p w:rsidR="00000000" w:rsidRPr="001A64FC" w:rsidP="001A64FC">
            <w:pPr>
              <w:pStyle w:val="ListBullet"/>
            </w:pPr>
            <w:r w:rsidRPr="001A64FC">
              <w:t>radio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oral, aural or signed communications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company procedures</w:t>
            </w:r>
          </w:p>
          <w:p w:rsidR="00000000" w:rsidRPr="001A64FC" w:rsidP="001A64FC">
            <w:pPr>
              <w:pStyle w:val="ListBullet"/>
            </w:pPr>
            <w:r w:rsidRPr="001A64FC">
              <w:t>enterprise procedures</w:t>
            </w:r>
          </w:p>
          <w:p w:rsidR="00000000" w:rsidRPr="001A64FC" w:rsidP="001A64FC">
            <w:pPr>
              <w:pStyle w:val="ListBullet"/>
            </w:pPr>
            <w:r w:rsidRPr="001A64FC">
              <w:t>organis</w:t>
            </w:r>
            <w:r w:rsidRPr="001A64FC">
              <w:t>ational procedures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established procedures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 xml:space="preserve">applicable legislated rail safety requirements including acts and regulations from </w:t>
            </w:r>
            <w:r w:rsidRPr="001A64FC">
              <w:t>each state and territory together with any nationally approved compliance codes and/or guidelines</w:t>
            </w:r>
          </w:p>
          <w:p w:rsidR="00000000" w:rsidRPr="001A64FC" w:rsidP="001A64FC">
            <w:pPr>
              <w:pStyle w:val="ListBullet"/>
            </w:pPr>
            <w:r w:rsidRPr="001A64FC">
              <w:t>work instructions, job description and induction materials</w:t>
            </w:r>
          </w:p>
          <w:p w:rsidR="00000000" w:rsidRPr="001A64FC" w:rsidP="001A64FC">
            <w:pPr>
              <w:pStyle w:val="ListBullet"/>
            </w:pPr>
            <w:r w:rsidRPr="001A64FC">
              <w:t>workplace plans incorporating track shutdowns</w:t>
            </w:r>
          </w:p>
          <w:p w:rsidR="00000000" w:rsidRPr="001A64FC" w:rsidP="001A64FC">
            <w:pPr>
              <w:pStyle w:val="ListBullet"/>
            </w:pPr>
            <w:r w:rsidRPr="001A64FC">
              <w:t>timetables</w:t>
            </w:r>
          </w:p>
          <w:p w:rsidR="00000000" w:rsidRPr="001A64FC" w:rsidP="001A64FC">
            <w:pPr>
              <w:pStyle w:val="ListBullet"/>
            </w:pPr>
            <w:r w:rsidRPr="001A64FC">
              <w:t>passenger loading information</w:t>
            </w:r>
          </w:p>
          <w:p w:rsidR="00000000" w:rsidRPr="001A64FC" w:rsidP="001A64FC">
            <w:pPr>
              <w:pStyle w:val="ListBullet"/>
            </w:pPr>
            <w:r w:rsidRPr="001A64FC">
              <w:t xml:space="preserve">contingency </w:t>
            </w:r>
            <w:r w:rsidRPr="001A64FC">
              <w:t>incident details and/or information on unplanned track shutdowns</w:t>
            </w:r>
          </w:p>
          <w:p w:rsidR="00000000" w:rsidRPr="001A64FC" w:rsidP="001A64FC">
            <w:pPr>
              <w:pStyle w:val="ListBullet"/>
            </w:pPr>
            <w:r w:rsidRPr="001A64FC">
              <w:t>manufacturers specifications for office and communications equipment and materials</w:t>
            </w:r>
          </w:p>
          <w:p w:rsidR="00000000" w:rsidRPr="001A64FC" w:rsidP="001A64FC">
            <w:pPr>
              <w:pStyle w:val="ListBullet"/>
            </w:pPr>
            <w:r w:rsidRPr="001A64FC">
              <w:t>relevant OH&amp;S and environmental protection requirements and policies</w:t>
            </w:r>
          </w:p>
          <w:p w:rsidR="00000000" w:rsidRPr="001A64FC" w:rsidP="001A64FC">
            <w:pPr>
              <w:pStyle w:val="ListBullet"/>
            </w:pPr>
            <w:r w:rsidRPr="001A64FC">
              <w:t>relevant codes of practice and regulati</w:t>
            </w:r>
            <w:r w:rsidRPr="001A64FC">
              <w:t>ons</w:t>
            </w:r>
          </w:p>
          <w:p w:rsidR="00000000" w:rsidRPr="001A64FC" w:rsidP="001A64FC">
            <w:pPr>
              <w:pStyle w:val="ListBullet"/>
            </w:pPr>
            <w:r w:rsidRPr="001A64FC">
              <w:t>award, enterprise bargaining agreement and other industrial arrangements</w:t>
            </w:r>
          </w:p>
          <w:p w:rsidR="00000000" w:rsidRPr="001A64FC" w:rsidP="001A64FC">
            <w:pPr>
              <w:pStyle w:val="ListBullet"/>
            </w:pPr>
            <w:r w:rsidRPr="001A64FC">
              <w:t>customer service and quality assurance procedures</w:t>
            </w:r>
          </w:p>
          <w:p w:rsidR="00000000" w:rsidP="001A64FC">
            <w:pPr>
              <w:pStyle w:val="ListBullet"/>
              <w:rPr>
                <w:lang w:val="en-NZ"/>
              </w:rPr>
            </w:pPr>
            <w:r w:rsidRPr="001A64FC">
              <w:t>emergency procedures</w:t>
            </w:r>
          </w:p>
        </w:tc>
      </w:tr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ListBullet"/>
            </w:pPr>
            <w:r w:rsidRPr="001A64FC">
              <w:t>applicable legislated rail safety requirements includi</w:t>
            </w:r>
            <w:r w:rsidRPr="001A64FC">
              <w:t>ng acts and regulations from each state and territory together with any nationally approved compliance codes and/or guidelines</w:t>
            </w:r>
          </w:p>
          <w:p w:rsidR="00000000" w:rsidRPr="001A64FC" w:rsidP="001A64FC">
            <w:pPr>
              <w:pStyle w:val="ListBullet"/>
            </w:pPr>
            <w:r w:rsidRPr="001A64FC">
              <w:t>relevant state/territory OH&amp;S legislation</w:t>
            </w:r>
          </w:p>
          <w:p w:rsidR="00000000" w:rsidRPr="001A64FC" w:rsidP="001A64FC">
            <w:pPr>
              <w:pStyle w:val="ListBullet"/>
            </w:pPr>
            <w:r w:rsidRPr="001A64FC">
              <w:t>relevant state/territory environmental protection legislation</w:t>
            </w:r>
          </w:p>
          <w:p w:rsidR="00000000" w:rsidRPr="001A64FC" w:rsidP="001A64FC">
            <w:pPr>
              <w:pStyle w:val="ListBullet"/>
            </w:pPr>
            <w:r w:rsidRPr="001A64FC">
              <w:t>workplace relations regulations including equal opportunity, equal employment opportunity and affirmative action legislation</w:t>
            </w:r>
          </w:p>
          <w:p w:rsidR="00000000" w:rsidRPr="001A64FC" w:rsidP="001A64FC">
            <w:pPr>
              <w:pStyle w:val="ListBullet"/>
            </w:pPr>
            <w:r w:rsidRPr="001A64FC">
              <w:t>workers compensation regulations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>
      <w:pPr>
        <w:pStyle w:val="Heading1"/>
      </w:pPr>
      <w:bookmarkStart w:id="12" w:name="O_295898"/>
      <w:bookmarkEnd w:id="12"/>
      <w:r w:rsidRPr="001A64FC">
        <w:t>Unit Sector(s)</w:t>
      </w:r>
    </w:p>
    <w:p w:rsidR="00000000" w:rsidRPr="001A64FC" w:rsidP="001A64FC">
      <w:pPr>
        <w:pStyle w:val="BodyText"/>
      </w:pPr>
      <w:r w:rsidRPr="001A64FC">
        <w:t>Not Applicable</w:t>
      </w:r>
    </w:p>
    <w:p w:rsidR="00000000" w:rsidRPr="001A64FC" w:rsidP="001A64FC">
      <w:pPr>
        <w:pStyle w:val="AllowPageBreak"/>
      </w:pPr>
    </w:p>
    <w:p w:rsidR="00000000" w:rsidRPr="001A64FC" w:rsidP="001A64FC">
      <w:pPr>
        <w:pStyle w:val="Heading1"/>
      </w:pPr>
      <w:bookmarkStart w:id="13" w:name="O_223893"/>
      <w:bookmarkEnd w:id="13"/>
      <w:r w:rsidRPr="001A64FC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3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4FC">
            <w:pPr>
              <w:pStyle w:val="BodyText"/>
              <w:rPr>
                <w:lang w:val="en-NZ"/>
              </w:rPr>
            </w:pPr>
            <w:r w:rsidRPr="001A64FC">
              <w:rPr>
                <w:rStyle w:val="SpecialBold"/>
              </w:rPr>
              <w:t>Competency Field</w:t>
            </w:r>
            <w:r w:rsidRPr="001A64FC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4FC" w:rsidP="001A64FC">
            <w:pPr>
              <w:pStyle w:val="BodyText"/>
            </w:pPr>
            <w:r w:rsidRPr="001A64FC">
              <w:t>L - Resource Management</w:t>
            </w:r>
          </w:p>
        </w:tc>
      </w:tr>
    </w:tbl>
    <w:p w:rsidR="0003191D" w:rsidP="001A64FC">
      <w:pPr>
        <w:pStyle w:val="BodyText"/>
      </w:pPr>
    </w:p>
    <w:p w:rsidR="0003191D" w:rsidP="001A64FC">
      <w:pPr>
        <w:pStyle w:val="BodyText"/>
      </w:pPr>
    </w:p>
    <w:p w:rsidR="00000000" w:rsidRPr="001A64FC" w:rsidP="001A64FC"/>
    <w:sectPr w:rsidSect="001A64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3191D" w:rsidP="00031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91D" w:rsidP="001A6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191D" w:rsidP="001A6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3191D" w:rsidP="001A64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3191D" w:rsidP="000319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91D" w:rsidP="001A6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TLIL4034A Arrange alternative passenger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3191D" w:rsidP="001A64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0A2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0A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8B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6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4FC"/>
  </w:style>
  <w:style w:type="character" w:customStyle="1" w:styleId="Heading1Char">
    <w:name w:val="Heading 1 Char"/>
    <w:basedOn w:val="DefaultParagraphFont"/>
    <w:link w:val="Heading1"/>
    <w:rsid w:val="001A6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4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4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6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4F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A64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4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4FC"/>
    <w:rPr>
      <w:b/>
      <w:spacing w:val="0"/>
    </w:rPr>
  </w:style>
  <w:style w:type="paragraph" w:styleId="ListBullet2">
    <w:name w:val="List Bullet 2"/>
    <w:basedOn w:val="List2"/>
    <w:rsid w:val="001A64F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A6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64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6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4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64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64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6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6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4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6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4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6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4FC"/>
    <w:rPr>
      <w:i/>
    </w:rPr>
  </w:style>
  <w:style w:type="paragraph" w:styleId="Caption">
    <w:name w:val="caption"/>
    <w:basedOn w:val="BodyText"/>
    <w:next w:val="Normal"/>
    <w:qFormat/>
    <w:rsid w:val="001A6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4FC"/>
  </w:style>
  <w:style w:type="paragraph" w:styleId="TableofFigures">
    <w:name w:val="table of figures"/>
    <w:basedOn w:val="Normal"/>
    <w:next w:val="Normal"/>
    <w:semiHidden/>
    <w:rsid w:val="001A6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4FC"/>
    <w:pPr>
      <w:numPr>
        <w:numId w:val="11"/>
      </w:numPr>
    </w:pPr>
  </w:style>
  <w:style w:type="character" w:customStyle="1" w:styleId="WingdingSymbols">
    <w:name w:val="Wingding Symbols"/>
    <w:rsid w:val="001A64FC"/>
    <w:rPr>
      <w:rFonts w:ascii="Wingdings" w:hAnsi="Wingdings"/>
    </w:rPr>
  </w:style>
  <w:style w:type="paragraph" w:customStyle="1" w:styleId="TableHeading">
    <w:name w:val="Table Heading"/>
    <w:basedOn w:val="HeadingBase"/>
    <w:rsid w:val="001A6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4FC"/>
    <w:rPr>
      <w:color w:val="0033CC"/>
      <w:u w:val="none"/>
    </w:rPr>
  </w:style>
  <w:style w:type="paragraph" w:customStyle="1" w:styleId="BodyTextRight">
    <w:name w:val="Body Text Right"/>
    <w:basedOn w:val="BodyText"/>
    <w:rsid w:val="001A6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4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64FC"/>
    <w:rPr>
      <w:sz w:val="32"/>
    </w:rPr>
  </w:style>
  <w:style w:type="paragraph" w:customStyle="1" w:styleId="HeadingProcedure">
    <w:name w:val="Heading Procedure"/>
    <w:basedOn w:val="HeadingBase"/>
    <w:next w:val="Normal"/>
    <w:rsid w:val="001A6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4FC"/>
    <w:pPr>
      <w:spacing w:before="60" w:after="60"/>
    </w:pPr>
  </w:style>
  <w:style w:type="paragraph" w:styleId="ListContinue">
    <w:name w:val="List Continue"/>
    <w:basedOn w:val="List"/>
    <w:rsid w:val="001A64FC"/>
    <w:pPr>
      <w:ind w:firstLine="0"/>
    </w:pPr>
  </w:style>
  <w:style w:type="paragraph" w:customStyle="1" w:styleId="ListNote">
    <w:name w:val="List Note"/>
    <w:basedOn w:val="List"/>
    <w:rsid w:val="001A6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4FC"/>
    <w:rPr>
      <w:rFonts w:ascii="Courier New" w:hAnsi="Courier New"/>
    </w:rPr>
  </w:style>
  <w:style w:type="paragraph" w:customStyle="1" w:styleId="NoteBullet">
    <w:name w:val="Note Bullet"/>
    <w:basedOn w:val="Note"/>
    <w:rsid w:val="001A6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4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6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4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64FC"/>
    <w:rPr>
      <w:b/>
      <w:smallCaps/>
    </w:rPr>
  </w:style>
  <w:style w:type="paragraph" w:customStyle="1" w:styleId="TableListNumber">
    <w:name w:val="Table List Number"/>
    <w:basedOn w:val="ListNumber"/>
    <w:rsid w:val="001A6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4FC"/>
    <w:pPr>
      <w:numPr>
        <w:numId w:val="9"/>
      </w:numPr>
    </w:pPr>
  </w:style>
  <w:style w:type="paragraph" w:customStyle="1" w:styleId="ListAlpha2">
    <w:name w:val="List Alpha 2"/>
    <w:basedOn w:val="List2"/>
    <w:rsid w:val="001A64FC"/>
    <w:pPr>
      <w:numPr>
        <w:numId w:val="8"/>
      </w:numPr>
    </w:pPr>
  </w:style>
  <w:style w:type="paragraph" w:styleId="List2">
    <w:name w:val="List 2"/>
    <w:basedOn w:val="BodyText"/>
    <w:rsid w:val="001A6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4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4FC"/>
    <w:pPr>
      <w:numPr>
        <w:numId w:val="3"/>
      </w:numPr>
    </w:pPr>
  </w:style>
  <w:style w:type="paragraph" w:styleId="ListBullet5">
    <w:name w:val="List Bullet 5"/>
    <w:basedOn w:val="List5"/>
    <w:rsid w:val="001A64FC"/>
    <w:pPr>
      <w:numPr>
        <w:numId w:val="4"/>
      </w:numPr>
    </w:pPr>
  </w:style>
  <w:style w:type="paragraph" w:styleId="ListContinue2">
    <w:name w:val="List Continue 2"/>
    <w:basedOn w:val="List2"/>
    <w:rsid w:val="001A64FC"/>
    <w:pPr>
      <w:ind w:firstLine="0"/>
    </w:pPr>
  </w:style>
  <w:style w:type="paragraph" w:styleId="ListContinue3">
    <w:name w:val="List Continue 3"/>
    <w:basedOn w:val="List3"/>
    <w:rsid w:val="001A64FC"/>
    <w:pPr>
      <w:ind w:left="1021" w:firstLine="0"/>
    </w:pPr>
  </w:style>
  <w:style w:type="paragraph" w:styleId="ListContinue4">
    <w:name w:val="List Continue 4"/>
    <w:basedOn w:val="List4"/>
    <w:rsid w:val="001A64FC"/>
    <w:pPr>
      <w:ind w:firstLine="0"/>
    </w:pPr>
  </w:style>
  <w:style w:type="paragraph" w:styleId="ListContinue5">
    <w:name w:val="List Continue 5"/>
    <w:basedOn w:val="List5"/>
    <w:rsid w:val="001A64FC"/>
    <w:pPr>
      <w:ind w:firstLine="0"/>
    </w:pPr>
  </w:style>
  <w:style w:type="paragraph" w:styleId="ListNumber3">
    <w:name w:val="List Number 3"/>
    <w:basedOn w:val="List3"/>
    <w:rsid w:val="001A64FC"/>
    <w:pPr>
      <w:numPr>
        <w:numId w:val="5"/>
      </w:numPr>
    </w:pPr>
  </w:style>
  <w:style w:type="paragraph" w:styleId="ListNumber4">
    <w:name w:val="List Number 4"/>
    <w:basedOn w:val="List4"/>
    <w:rsid w:val="001A64FC"/>
    <w:pPr>
      <w:numPr>
        <w:numId w:val="6"/>
      </w:numPr>
    </w:pPr>
  </w:style>
  <w:style w:type="paragraph" w:styleId="ListNumber5">
    <w:name w:val="List Number 5"/>
    <w:basedOn w:val="List5"/>
    <w:rsid w:val="001A64FC"/>
    <w:pPr>
      <w:numPr>
        <w:numId w:val="7"/>
      </w:numPr>
    </w:pPr>
  </w:style>
  <w:style w:type="paragraph" w:styleId="BlockText">
    <w:name w:val="Block Text"/>
    <w:basedOn w:val="Normal"/>
    <w:rsid w:val="001A6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4FC"/>
    <w:rPr>
      <w:sz w:val="16"/>
      <w:vertAlign w:val="superscript"/>
    </w:rPr>
  </w:style>
  <w:style w:type="character" w:customStyle="1" w:styleId="Symbols">
    <w:name w:val="Symbols"/>
    <w:basedOn w:val="DefaultParagraphFont"/>
    <w:rsid w:val="001A64FC"/>
    <w:rPr>
      <w:rFonts w:ascii="Symbol" w:hAnsi="Symbol"/>
    </w:rPr>
  </w:style>
  <w:style w:type="character" w:customStyle="1" w:styleId="MenuOptions">
    <w:name w:val="Menu Options"/>
    <w:basedOn w:val="DefaultParagraphFont"/>
    <w:rsid w:val="001A6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4FC"/>
    <w:rPr>
      <w:b/>
    </w:rPr>
  </w:style>
  <w:style w:type="character" w:customStyle="1" w:styleId="Underlined">
    <w:name w:val="Underlined"/>
    <w:basedOn w:val="DefaultParagraphFont"/>
    <w:rsid w:val="001A64FC"/>
    <w:rPr>
      <w:u w:val="single"/>
    </w:rPr>
  </w:style>
  <w:style w:type="paragraph" w:customStyle="1" w:styleId="TableBodyTextRight">
    <w:name w:val="Table Body Text Right"/>
    <w:basedOn w:val="TableBodyText"/>
    <w:rsid w:val="001A6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4FC"/>
    <w:rPr>
      <w:sz w:val="18"/>
    </w:rPr>
  </w:style>
  <w:style w:type="paragraph" w:customStyle="1" w:styleId="BodySmallRight">
    <w:name w:val="Body Small Right"/>
    <w:basedOn w:val="BodyTextRight"/>
    <w:rsid w:val="001A64FC"/>
    <w:rPr>
      <w:sz w:val="18"/>
      <w:szCs w:val="18"/>
    </w:rPr>
  </w:style>
  <w:style w:type="paragraph" w:customStyle="1" w:styleId="MarginEdition">
    <w:name w:val="Margin Edition"/>
    <w:basedOn w:val="MarginNote"/>
    <w:rsid w:val="001A6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4FC"/>
    <w:rPr>
      <w:sz w:val="2"/>
      <w:szCs w:val="2"/>
    </w:rPr>
  </w:style>
  <w:style w:type="character" w:customStyle="1" w:styleId="Small">
    <w:name w:val="Small"/>
    <w:basedOn w:val="DefaultParagraphFont"/>
    <w:rsid w:val="001A64FC"/>
    <w:rPr>
      <w:sz w:val="16"/>
    </w:rPr>
  </w:style>
  <w:style w:type="paragraph" w:customStyle="1" w:styleId="WideTable">
    <w:name w:val="Wide Table"/>
    <w:basedOn w:val="Normal"/>
    <w:rsid w:val="001A6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4FC"/>
  </w:style>
  <w:style w:type="paragraph" w:styleId="Quote">
    <w:name w:val="Quote"/>
    <w:basedOn w:val="Heading1"/>
    <w:link w:val="QuoteChar"/>
    <w:qFormat/>
    <w:rsid w:val="001A6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4FC"/>
    <w:pPr>
      <w:pageBreakBefore/>
    </w:pPr>
  </w:style>
  <w:style w:type="paragraph" w:customStyle="1" w:styleId="Border">
    <w:name w:val="Border"/>
    <w:basedOn w:val="Normal"/>
    <w:qFormat/>
    <w:rsid w:val="001A6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4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6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4FC"/>
    <w:rPr>
      <w:u w:val="single"/>
    </w:rPr>
  </w:style>
  <w:style w:type="character" w:customStyle="1" w:styleId="BoldandItalics">
    <w:name w:val="Bold and Italics"/>
    <w:qFormat/>
    <w:rsid w:val="001A64FC"/>
    <w:rPr>
      <w:b/>
      <w:i/>
      <w:u w:val="none"/>
    </w:rPr>
  </w:style>
  <w:style w:type="paragraph" w:styleId="BalloonText">
    <w:name w:val="Balloon Text"/>
    <w:basedOn w:val="Normal"/>
    <w:link w:val="BalloonTextChar"/>
    <w:rsid w:val="001A6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4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64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4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1353</Words>
  <Characters>9256</Characters>
  <Application>Microsoft Office Word</Application>
  <DocSecurity>0</DocSecurity>
  <Lines>288</Lines>
  <Paragraphs>168</Paragraphs>
  <ScaleCrop>false</ScaleCrop>
  <Company>Author-it Software Corporation Ltd.</Company>
  <LinksUpToDate>false</LinksUpToDate>
  <CharactersWithSpaces>10539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TLIL4034A Arrange alternative passenger transport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2012-05-27T03:57:00Z</dcterms:created>
  <dcterms:modified xsi:type="dcterms:W3CDTF">2012-05-27T03:57:00Z</dcterms:modified>
</cp:coreProperties>
</file>