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463" w:rsidP="00B954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TLIL3084A Implement a local possession authority</w:t>
      </w:r>
      <w:r>
        <w:fldChar w:fldCharType="end"/>
      </w:r>
    </w:p>
    <w:p w:rsidR="00B95463" w:rsidP="00B95463">
      <w:pPr>
        <w:pStyle w:val="Version"/>
        <w:sectPr w:rsidSect="00203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358E" w:rsidP="0020358E">
      <w:pPr>
        <w:pStyle w:val="SuperHeading"/>
      </w:pPr>
      <w:r w:rsidRPr="0020358E">
        <w:t>TLIL3084A Implement a local possession authority</w:t>
      </w:r>
    </w:p>
    <w:p w:rsidR="00000000" w:rsidRPr="0020358E" w:rsidP="0020358E">
      <w:pPr>
        <w:pStyle w:val="Heading1"/>
      </w:pPr>
      <w:bookmarkStart w:id="1" w:name="O_567658"/>
      <w:bookmarkEnd w:id="1"/>
      <w:r w:rsidRPr="0020358E">
        <w:t>Modification History</w:t>
      </w:r>
    </w:p>
    <w:p w:rsidR="00000000" w:rsidRPr="0020358E" w:rsidP="0020358E">
      <w:pPr>
        <w:pStyle w:val="BodyText"/>
      </w:pPr>
      <w:r w:rsidRPr="0020358E">
        <w:t>Release 1 - New unit of competency</w:t>
      </w:r>
    </w:p>
    <w:p w:rsidR="00000000" w:rsidRPr="0020358E" w:rsidP="0020358E">
      <w:pPr>
        <w:pStyle w:val="BodyText"/>
      </w:pPr>
      <w:r w:rsidRPr="0020358E">
        <w:t>This unit replaces and is equivalent to TLIL3067A Implement planned track possession protection.</w:t>
      </w: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2" w:name="O_567670"/>
      <w:bookmarkEnd w:id="2"/>
      <w:r w:rsidRPr="0020358E">
        <w:t>Unit Descriptor</w:t>
      </w:r>
    </w:p>
    <w:p w:rsidR="00000000" w:rsidRPr="0020358E" w:rsidP="0020358E">
      <w:pPr>
        <w:pStyle w:val="BodyText"/>
      </w:pPr>
      <w:r w:rsidRPr="0020358E">
        <w:t>This unit involves the skills and knowledge required to apply Local Po</w:t>
      </w:r>
      <w:r w:rsidRPr="0020358E">
        <w:t xml:space="preserve">ssession Authority (LPA) protection for the infrastructure and/or work groups on a rail network during rail work activities using an electronic or manual documentation system, in accordance with Access Provider, legislative and regulatory requirements. </w:t>
      </w:r>
    </w:p>
    <w:p w:rsidR="00000000" w:rsidRPr="0020358E" w:rsidP="0020358E">
      <w:pPr>
        <w:pStyle w:val="BodyText"/>
      </w:pPr>
      <w:r w:rsidRPr="0020358E">
        <w:t>Li</w:t>
      </w:r>
      <w:r w:rsidRPr="0020358E">
        <w:t>censing or certification requirements are not applicable to this unit.</w:t>
      </w: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3" w:name="O_567669"/>
      <w:bookmarkEnd w:id="3"/>
      <w:r w:rsidRPr="0020358E">
        <w:t>Application of the Unit</w:t>
      </w:r>
    </w:p>
    <w:p w:rsidR="00000000" w:rsidRPr="0020358E" w:rsidP="0020358E">
      <w:pPr>
        <w:pStyle w:val="BodyText"/>
      </w:pPr>
      <w:r w:rsidRPr="0020358E">
        <w:t>People achieving competence in this unit will need to fulfil the legislated rail safety requirements including acts and regulations from the app</w:t>
      </w:r>
      <w:r w:rsidRPr="0020358E">
        <w:t>licable state or territory together with any nationally approved compliance codes and/or guidelines.</w:t>
      </w:r>
    </w:p>
    <w:p w:rsidR="00000000" w:rsidRPr="0020358E" w:rsidP="0020358E">
      <w:pPr>
        <w:pStyle w:val="BodyText"/>
      </w:pPr>
      <w:r w:rsidRPr="0020358E">
        <w:t>The unit includes the application of Access Provider rules, procedures and protocols for rail safety but does not include the implementation of worksite pr</w:t>
      </w:r>
      <w:r w:rsidRPr="0020358E">
        <w:t xml:space="preserve">otection. </w:t>
      </w:r>
    </w:p>
    <w:p w:rsidR="00000000" w:rsidRPr="0020358E" w:rsidP="0020358E">
      <w:pPr>
        <w:pStyle w:val="BodyText"/>
      </w:pPr>
      <w:r w:rsidRPr="0020358E">
        <w:t>All activities are performed under established rules and procedures.</w:t>
      </w: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4" w:name="O_567668"/>
      <w:bookmarkEnd w:id="4"/>
      <w:r w:rsidRPr="0020358E">
        <w:t>Licensing/Regulatory Information</w:t>
      </w:r>
    </w:p>
    <w:p w:rsidR="00000000" w:rsidRPr="0020358E" w:rsidP="0020358E">
      <w:pPr>
        <w:pStyle w:val="BodyText"/>
      </w:pPr>
      <w:r w:rsidRPr="0020358E">
        <w:t>Not applicable.</w:t>
      </w: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5" w:name="O_567667"/>
      <w:bookmarkEnd w:id="5"/>
      <w:r w:rsidRPr="0020358E">
        <w:t>Pre-Requisites</w:t>
      </w:r>
    </w:p>
    <w:p w:rsidR="00000000" w:rsidRPr="0020358E" w:rsidP="0020358E">
      <w:pPr>
        <w:pStyle w:val="BodyText"/>
      </w:pPr>
      <w:r w:rsidRPr="0020358E">
        <w:t>Not applicable.</w:t>
      </w: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6" w:name="O_567666"/>
      <w:bookmarkEnd w:id="6"/>
      <w:r w:rsidRPr="0020358E">
        <w:t>Employability Skills Information</w:t>
      </w:r>
    </w:p>
    <w:p w:rsidR="00000000" w:rsidRPr="0020358E" w:rsidP="0020358E">
      <w:pPr>
        <w:pStyle w:val="BodyText"/>
      </w:pPr>
      <w:r w:rsidRPr="0020358E">
        <w:t>This unit co</w:t>
      </w:r>
      <w:r w:rsidRPr="0020358E">
        <w:t>ntains employability skills.</w:t>
      </w: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7" w:name="O_567665"/>
      <w:bookmarkEnd w:id="7"/>
      <w:r w:rsidRPr="0020358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B95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BodyText"/>
            </w:pPr>
            <w:r w:rsidRPr="0020358E">
              <w:t>Performance criteria describe the required performance needed to demonstrate achievement of the el</w:t>
            </w:r>
            <w:r w:rsidRPr="0020358E">
              <w:t>ement. Assessment of performance is to be consistent with the evidence guide.</w:t>
            </w:r>
          </w:p>
        </w:tc>
      </w:tr>
    </w:tbl>
    <w:p w:rsidR="00000000" w:rsidRPr="0020358E" w:rsidP="0020358E">
      <w:pPr>
        <w:pStyle w:val="BodyText"/>
      </w:pP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8" w:name="O_567664"/>
      <w:bookmarkEnd w:id="8"/>
      <w:r w:rsidRPr="0020358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B95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rPr>
                <w:rStyle w:val="SpecialBold"/>
              </w:rPr>
              <w:t>1</w:t>
            </w:r>
            <w:r w:rsidRPr="0020358E">
              <w:rPr>
                <w:rStyle w:val="SpecialBold"/>
              </w:rPr>
              <w:tab/>
              <w:t>Plan for local possession authority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BodyText"/>
            </w:pPr>
            <w:r w:rsidRPr="0020358E">
              <w:t>1.1</w:t>
            </w:r>
            <w:r w:rsidRPr="0020358E">
              <w:tab/>
              <w:t>Wor</w:t>
            </w:r>
            <w:r w:rsidRPr="0020358E">
              <w:t xml:space="preserve">ksite protection plan is developed to determine LPA worksite protection arrangements </w:t>
            </w:r>
          </w:p>
          <w:p w:rsidR="00000000" w:rsidRPr="0020358E" w:rsidP="0020358E">
            <w:pPr>
              <w:pStyle w:val="BodyText"/>
            </w:pPr>
            <w:r w:rsidRPr="0020358E">
              <w:t>1.2</w:t>
            </w:r>
            <w:r w:rsidRPr="0020358E">
              <w:tab/>
              <w:t>Work group supervisor is advised of advertised approval</w:t>
            </w:r>
          </w:p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1.3</w:t>
            </w:r>
            <w:r w:rsidRPr="0020358E">
              <w:tab/>
              <w:t>Resources are organised to provide adequate protection for the infrastructure and work group during rail w</w:t>
            </w:r>
            <w:r w:rsidRPr="0020358E">
              <w:t>ork activity</w:t>
            </w:r>
          </w:p>
        </w:tc>
      </w:tr>
      <w:tr w:rsidTr="00B95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rPr>
                <w:rStyle w:val="SpecialBold"/>
              </w:rPr>
              <w:t>2</w:t>
            </w:r>
            <w:r w:rsidRPr="0020358E">
              <w:rPr>
                <w:rStyle w:val="SpecialBold"/>
              </w:rPr>
              <w:tab/>
              <w:t>Issue local possession authority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BodyText"/>
            </w:pPr>
            <w:r w:rsidRPr="0020358E">
              <w:t>2.1</w:t>
            </w:r>
            <w:r w:rsidRPr="0020358E">
              <w:tab/>
              <w:t xml:space="preserve">Permission to issue the LPA is requested from network control officer </w:t>
            </w:r>
          </w:p>
          <w:p w:rsidR="00000000" w:rsidRPr="0020358E" w:rsidP="0020358E">
            <w:pPr>
              <w:pStyle w:val="BodyText"/>
            </w:pPr>
            <w:r w:rsidRPr="0020358E">
              <w:t>2.2</w:t>
            </w:r>
            <w:r w:rsidRPr="0020358E">
              <w:tab/>
              <w:t>Resources to provide protection for the LPA are deployed in accordance with the worksite protection plan</w:t>
            </w:r>
          </w:p>
          <w:p w:rsidR="00000000" w:rsidRPr="0020358E" w:rsidP="0020358E">
            <w:pPr>
              <w:pStyle w:val="BodyText"/>
            </w:pPr>
            <w:r w:rsidRPr="0020358E">
              <w:t>2.3</w:t>
            </w:r>
            <w:r w:rsidRPr="0020358E">
              <w:tab/>
              <w:t>Work group supervis</w:t>
            </w:r>
            <w:r w:rsidRPr="0020358E">
              <w:t>or is advised that the LPA has been issued</w:t>
            </w:r>
          </w:p>
          <w:p w:rsidR="00000000" w:rsidRPr="0020358E" w:rsidP="0020358E">
            <w:pPr>
              <w:pStyle w:val="BodyText"/>
            </w:pPr>
            <w:r w:rsidRPr="0020358E">
              <w:t>2.4</w:t>
            </w:r>
            <w:r w:rsidRPr="0020358E">
              <w:tab/>
              <w:t>Adjustments to the LPA are negotiated with network control officer, if required</w:t>
            </w:r>
          </w:p>
          <w:p w:rsidR="00000000" w:rsidRPr="0020358E" w:rsidP="0020358E">
            <w:pPr>
              <w:pStyle w:val="BodyText"/>
            </w:pPr>
            <w:r w:rsidRPr="0020358E">
              <w:t>2.5</w:t>
            </w:r>
            <w:r w:rsidRPr="0020358E">
              <w:tab/>
              <w:t>Each worksite within the LPA is provided with a protection officer while work is being performed</w:t>
            </w:r>
          </w:p>
          <w:p w:rsidR="00000000" w:rsidRPr="0020358E" w:rsidP="0020358E">
            <w:pPr>
              <w:pStyle w:val="BodyText"/>
            </w:pPr>
            <w:r w:rsidRPr="0020358E">
              <w:t>2.6</w:t>
            </w:r>
            <w:r w:rsidRPr="0020358E">
              <w:tab/>
              <w:t>Multiple worksites are p</w:t>
            </w:r>
            <w:r w:rsidRPr="0020358E">
              <w:t>rotected in accordance with the worksite protection plan</w:t>
            </w:r>
          </w:p>
          <w:p w:rsidR="00000000" w:rsidRPr="0020358E" w:rsidP="0020358E">
            <w:pPr>
              <w:pStyle w:val="BodyText"/>
            </w:pPr>
            <w:r w:rsidRPr="0020358E">
              <w:t>2.7</w:t>
            </w:r>
            <w:r w:rsidRPr="0020358E">
              <w:tab/>
              <w:t>Rail traffic movements between worksites and within the LPA limits are coordinated</w:t>
            </w:r>
          </w:p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2.8</w:t>
            </w:r>
            <w:r w:rsidRPr="0020358E">
              <w:tab/>
              <w:t xml:space="preserve">Authorisation is given to rail traffic entering the LPA </w:t>
            </w:r>
          </w:p>
        </w:tc>
      </w:tr>
      <w:tr w:rsidTr="00B95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rPr>
                <w:rStyle w:val="SpecialBold"/>
              </w:rPr>
              <w:t>3</w:t>
            </w:r>
            <w:r w:rsidRPr="0020358E">
              <w:rPr>
                <w:rStyle w:val="SpecialBold"/>
              </w:rPr>
              <w:tab/>
              <w:t>Fulfil local possession authority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BodyText"/>
            </w:pPr>
            <w:r w:rsidRPr="0020358E">
              <w:t>3.1</w:t>
            </w:r>
            <w:r w:rsidRPr="0020358E">
              <w:tab/>
              <w:t>Confirmati</w:t>
            </w:r>
            <w:r w:rsidRPr="0020358E">
              <w:t>on is obtained from work group supervisor that work activity is completed and track is safe for rail traffic</w:t>
            </w:r>
          </w:p>
          <w:p w:rsidR="00000000" w:rsidRPr="0020358E" w:rsidP="0020358E">
            <w:pPr>
              <w:pStyle w:val="BodyText"/>
            </w:pPr>
            <w:r w:rsidRPr="0020358E">
              <w:t>3.2</w:t>
            </w:r>
            <w:r w:rsidRPr="0020358E">
              <w:tab/>
              <w:t>Resources used to provide protection are removed in accordance with the advertised approval</w:t>
            </w:r>
          </w:p>
          <w:p w:rsidR="00000000" w:rsidRPr="0020358E" w:rsidP="0020358E">
            <w:pPr>
              <w:pStyle w:val="BodyText"/>
            </w:pPr>
            <w:r w:rsidRPr="0020358E">
              <w:t>3.3</w:t>
            </w:r>
            <w:r w:rsidRPr="0020358E">
              <w:tab/>
            </w:r>
            <w:r w:rsidRPr="0020358E">
              <w:t>LPA is fulfilled for the entire portion of track included within the LPA or is fulfilled progressively for one or more portions of track included in the LPA</w:t>
            </w:r>
          </w:p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3.4</w:t>
            </w:r>
            <w:r w:rsidRPr="0020358E">
              <w:tab/>
              <w:t>Where required, arrangements are made for work to continue under another work on track authorit</w:t>
            </w:r>
            <w:r w:rsidRPr="0020358E">
              <w:t>y</w:t>
            </w:r>
          </w:p>
        </w:tc>
      </w:tr>
      <w:tr w:rsidTr="00B95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rPr>
                <w:rStyle w:val="SpecialBold"/>
              </w:rPr>
              <w:t>4</w:t>
            </w:r>
            <w:r w:rsidRPr="0020358E">
              <w:rPr>
                <w:rStyle w:val="SpecialBold"/>
              </w:rPr>
              <w:tab/>
              <w:t>Manage unsafe situations or emergencies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BodyText"/>
            </w:pPr>
            <w:r w:rsidRPr="0020358E">
              <w:t>4.1</w:t>
            </w:r>
            <w:r w:rsidRPr="0020358E">
              <w:tab/>
              <w:t>Unsafe situations and/or emergencies are identified</w:t>
            </w:r>
          </w:p>
          <w:p w:rsidR="00000000" w:rsidRPr="0020358E" w:rsidP="0020358E">
            <w:pPr>
              <w:pStyle w:val="BodyText"/>
            </w:pPr>
            <w:r w:rsidRPr="0020358E">
              <w:t>4.2</w:t>
            </w:r>
            <w:r w:rsidRPr="0020358E">
              <w:tab/>
              <w:t>Work group is instructed to move to a safe place</w:t>
            </w:r>
          </w:p>
          <w:p w:rsidR="00000000" w:rsidRPr="0020358E" w:rsidP="0020358E">
            <w:pPr>
              <w:pStyle w:val="BodyText"/>
            </w:pPr>
            <w:r w:rsidRPr="0020358E">
              <w:t>4.3</w:t>
            </w:r>
            <w:r w:rsidRPr="0020358E">
              <w:tab/>
              <w:t>Appropriate action is taken to minimise risk and/or injury in accordance with workplace procedures</w:t>
            </w:r>
          </w:p>
          <w:p w:rsidR="00000000" w:rsidRPr="0020358E" w:rsidP="0020358E">
            <w:pPr>
              <w:pStyle w:val="BodyText"/>
            </w:pPr>
            <w:r w:rsidRPr="0020358E">
              <w:t>4.4</w:t>
            </w:r>
            <w:r w:rsidRPr="0020358E">
              <w:tab/>
              <w:t>Emergencies and/or incidents are recorded and reported to relevant personnel in accordance with workplace procedures</w:t>
            </w:r>
          </w:p>
        </w:tc>
      </w:tr>
    </w:tbl>
    <w:p w:rsidR="00000000" w:rsidRPr="0020358E" w:rsidP="0020358E">
      <w:pPr>
        <w:pStyle w:val="BodyText"/>
      </w:pP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9" w:name="O_567663"/>
      <w:bookmarkEnd w:id="9"/>
      <w:r w:rsidRPr="0020358E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This section describes the knowledge and skills required for this unit.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rPr>
                <w:rStyle w:val="SpecialBold"/>
              </w:rPr>
              <w:t>Required kno</w:t>
            </w:r>
            <w:r w:rsidRPr="0020358E">
              <w:rPr>
                <w:rStyle w:val="SpecialBold"/>
              </w:rPr>
              <w:t>wledge: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Access Provider policies, procedures and protocols for identified unsafe situations or emergencies within workplace role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 xml:space="preserve">Access Provider rules and, procedures 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Access Provider rules and procedures for working around electrical infrastructure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Operational communication protocols and systems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Rail terminology as defined by the applicable Access Provider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Track possession documentation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Types of track protection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Worksite protection plan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rPr>
                <w:rStyle w:val="SpecialBold"/>
              </w:rPr>
              <w:t>Required skills: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Communicate effectively with individuals and work groups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Complete track possession documentation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Follow workplace policies, procedures and protocols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Identify unsafe situations and emergencies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Implement worksite protection plans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Use required perso</w:t>
            </w:r>
            <w:r w:rsidRPr="0020358E">
              <w:t>nal protective equipment conforming to Access Provider requirements</w:t>
            </w:r>
          </w:p>
        </w:tc>
      </w:tr>
    </w:tbl>
    <w:p w:rsidR="00000000" w:rsidRPr="0020358E" w:rsidP="0020358E">
      <w:pPr>
        <w:pStyle w:val="BodyText"/>
      </w:pP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10" w:name="O_567662"/>
      <w:bookmarkEnd w:id="10"/>
      <w:r w:rsidRPr="0020358E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5"/>
        <w:gridCol w:w="5851"/>
      </w:tblGrid>
      <w:tr w:rsidTr="00B95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 xml:space="preserve">The evidence guide provides advice on assessment and must be read in conjunction with the performance criteria, required knowledge and skills, </w:t>
            </w:r>
            <w:r w:rsidRPr="0020358E">
              <w:t>the range statement and the assessment guidelines for this Training Package.</w:t>
            </w:r>
          </w:p>
        </w:tc>
      </w:tr>
      <w:tr w:rsidTr="00B95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The evidence required to demonstrate competency in this unit must be relevant to an</w:t>
            </w:r>
            <w:r w:rsidRPr="0020358E">
              <w:t>d satisfy all of the requirements of the elements and performance criteria of this unit and include demonstration of applying:</w:t>
            </w:r>
          </w:p>
          <w:p w:rsidR="00000000" w:rsidRPr="0020358E" w:rsidP="0020358E">
            <w:pPr>
              <w:pStyle w:val="ListBullet2"/>
            </w:pPr>
            <w:r w:rsidRPr="0020358E">
              <w:t>the required knowledge and skills</w:t>
            </w:r>
          </w:p>
          <w:p w:rsidR="00000000" w:rsidRPr="0020358E" w:rsidP="0020358E">
            <w:pPr>
              <w:pStyle w:val="ListBullet2"/>
            </w:pPr>
            <w:r w:rsidRPr="0020358E">
              <w:t>relevant workplace rules and procedures</w:t>
            </w:r>
          </w:p>
          <w:p w:rsidR="00000000" w:rsidRPr="0020358E" w:rsidP="0020358E">
            <w:pPr>
              <w:pStyle w:val="ListBullet"/>
            </w:pPr>
            <w:r w:rsidRPr="0020358E">
              <w:t>Assessment must include exercises which demonstrate competent performance of the following in a range of situations:</w:t>
            </w:r>
          </w:p>
          <w:p w:rsidR="00000000" w:rsidRPr="0020358E" w:rsidP="0020358E">
            <w:pPr>
              <w:pStyle w:val="ListBullet2"/>
            </w:pPr>
            <w:r w:rsidRPr="0020358E">
              <w:t>managing worksite protection plans</w:t>
            </w:r>
          </w:p>
          <w:p w:rsidR="00000000" w:rsidRPr="0020358E" w:rsidP="0020358E">
            <w:pPr>
              <w:pStyle w:val="ListBullet2"/>
            </w:pPr>
            <w:r w:rsidRPr="0020358E">
              <w:t xml:space="preserve">deploying resources to provide protection for the LPA in accordance with the worksite protection plan </w:t>
            </w:r>
          </w:p>
          <w:p w:rsidR="00000000" w:rsidRPr="0020358E" w:rsidP="0020358E">
            <w:pPr>
              <w:pStyle w:val="ListBullet2"/>
            </w:pPr>
            <w:r w:rsidRPr="0020358E">
              <w:t>requesting permission for LPA from network control officer</w:t>
            </w:r>
          </w:p>
          <w:p w:rsidR="00000000" w:rsidRPr="0020358E" w:rsidP="0020358E">
            <w:pPr>
              <w:pStyle w:val="ListBullet2"/>
            </w:pPr>
            <w:r w:rsidRPr="0020358E">
              <w:t xml:space="preserve">negotiating adjustments to LPA with network control officer </w:t>
            </w:r>
          </w:p>
          <w:p w:rsidR="00000000" w:rsidP="0020358E">
            <w:pPr>
              <w:pStyle w:val="ListBullet2"/>
              <w:rPr>
                <w:lang w:val="en-NZ"/>
              </w:rPr>
            </w:pPr>
            <w:r w:rsidRPr="0020358E">
              <w:t>explaining how to fulfil an LPA</w:t>
            </w:r>
          </w:p>
        </w:tc>
      </w:tr>
      <w:tr w:rsidTr="00B95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Performance is demonstrated consistently over a period of time and in a suitable range of contexts</w:t>
            </w:r>
          </w:p>
          <w:p w:rsidR="00000000" w:rsidRPr="0020358E" w:rsidP="0020358E">
            <w:pPr>
              <w:pStyle w:val="ListBullet"/>
            </w:pPr>
            <w:r w:rsidRPr="0020358E">
              <w:t>Resources for assessment include:</w:t>
            </w:r>
          </w:p>
          <w:p w:rsidR="00000000" w:rsidRPr="0020358E" w:rsidP="0020358E">
            <w:pPr>
              <w:pStyle w:val="ListBullet2"/>
            </w:pPr>
            <w:r w:rsidRPr="0020358E">
              <w:t>a range of relevant exercises and/or other simulated practical and knowledge assessment, and/or</w:t>
            </w:r>
          </w:p>
          <w:p w:rsidR="00000000" w:rsidRPr="0020358E" w:rsidP="0020358E">
            <w:pPr>
              <w:pStyle w:val="ListBullet2"/>
            </w:pPr>
            <w:r w:rsidRPr="0020358E">
              <w:t>access to an appropriate r</w:t>
            </w:r>
            <w:r w:rsidRPr="0020358E">
              <w:t>ange of relevant operational situations in the workplace</w:t>
            </w:r>
          </w:p>
          <w:p w:rsidR="00000000" w:rsidRPr="0020358E" w:rsidP="0020358E">
            <w:pPr>
              <w:pStyle w:val="ListBullet"/>
            </w:pPr>
            <w:r w:rsidRPr="0020358E">
              <w:t>In both real and simulated environments, access is required to:</w:t>
            </w:r>
          </w:p>
          <w:p w:rsidR="00000000" w:rsidRPr="0020358E" w:rsidP="0020358E">
            <w:pPr>
              <w:pStyle w:val="ListBullet2"/>
            </w:pPr>
            <w:r w:rsidRPr="0020358E">
              <w:t>relevant and appropriate materials and equipment, and</w:t>
            </w:r>
          </w:p>
          <w:p w:rsidR="00000000" w:rsidP="0020358E">
            <w:pPr>
              <w:pStyle w:val="ListBullet2"/>
              <w:rPr>
                <w:lang w:val="en-NZ"/>
              </w:rPr>
            </w:pPr>
            <w:r w:rsidRPr="0020358E">
              <w:t>applicable documentation including workplace procedures, regulations, codes of practice and operation manuals</w:t>
            </w:r>
          </w:p>
        </w:tc>
      </w:tr>
      <w:tr w:rsidTr="00B95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rPr>
                <w:rStyle w:val="SpecialBold"/>
              </w:rPr>
              <w:t>Method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Assessment of knowledge must be conducted through appropriate written/oral tests</w:t>
            </w:r>
          </w:p>
          <w:p w:rsidR="00000000" w:rsidRPr="0020358E" w:rsidP="0020358E">
            <w:pPr>
              <w:pStyle w:val="ListBullet"/>
            </w:pPr>
            <w:r w:rsidRPr="0020358E">
              <w:t>Practical assessment must occur:</w:t>
            </w:r>
          </w:p>
          <w:p w:rsidR="00000000" w:rsidRPr="0020358E" w:rsidP="0020358E">
            <w:pPr>
              <w:pStyle w:val="ListBullet2"/>
            </w:pPr>
            <w:r w:rsidRPr="0020358E">
              <w:t xml:space="preserve">through </w:t>
            </w:r>
            <w:r w:rsidRPr="0020358E">
              <w:t>activities in an appropriately simulated environment, and</w:t>
            </w:r>
          </w:p>
          <w:p w:rsidR="00000000" w:rsidRPr="0020358E" w:rsidP="0020358E">
            <w:pPr>
              <w:pStyle w:val="ListBullet2"/>
            </w:pPr>
            <w:r w:rsidRPr="0020358E">
              <w:t>in an appropriate range of situations in the workplace</w:t>
            </w:r>
          </w:p>
        </w:tc>
      </w:tr>
    </w:tbl>
    <w:p w:rsidR="00000000" w:rsidRPr="0020358E" w:rsidP="0020358E">
      <w:pPr>
        <w:pStyle w:val="BodyText"/>
      </w:pP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11" w:name="O_567661"/>
      <w:bookmarkEnd w:id="11"/>
      <w:r w:rsidRPr="0020358E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The range statement relates to the unit of competency as a whole. It allows for different work environments and situations that may affect performance.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Worksites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rail corridor</w:t>
            </w:r>
          </w:p>
          <w:p w:rsidR="00000000" w:rsidRPr="0020358E" w:rsidP="0020358E">
            <w:pPr>
              <w:pStyle w:val="ListBullet"/>
            </w:pPr>
            <w:r w:rsidRPr="0020358E">
              <w:t>danger zone:</w:t>
            </w:r>
          </w:p>
          <w:p w:rsidR="00000000" w:rsidRPr="0020358E" w:rsidP="0020358E">
            <w:pPr>
              <w:pStyle w:val="ListBullet2"/>
            </w:pPr>
            <w:r w:rsidRPr="0020358E">
              <w:t>running line</w:t>
            </w:r>
          </w:p>
          <w:p w:rsidR="00000000" w:rsidRPr="0020358E" w:rsidP="0020358E">
            <w:pPr>
              <w:pStyle w:val="ListBullet2"/>
            </w:pPr>
            <w:r w:rsidRPr="0020358E">
              <w:t>parallel networks (adjacent access providers, shared corridor)</w:t>
            </w:r>
          </w:p>
          <w:p w:rsidR="00000000" w:rsidRPr="0020358E" w:rsidP="0020358E">
            <w:pPr>
              <w:pStyle w:val="ListBullet2"/>
            </w:pPr>
            <w:r w:rsidRPr="0020358E">
              <w:t>adjacent lines</w:t>
            </w:r>
          </w:p>
          <w:p w:rsidR="00000000" w:rsidRPr="0020358E" w:rsidP="0020358E">
            <w:pPr>
              <w:pStyle w:val="ListBullet2"/>
            </w:pPr>
            <w:r w:rsidRPr="0020358E">
              <w:t>sidings/yards</w:t>
            </w:r>
          </w:p>
          <w:p w:rsidR="00000000" w:rsidRPr="0020358E" w:rsidP="0020358E">
            <w:pPr>
              <w:pStyle w:val="ListBullet"/>
            </w:pPr>
            <w:r w:rsidRPr="0020358E">
              <w:t>platforms/buildings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structures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Terminology will be: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as defined by the applicable track safeworking system and operating procedures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Work may occur: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by day or night, under varied weather conditions and situations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Safety assessment will be: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as defined within workplace procedures</w:t>
            </w:r>
          </w:p>
          <w:p w:rsidR="00000000" w:rsidRPr="0020358E" w:rsidP="0020358E">
            <w:pPr>
              <w:pStyle w:val="ListBullet"/>
            </w:pPr>
            <w:r w:rsidRPr="0020358E">
              <w:t>as defined in the safety assessment for work including:</w:t>
            </w:r>
          </w:p>
          <w:p w:rsidR="00000000" w:rsidRPr="0020358E" w:rsidP="0020358E">
            <w:pPr>
              <w:pStyle w:val="ListBullet2"/>
            </w:pPr>
            <w:r w:rsidRPr="0020358E">
              <w:t>view - line of sight</w:t>
            </w:r>
          </w:p>
          <w:p w:rsidR="00000000" w:rsidRPr="0020358E" w:rsidP="0020358E">
            <w:pPr>
              <w:pStyle w:val="ListBullet2"/>
            </w:pPr>
            <w:r w:rsidRPr="0020358E">
              <w:t>direction of approaching trains</w:t>
            </w:r>
          </w:p>
          <w:p w:rsidR="00000000" w:rsidRPr="0020358E" w:rsidP="0020358E">
            <w:pPr>
              <w:pStyle w:val="ListBullet2"/>
            </w:pPr>
            <w:r w:rsidRPr="0020358E">
              <w:t>speed of approaching trains</w:t>
            </w:r>
          </w:p>
          <w:p w:rsidR="00000000" w:rsidRPr="0020358E" w:rsidP="0020358E">
            <w:pPr>
              <w:pStyle w:val="ListBullet2"/>
            </w:pPr>
            <w:r w:rsidRPr="0020358E">
              <w:t>position of safety</w:t>
            </w:r>
          </w:p>
          <w:p w:rsidR="00000000" w:rsidP="0020358E">
            <w:pPr>
              <w:pStyle w:val="ListBullet2"/>
              <w:rPr>
                <w:lang w:val="en-NZ"/>
              </w:rPr>
            </w:pPr>
            <w:r w:rsidRPr="0020358E">
              <w:t>changed local conditions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Network control officer may also be known as: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network controller</w:t>
            </w:r>
          </w:p>
          <w:p w:rsidR="00000000" w:rsidRPr="0020358E" w:rsidP="0020358E">
            <w:pPr>
              <w:pStyle w:val="ListBullet"/>
            </w:pPr>
            <w:r w:rsidRPr="0020358E">
              <w:t>train controller</w:t>
            </w:r>
          </w:p>
          <w:p w:rsidR="00000000" w:rsidRPr="0020358E" w:rsidP="0020358E">
            <w:pPr>
              <w:pStyle w:val="ListBullet"/>
            </w:pPr>
            <w:r w:rsidRPr="0020358E">
              <w:t>area controller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signaller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Communications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receivin</w:t>
            </w:r>
            <w:r w:rsidRPr="0020358E">
              <w:t>g and passing on verbal messages/information</w:t>
            </w:r>
          </w:p>
          <w:p w:rsidR="00000000" w:rsidRPr="0020358E" w:rsidP="0020358E">
            <w:pPr>
              <w:pStyle w:val="ListBullet"/>
            </w:pPr>
            <w:r w:rsidRPr="0020358E">
              <w:t>reporting unsafe situations and responding to emergencies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general safety and emergency messages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Communications equipment and systems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hand and audible signals</w:t>
            </w:r>
          </w:p>
          <w:p w:rsidR="00000000" w:rsidRPr="0020358E" w:rsidP="0020358E">
            <w:pPr>
              <w:pStyle w:val="ListBullet"/>
            </w:pPr>
            <w:r w:rsidRPr="0020358E">
              <w:t>radios</w:t>
            </w:r>
          </w:p>
          <w:p w:rsidR="00000000" w:rsidRPr="0020358E" w:rsidP="0020358E">
            <w:pPr>
              <w:pStyle w:val="ListBullet"/>
            </w:pPr>
            <w:r w:rsidRPr="0020358E">
              <w:t>telephones/mobile phones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signag</w:t>
            </w:r>
            <w:r w:rsidRPr="0020358E">
              <w:t>e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Safety clothing and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high visibility clothing</w:t>
            </w:r>
          </w:p>
          <w:p w:rsidR="00000000" w:rsidRPr="0020358E" w:rsidP="0020358E">
            <w:pPr>
              <w:pStyle w:val="ListBullet"/>
            </w:pPr>
            <w:r w:rsidRPr="0020358E">
              <w:t>protective footwear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hearing protection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Where applicable, worksite protection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warning devices, whistles and sirens</w:t>
            </w:r>
          </w:p>
          <w:p w:rsidR="00000000" w:rsidRPr="0020358E" w:rsidP="0020358E">
            <w:pPr>
              <w:pStyle w:val="ListBullet"/>
            </w:pPr>
            <w:r w:rsidRPr="0020358E">
              <w:t>railway track signals</w:t>
            </w:r>
          </w:p>
          <w:p w:rsidR="00000000" w:rsidRPr="0020358E" w:rsidP="0020358E">
            <w:pPr>
              <w:pStyle w:val="ListBullet"/>
            </w:pPr>
            <w:r w:rsidRPr="0020358E">
              <w:t>demarcation barriers</w:t>
            </w:r>
          </w:p>
          <w:p w:rsidR="00000000" w:rsidRPr="0020358E" w:rsidP="0020358E">
            <w:pPr>
              <w:pStyle w:val="ListBullet"/>
            </w:pPr>
            <w:r w:rsidRPr="0020358E">
              <w:t>lights, flags and signs</w:t>
            </w:r>
          </w:p>
          <w:p w:rsidR="00000000" w:rsidRPr="0020358E" w:rsidP="0020358E">
            <w:pPr>
              <w:pStyle w:val="ListBullet"/>
            </w:pPr>
            <w:r w:rsidRPr="0020358E">
              <w:t>electronic devices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blocking facilities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Information and documents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workplace procedures, policies and work instructions</w:t>
            </w:r>
          </w:p>
          <w:p w:rsidR="00000000" w:rsidRPr="0020358E" w:rsidP="0020358E">
            <w:pPr>
              <w:pStyle w:val="ListBullet"/>
            </w:pPr>
            <w:r w:rsidRPr="0020358E">
              <w:t>safeworking rules and procedures emergency plan</w:t>
            </w:r>
          </w:p>
          <w:p w:rsidR="00000000" w:rsidRPr="0020358E" w:rsidP="0020358E">
            <w:pPr>
              <w:pStyle w:val="ListBullet"/>
            </w:pPr>
            <w:r w:rsidRPr="0020358E">
              <w:t>pre-work briefing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worksite protection plan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Complexity of work activity may involve: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type of work to be undertaken</w:t>
            </w:r>
          </w:p>
          <w:p w:rsidR="00000000" w:rsidRPr="0020358E" w:rsidP="0020358E">
            <w:pPr>
              <w:pStyle w:val="ListBullet"/>
            </w:pPr>
            <w:r w:rsidRPr="0020358E">
              <w:t>hand tools to be used</w:t>
            </w:r>
          </w:p>
          <w:p w:rsidR="00000000" w:rsidRPr="0020358E" w:rsidP="0020358E">
            <w:pPr>
              <w:pStyle w:val="ListBullet"/>
            </w:pPr>
            <w:r w:rsidRPr="0020358E">
              <w:t>track vehicles</w:t>
            </w:r>
          </w:p>
          <w:p w:rsidR="00000000" w:rsidRPr="0020358E" w:rsidP="0020358E">
            <w:pPr>
              <w:pStyle w:val="ListBullet"/>
            </w:pPr>
            <w:r w:rsidRPr="0020358E">
              <w:t>machinery</w:t>
            </w:r>
          </w:p>
          <w:p w:rsidR="00000000" w:rsidRPr="0020358E" w:rsidP="0020358E">
            <w:pPr>
              <w:pStyle w:val="ListBullet"/>
            </w:pPr>
            <w:r w:rsidRPr="0020358E">
              <w:t>multiple work groups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rail traffic within or between worksite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Characteristics of track worksite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location</w:t>
            </w:r>
          </w:p>
          <w:p w:rsidR="00000000" w:rsidRPr="0020358E" w:rsidP="0020358E">
            <w:pPr>
              <w:pStyle w:val="ListBullet"/>
            </w:pPr>
            <w:r w:rsidRPr="0020358E">
              <w:t>cuttings and emban</w:t>
            </w:r>
            <w:r w:rsidRPr="0020358E">
              <w:t>kments</w:t>
            </w:r>
          </w:p>
          <w:p w:rsidR="00000000" w:rsidRPr="0020358E" w:rsidP="0020358E">
            <w:pPr>
              <w:pStyle w:val="ListBullet"/>
            </w:pPr>
            <w:r w:rsidRPr="0020358E">
              <w:t>speed and density of adjacent traffic</w:t>
            </w:r>
          </w:p>
          <w:p w:rsidR="00000000" w:rsidRPr="0020358E" w:rsidP="0020358E">
            <w:pPr>
              <w:pStyle w:val="ListBullet"/>
            </w:pPr>
            <w:r w:rsidRPr="0020358E">
              <w:t>parallel networks (adjacent access providers, shared corridor)</w:t>
            </w:r>
          </w:p>
          <w:p w:rsidR="00000000" w:rsidRPr="0020358E" w:rsidP="0020358E">
            <w:pPr>
              <w:pStyle w:val="ListBullet"/>
            </w:pPr>
            <w:r w:rsidRPr="0020358E">
              <w:t>electrified network</w:t>
            </w:r>
          </w:p>
          <w:p w:rsidR="00000000" w:rsidRPr="0020358E" w:rsidP="0020358E">
            <w:pPr>
              <w:pStyle w:val="ListBullet"/>
            </w:pPr>
            <w:r w:rsidRPr="0020358E">
              <w:t>track circuits</w:t>
            </w:r>
          </w:p>
          <w:p w:rsidR="00000000" w:rsidRPr="0020358E" w:rsidP="0020358E">
            <w:pPr>
              <w:pStyle w:val="ListBullet"/>
            </w:pPr>
            <w:r w:rsidRPr="0020358E">
              <w:t>level and pedestrian crossings</w:t>
            </w:r>
          </w:p>
          <w:p w:rsidR="00000000" w:rsidRPr="0020358E" w:rsidP="0020358E">
            <w:pPr>
              <w:pStyle w:val="ListBullet"/>
            </w:pPr>
            <w:r w:rsidRPr="0020358E">
              <w:t>limits of worksite</w:t>
            </w:r>
          </w:p>
          <w:p w:rsidR="00000000" w:rsidRPr="0020358E" w:rsidP="0020358E">
            <w:pPr>
              <w:pStyle w:val="ListBullet"/>
            </w:pPr>
            <w:r w:rsidRPr="0020358E">
              <w:t>visibility</w:t>
            </w:r>
          </w:p>
          <w:p w:rsidR="00000000" w:rsidRPr="0020358E" w:rsidP="0020358E">
            <w:pPr>
              <w:pStyle w:val="ListBullet"/>
            </w:pPr>
            <w:r w:rsidRPr="0020358E">
              <w:t>work affecting track under the control of other access providers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multiple work activities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Types of track protection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lookout working</w:t>
            </w:r>
          </w:p>
          <w:p w:rsidR="00000000" w:rsidRPr="0020358E" w:rsidP="0020358E">
            <w:pPr>
              <w:pStyle w:val="ListBullet"/>
            </w:pPr>
            <w:r w:rsidRPr="0020358E">
              <w:t>track occupancy authority</w:t>
            </w:r>
          </w:p>
          <w:p w:rsidR="00000000" w:rsidRPr="0020358E" w:rsidP="0020358E">
            <w:pPr>
              <w:pStyle w:val="ListBullet"/>
            </w:pPr>
            <w:r w:rsidRPr="0020358E">
              <w:t>track work authority</w:t>
            </w:r>
          </w:p>
          <w:p w:rsidR="00000000" w:rsidRPr="0020358E" w:rsidP="0020358E">
            <w:pPr>
              <w:pStyle w:val="ListBullet"/>
            </w:pPr>
            <w:r w:rsidRPr="0020358E">
              <w:t>local possession authority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 xml:space="preserve">absolute signal blocking 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Worksite protection plans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defining the limits</w:t>
            </w:r>
          </w:p>
          <w:p w:rsidR="00000000" w:rsidRPr="0020358E" w:rsidP="0020358E">
            <w:pPr>
              <w:pStyle w:val="ListBullet"/>
            </w:pPr>
            <w:r w:rsidRPr="0020358E">
              <w:t>identifying safe places</w:t>
            </w:r>
          </w:p>
          <w:p w:rsidR="00000000" w:rsidRPr="0020358E" w:rsidP="0020358E">
            <w:pPr>
              <w:pStyle w:val="ListBullet"/>
            </w:pPr>
            <w:r w:rsidRPr="0020358E">
              <w:t>identifying level and pedestrian crossings</w:t>
            </w:r>
          </w:p>
          <w:p w:rsidR="00000000" w:rsidRPr="0020358E" w:rsidP="0020358E">
            <w:pPr>
              <w:pStyle w:val="ListBullet"/>
            </w:pPr>
            <w:r w:rsidRPr="0020358E">
              <w:t>identifying fixed rail infrastructure including:</w:t>
            </w:r>
          </w:p>
          <w:p w:rsidR="00000000" w:rsidRPr="0020358E" w:rsidP="0020358E">
            <w:pPr>
              <w:pStyle w:val="ListBullet2"/>
            </w:pPr>
            <w:r w:rsidRPr="0020358E">
              <w:t>signals</w:t>
            </w:r>
          </w:p>
          <w:p w:rsidR="00000000" w:rsidRPr="0020358E" w:rsidP="0020358E">
            <w:pPr>
              <w:pStyle w:val="ListBullet2"/>
            </w:pPr>
            <w:r w:rsidRPr="0020358E">
              <w:t>overhead structures</w:t>
            </w:r>
          </w:p>
          <w:p w:rsidR="00000000" w:rsidRPr="0020358E" w:rsidP="0020358E">
            <w:pPr>
              <w:pStyle w:val="ListBullet2"/>
            </w:pPr>
            <w:r w:rsidRPr="0020358E">
              <w:t>bridges/tunnels</w:t>
            </w:r>
          </w:p>
          <w:p w:rsidR="00000000" w:rsidRPr="0020358E" w:rsidP="0020358E">
            <w:pPr>
              <w:pStyle w:val="ListBullet2"/>
            </w:pPr>
            <w:r w:rsidRPr="0020358E">
              <w:t>turn outs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minimum sighting distances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LPA documentation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train notice</w:t>
            </w:r>
          </w:p>
          <w:p w:rsidR="00000000" w:rsidRPr="0020358E" w:rsidP="0020358E">
            <w:pPr>
              <w:pStyle w:val="ListBullet"/>
            </w:pPr>
            <w:r w:rsidRPr="0020358E">
              <w:t>LPA worksite permits</w:t>
            </w:r>
          </w:p>
          <w:p w:rsidR="00000000" w:rsidRPr="0020358E" w:rsidP="0020358E">
            <w:pPr>
              <w:pStyle w:val="ListBullet"/>
            </w:pPr>
            <w:r w:rsidRPr="0020358E">
              <w:t>train register book</w:t>
            </w:r>
          </w:p>
          <w:p w:rsidR="00000000" w:rsidP="0020358E">
            <w:pPr>
              <w:pStyle w:val="ListBullet"/>
              <w:rPr>
                <w:lang w:val="en-NZ"/>
              </w:rPr>
            </w:pPr>
            <w:r w:rsidRPr="0020358E">
              <w:t>forms</w:t>
            </w:r>
          </w:p>
        </w:tc>
      </w:tr>
      <w:tr w:rsidTr="002035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58E">
            <w:pPr>
              <w:pStyle w:val="BodyText"/>
              <w:rPr>
                <w:lang w:val="en-NZ"/>
              </w:rPr>
            </w:pPr>
            <w:r w:rsidRPr="0020358E">
              <w:t>Adjustments to local possession authority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58E" w:rsidP="0020358E">
            <w:pPr>
              <w:pStyle w:val="ListBullet"/>
            </w:pPr>
            <w:r w:rsidRPr="0020358E">
              <w:t>extending time</w:t>
            </w:r>
          </w:p>
          <w:p w:rsidR="00000000" w:rsidRPr="0020358E" w:rsidP="0020358E">
            <w:pPr>
              <w:pStyle w:val="ListBullet"/>
            </w:pPr>
            <w:r w:rsidRPr="0020358E">
              <w:t>varying location</w:t>
            </w:r>
          </w:p>
        </w:tc>
      </w:tr>
    </w:tbl>
    <w:p w:rsidR="00000000" w:rsidRPr="0020358E" w:rsidP="0020358E">
      <w:pPr>
        <w:pStyle w:val="BodyText"/>
      </w:pP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12" w:name="O_567660"/>
      <w:bookmarkEnd w:id="12"/>
      <w:r w:rsidRPr="0020358E">
        <w:t>Unit Sector(s)</w:t>
      </w:r>
    </w:p>
    <w:p w:rsidR="00000000" w:rsidRPr="0020358E" w:rsidP="0020358E">
      <w:pPr>
        <w:pStyle w:val="BodyText"/>
      </w:pPr>
      <w:r w:rsidRPr="0020358E">
        <w:t>Not applicable.</w:t>
      </w:r>
    </w:p>
    <w:p w:rsidR="00000000" w:rsidRPr="0020358E" w:rsidP="0020358E">
      <w:pPr>
        <w:pStyle w:val="AllowPageBreak"/>
      </w:pPr>
    </w:p>
    <w:p w:rsidR="00000000" w:rsidRPr="0020358E" w:rsidP="0020358E">
      <w:pPr>
        <w:pStyle w:val="Heading1"/>
      </w:pPr>
      <w:bookmarkStart w:id="13" w:name="O_567659"/>
      <w:bookmarkEnd w:id="13"/>
      <w:r w:rsidRPr="0020358E">
        <w:t>Competency Field</w:t>
      </w:r>
    </w:p>
    <w:p w:rsidR="00000000" w:rsidRPr="0020358E" w:rsidP="0020358E">
      <w:pPr>
        <w:pStyle w:val="BodyText"/>
      </w:pPr>
      <w:r w:rsidRPr="0020358E">
        <w:t>L – Resource Management</w:t>
      </w:r>
    </w:p>
    <w:p w:rsidR="00000000" w:rsidRPr="0020358E" w:rsidP="0020358E"/>
    <w:sectPr w:rsidSect="002035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8E" w:rsidRPr="00B95463" w:rsidP="00B954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63" w:rsidP="00203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B95463" w:rsidP="00203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95463" w:rsidP="00203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8E" w:rsidRPr="00B95463" w:rsidP="00B954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63" w:rsidRPr="002D2AF8" w:rsidP="00203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TLIL3084A Implement a local possession authority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B95463" w:rsidP="00203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028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66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46B5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58E"/>
  </w:style>
  <w:style w:type="character" w:customStyle="1" w:styleId="Heading1Char">
    <w:name w:val="Heading 1 Char"/>
    <w:basedOn w:val="DefaultParagraphFont"/>
    <w:link w:val="Heading1"/>
    <w:rsid w:val="00203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5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5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58E"/>
    <w:rPr>
      <w:b/>
      <w:spacing w:val="0"/>
    </w:rPr>
  </w:style>
  <w:style w:type="paragraph" w:styleId="ListBullet2">
    <w:name w:val="List Bullet 2"/>
    <w:basedOn w:val="List2"/>
    <w:rsid w:val="002035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3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3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5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58E"/>
    <w:rPr>
      <w:i/>
    </w:rPr>
  </w:style>
  <w:style w:type="paragraph" w:styleId="Caption">
    <w:name w:val="caption"/>
    <w:basedOn w:val="BodyText"/>
    <w:next w:val="Normal"/>
    <w:qFormat/>
    <w:rsid w:val="00203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58E"/>
  </w:style>
  <w:style w:type="paragraph" w:styleId="TableofFigures">
    <w:name w:val="table of figures"/>
    <w:basedOn w:val="Normal"/>
    <w:next w:val="Normal"/>
    <w:semiHidden/>
    <w:rsid w:val="00203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58E"/>
    <w:pPr>
      <w:numPr>
        <w:numId w:val="11"/>
      </w:numPr>
    </w:pPr>
  </w:style>
  <w:style w:type="character" w:customStyle="1" w:styleId="WingdingSymbols">
    <w:name w:val="Wingding Symbols"/>
    <w:rsid w:val="0020358E"/>
    <w:rPr>
      <w:rFonts w:ascii="Wingdings" w:hAnsi="Wingdings"/>
    </w:rPr>
  </w:style>
  <w:style w:type="paragraph" w:customStyle="1" w:styleId="TableHeading">
    <w:name w:val="Table Heading"/>
    <w:basedOn w:val="HeadingBase"/>
    <w:rsid w:val="00203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58E"/>
    <w:rPr>
      <w:color w:val="0033CC"/>
      <w:u w:val="none"/>
    </w:rPr>
  </w:style>
  <w:style w:type="paragraph" w:customStyle="1" w:styleId="BodyTextRight">
    <w:name w:val="Body Text Right"/>
    <w:basedOn w:val="BodyText"/>
    <w:rsid w:val="00203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5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58E"/>
    <w:rPr>
      <w:sz w:val="32"/>
    </w:rPr>
  </w:style>
  <w:style w:type="paragraph" w:customStyle="1" w:styleId="HeadingProcedure">
    <w:name w:val="Heading Procedure"/>
    <w:basedOn w:val="HeadingBase"/>
    <w:next w:val="Normal"/>
    <w:rsid w:val="00203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58E"/>
    <w:pPr>
      <w:spacing w:before="60" w:after="60"/>
    </w:pPr>
  </w:style>
  <w:style w:type="paragraph" w:styleId="ListContinue">
    <w:name w:val="List Continue"/>
    <w:basedOn w:val="List"/>
    <w:rsid w:val="0020358E"/>
    <w:pPr>
      <w:ind w:firstLine="0"/>
    </w:pPr>
  </w:style>
  <w:style w:type="paragraph" w:customStyle="1" w:styleId="ListNote">
    <w:name w:val="List Note"/>
    <w:basedOn w:val="List"/>
    <w:rsid w:val="00203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58E"/>
    <w:rPr>
      <w:rFonts w:ascii="Courier New" w:hAnsi="Courier New"/>
    </w:rPr>
  </w:style>
  <w:style w:type="paragraph" w:customStyle="1" w:styleId="NoteBullet">
    <w:name w:val="Note Bullet"/>
    <w:basedOn w:val="Note"/>
    <w:rsid w:val="00203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5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3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58E"/>
    <w:rPr>
      <w:b/>
      <w:smallCaps/>
    </w:rPr>
  </w:style>
  <w:style w:type="paragraph" w:customStyle="1" w:styleId="TableListNumber">
    <w:name w:val="Table List Number"/>
    <w:basedOn w:val="ListNumber"/>
    <w:rsid w:val="00203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58E"/>
    <w:pPr>
      <w:numPr>
        <w:numId w:val="9"/>
      </w:numPr>
    </w:pPr>
  </w:style>
  <w:style w:type="paragraph" w:customStyle="1" w:styleId="ListAlpha2">
    <w:name w:val="List Alpha 2"/>
    <w:basedOn w:val="List2"/>
    <w:rsid w:val="0020358E"/>
    <w:pPr>
      <w:numPr>
        <w:numId w:val="8"/>
      </w:numPr>
    </w:pPr>
  </w:style>
  <w:style w:type="paragraph" w:styleId="List2">
    <w:name w:val="List 2"/>
    <w:basedOn w:val="BodyText"/>
    <w:rsid w:val="00203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58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58E"/>
    <w:pPr>
      <w:numPr>
        <w:numId w:val="3"/>
      </w:numPr>
    </w:pPr>
  </w:style>
  <w:style w:type="paragraph" w:styleId="ListBullet5">
    <w:name w:val="List Bullet 5"/>
    <w:basedOn w:val="List5"/>
    <w:rsid w:val="0020358E"/>
    <w:pPr>
      <w:numPr>
        <w:numId w:val="4"/>
      </w:numPr>
    </w:pPr>
  </w:style>
  <w:style w:type="paragraph" w:styleId="ListContinue2">
    <w:name w:val="List Continue 2"/>
    <w:basedOn w:val="List2"/>
    <w:rsid w:val="0020358E"/>
    <w:pPr>
      <w:ind w:firstLine="0"/>
    </w:pPr>
  </w:style>
  <w:style w:type="paragraph" w:styleId="ListContinue3">
    <w:name w:val="List Continue 3"/>
    <w:basedOn w:val="List3"/>
    <w:rsid w:val="0020358E"/>
    <w:pPr>
      <w:ind w:left="1021" w:firstLine="0"/>
    </w:pPr>
  </w:style>
  <w:style w:type="paragraph" w:styleId="ListContinue4">
    <w:name w:val="List Continue 4"/>
    <w:basedOn w:val="List4"/>
    <w:rsid w:val="0020358E"/>
    <w:pPr>
      <w:ind w:firstLine="0"/>
    </w:pPr>
  </w:style>
  <w:style w:type="paragraph" w:styleId="ListContinue5">
    <w:name w:val="List Continue 5"/>
    <w:basedOn w:val="List5"/>
    <w:rsid w:val="0020358E"/>
    <w:pPr>
      <w:ind w:firstLine="0"/>
    </w:pPr>
  </w:style>
  <w:style w:type="paragraph" w:styleId="ListNumber3">
    <w:name w:val="List Number 3"/>
    <w:basedOn w:val="List3"/>
    <w:rsid w:val="0020358E"/>
    <w:pPr>
      <w:numPr>
        <w:numId w:val="5"/>
      </w:numPr>
    </w:pPr>
  </w:style>
  <w:style w:type="paragraph" w:styleId="ListNumber4">
    <w:name w:val="List Number 4"/>
    <w:basedOn w:val="List4"/>
    <w:rsid w:val="0020358E"/>
    <w:pPr>
      <w:numPr>
        <w:numId w:val="6"/>
      </w:numPr>
    </w:pPr>
  </w:style>
  <w:style w:type="paragraph" w:styleId="ListNumber5">
    <w:name w:val="List Number 5"/>
    <w:basedOn w:val="List5"/>
    <w:rsid w:val="0020358E"/>
    <w:pPr>
      <w:numPr>
        <w:numId w:val="7"/>
      </w:numPr>
    </w:pPr>
  </w:style>
  <w:style w:type="paragraph" w:styleId="BlockText">
    <w:name w:val="Block Text"/>
    <w:basedOn w:val="Normal"/>
    <w:rsid w:val="00203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58E"/>
    <w:rPr>
      <w:sz w:val="16"/>
      <w:vertAlign w:val="superscript"/>
    </w:rPr>
  </w:style>
  <w:style w:type="character" w:customStyle="1" w:styleId="Symbols">
    <w:name w:val="Symbols"/>
    <w:basedOn w:val="DefaultParagraphFont"/>
    <w:rsid w:val="0020358E"/>
    <w:rPr>
      <w:rFonts w:ascii="Symbol" w:hAnsi="Symbol"/>
    </w:rPr>
  </w:style>
  <w:style w:type="character" w:customStyle="1" w:styleId="MenuOptions">
    <w:name w:val="Menu Options"/>
    <w:basedOn w:val="DefaultParagraphFont"/>
    <w:rsid w:val="00203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58E"/>
    <w:rPr>
      <w:b/>
    </w:rPr>
  </w:style>
  <w:style w:type="character" w:customStyle="1" w:styleId="Underlined">
    <w:name w:val="Underlined"/>
    <w:basedOn w:val="DefaultParagraphFont"/>
    <w:rsid w:val="0020358E"/>
    <w:rPr>
      <w:u w:val="single"/>
    </w:rPr>
  </w:style>
  <w:style w:type="paragraph" w:customStyle="1" w:styleId="TableBodyTextRight">
    <w:name w:val="Table Body Text Right"/>
    <w:basedOn w:val="TableBodyText"/>
    <w:rsid w:val="00203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58E"/>
    <w:rPr>
      <w:sz w:val="18"/>
    </w:rPr>
  </w:style>
  <w:style w:type="paragraph" w:customStyle="1" w:styleId="BodySmallRight">
    <w:name w:val="Body Small Right"/>
    <w:basedOn w:val="BodyTextRight"/>
    <w:rsid w:val="0020358E"/>
    <w:rPr>
      <w:sz w:val="18"/>
      <w:szCs w:val="18"/>
    </w:rPr>
  </w:style>
  <w:style w:type="paragraph" w:customStyle="1" w:styleId="MarginEdition">
    <w:name w:val="Margin Edition"/>
    <w:basedOn w:val="MarginNote"/>
    <w:rsid w:val="00203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58E"/>
    <w:rPr>
      <w:sz w:val="2"/>
      <w:szCs w:val="2"/>
    </w:rPr>
  </w:style>
  <w:style w:type="character" w:customStyle="1" w:styleId="Small">
    <w:name w:val="Small"/>
    <w:basedOn w:val="DefaultParagraphFont"/>
    <w:rsid w:val="0020358E"/>
    <w:rPr>
      <w:sz w:val="16"/>
    </w:rPr>
  </w:style>
  <w:style w:type="paragraph" w:customStyle="1" w:styleId="WideTable">
    <w:name w:val="Wide Table"/>
    <w:basedOn w:val="Normal"/>
    <w:rsid w:val="00203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58E"/>
  </w:style>
  <w:style w:type="paragraph" w:styleId="Quote">
    <w:name w:val="Quote"/>
    <w:basedOn w:val="Heading1"/>
    <w:link w:val="QuoteChar"/>
    <w:qFormat/>
    <w:rsid w:val="00203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58E"/>
    <w:pPr>
      <w:pageBreakBefore/>
    </w:pPr>
  </w:style>
  <w:style w:type="paragraph" w:customStyle="1" w:styleId="Border">
    <w:name w:val="Border"/>
    <w:basedOn w:val="Normal"/>
    <w:qFormat/>
    <w:rsid w:val="00203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58E"/>
    <w:rPr>
      <w:u w:val="single"/>
    </w:rPr>
  </w:style>
  <w:style w:type="character" w:customStyle="1" w:styleId="BoldandItalics">
    <w:name w:val="Bold and Italics"/>
    <w:qFormat/>
    <w:rsid w:val="0020358E"/>
    <w:rPr>
      <w:b/>
      <w:i/>
      <w:u w:val="none"/>
    </w:rPr>
  </w:style>
  <w:style w:type="paragraph" w:styleId="BalloonText">
    <w:name w:val="Balloon Text"/>
    <w:basedOn w:val="Normal"/>
    <w:link w:val="BalloonTextChar"/>
    <w:rsid w:val="00203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5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5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1268</Words>
  <Characters>8030</Characters>
  <Application>Microsoft Office Word</Application>
  <DocSecurity>0</DocSecurity>
  <Lines>280</Lines>
  <Paragraphs>189</Paragraphs>
  <ScaleCrop>false</ScaleCrop>
  <Company>Author-it Software Corporation Ltd.</Company>
  <LinksUpToDate>false</LinksUpToDate>
  <CharactersWithSpaces>9231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TLIL3084A Implement a local possession authority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2013-04-18T07:43:00Z</dcterms:created>
  <dcterms:modified xsi:type="dcterms:W3CDTF">2013-04-18T07:43:00Z</dcterms:modified>
</cp:coreProperties>
</file>