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5C8E" w:rsidP="007E5C8E">
      <w:pPr>
        <w:pStyle w:val="Title"/>
      </w:pPr>
      <w:r>
        <w:fldChar w:fldCharType="begin"/>
      </w:r>
      <w:r>
        <w:instrText xml:space="preserve"> TITLE   \* MERGEFORMAT </w:instrText>
      </w:r>
      <w:r>
        <w:fldChar w:fldCharType="separate"/>
      </w:r>
      <w:r>
        <w:t>TLIF4095A Apply occupational health and safety requirements for driving operations</w:t>
      </w:r>
      <w:r>
        <w:fldChar w:fldCharType="end"/>
      </w:r>
    </w:p>
    <w:p w:rsidR="007E5C8E" w:rsidP="007E5C8E">
      <w:pPr>
        <w:pStyle w:val="Version"/>
        <w:sectPr w:rsidSect="009316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31681" w:rsidP="00931681">
      <w:pPr>
        <w:pStyle w:val="SuperHeading"/>
      </w:pPr>
      <w:r w:rsidRPr="00931681">
        <w:t>TLIF4095A Apply occupational health and safety requirements for driving operations</w:t>
      </w:r>
    </w:p>
    <w:p w:rsidR="00000000" w:rsidRPr="00931681" w:rsidP="00931681">
      <w:pPr>
        <w:pStyle w:val="Heading1"/>
      </w:pPr>
      <w:bookmarkStart w:id="1" w:name="O_629635"/>
      <w:bookmarkEnd w:id="1"/>
      <w:r w:rsidRPr="00931681">
        <w:t>Modification History</w:t>
      </w:r>
    </w:p>
    <w:p w:rsidR="00000000" w:rsidRPr="00931681" w:rsidP="00931681">
      <w:pPr>
        <w:pStyle w:val="BodyText"/>
      </w:pPr>
      <w:r w:rsidRPr="00931681">
        <w:t>Release 2. This is the second release of this unit in the TLI10 Transport and Logistics Training Package Version 4.0.</w:t>
      </w:r>
    </w:p>
    <w:p w:rsidR="00000000" w:rsidRPr="00931681" w:rsidP="00931681">
      <w:pPr>
        <w:pStyle w:val="BodyText"/>
      </w:pPr>
      <w:r w:rsidRPr="00931681">
        <w:t>Minor change: One point has been moved from Required Skills to Required Knowledge.</w:t>
      </w:r>
    </w:p>
    <w:p w:rsidR="00000000" w:rsidRPr="00931681" w:rsidP="00931681">
      <w:pPr>
        <w:pStyle w:val="BodyText"/>
      </w:pPr>
      <w:r w:rsidRPr="00931681">
        <w:t>Release 2 is equivalent to the previous release.</w:t>
      </w:r>
    </w:p>
    <w:p w:rsidR="00000000" w:rsidRPr="00931681" w:rsidP="00931681">
      <w:pPr>
        <w:pStyle w:val="AllowPageBreak"/>
      </w:pPr>
    </w:p>
    <w:p w:rsidR="00000000" w:rsidRPr="00931681" w:rsidP="00931681">
      <w:pPr>
        <w:pStyle w:val="Heading1"/>
      </w:pPr>
      <w:bookmarkStart w:id="2" w:name="O_629634"/>
      <w:bookmarkEnd w:id="2"/>
      <w:r w:rsidRPr="00931681">
        <w:t>Unit Descriptor</w:t>
      </w:r>
    </w:p>
    <w:p w:rsidR="00000000" w:rsidRPr="00931681" w:rsidP="00931681">
      <w:pPr>
        <w:pStyle w:val="BodyText"/>
      </w:pPr>
      <w:r w:rsidRPr="00931681">
        <w:t>This unit involves the skills and knowledge required to undertake occupational health and s</w:t>
      </w:r>
      <w:r w:rsidRPr="00931681">
        <w:t>afety requirements for driving operations.</w:t>
      </w:r>
    </w:p>
    <w:p w:rsidR="00000000" w:rsidRPr="00931681" w:rsidP="00931681">
      <w:pPr>
        <w:pStyle w:val="BodyText"/>
      </w:pPr>
      <w:r w:rsidRPr="00931681">
        <w:t>Licensing, legislative, regulatory and certification requirements are applicable to this unit.</w:t>
      </w:r>
    </w:p>
    <w:p w:rsidR="00000000" w:rsidRPr="00931681" w:rsidP="00931681">
      <w:pPr>
        <w:pStyle w:val="AllowPageBreak"/>
      </w:pPr>
    </w:p>
    <w:p w:rsidR="00000000" w:rsidRPr="00931681" w:rsidP="00931681">
      <w:pPr>
        <w:pStyle w:val="Heading1"/>
      </w:pPr>
      <w:bookmarkStart w:id="3" w:name="O_629633"/>
      <w:bookmarkEnd w:id="3"/>
      <w:r w:rsidRPr="00931681">
        <w:t>Application of the Unit</w:t>
      </w:r>
    </w:p>
    <w:p w:rsidR="00000000" w:rsidRPr="00931681" w:rsidP="00931681">
      <w:pPr>
        <w:pStyle w:val="BodyText"/>
      </w:pPr>
      <w:r w:rsidRPr="00931681">
        <w:t>This unit applies to those working in the road transport fuel/gas and heavy r</w:t>
      </w:r>
      <w:r w:rsidRPr="00931681">
        <w:t>ecovery industry. It does not include salvage operations.</w:t>
      </w:r>
    </w:p>
    <w:p w:rsidR="00000000" w:rsidRPr="00931681" w:rsidP="00931681">
      <w:pPr>
        <w:pStyle w:val="AllowPageBreak"/>
      </w:pPr>
    </w:p>
    <w:p w:rsidR="00000000" w:rsidRPr="00931681" w:rsidP="00931681">
      <w:pPr>
        <w:pStyle w:val="Heading1"/>
      </w:pPr>
      <w:bookmarkStart w:id="4" w:name="O_629632"/>
      <w:bookmarkEnd w:id="4"/>
      <w:r w:rsidRPr="00931681">
        <w:t>Licensing/Regulatory Information</w:t>
      </w:r>
    </w:p>
    <w:p w:rsidR="00000000" w:rsidRPr="00931681" w:rsidP="00931681">
      <w:pPr>
        <w:pStyle w:val="BodyText"/>
      </w:pPr>
      <w:r w:rsidRPr="00931681">
        <w:t>Refer to Unit Descriptor.</w:t>
      </w:r>
    </w:p>
    <w:p w:rsidR="00000000" w:rsidRPr="00931681" w:rsidP="00931681">
      <w:pPr>
        <w:pStyle w:val="AllowPageBreak"/>
      </w:pPr>
    </w:p>
    <w:p w:rsidR="00000000" w:rsidRPr="00931681" w:rsidP="00931681">
      <w:pPr>
        <w:pStyle w:val="Heading1"/>
      </w:pPr>
      <w:bookmarkStart w:id="5" w:name="O_629631"/>
      <w:bookmarkEnd w:id="5"/>
      <w:r w:rsidRPr="00931681">
        <w:t>Pre-Requisites</w:t>
      </w:r>
    </w:p>
    <w:p w:rsidR="00000000" w:rsidRPr="00931681" w:rsidP="00931681">
      <w:pPr>
        <w:pStyle w:val="BodyText"/>
      </w:pPr>
      <w:r w:rsidRPr="00931681">
        <w:t>Nil.</w:t>
      </w:r>
    </w:p>
    <w:p w:rsidR="00000000" w:rsidRPr="00931681" w:rsidP="00931681">
      <w:pPr>
        <w:pStyle w:val="AllowPageBreak"/>
      </w:pPr>
    </w:p>
    <w:p w:rsidR="00000000" w:rsidRPr="00931681" w:rsidP="00931681">
      <w:pPr>
        <w:pStyle w:val="Heading1"/>
      </w:pPr>
      <w:bookmarkStart w:id="6" w:name="O_629630"/>
      <w:bookmarkEnd w:id="6"/>
      <w:r w:rsidRPr="00931681">
        <w:t>Employability Skills Information</w:t>
      </w:r>
    </w:p>
    <w:p w:rsidR="00000000" w:rsidRPr="00931681" w:rsidP="00931681">
      <w:pPr>
        <w:pStyle w:val="BodyText"/>
      </w:pPr>
      <w:r w:rsidRPr="00931681">
        <w:t>This unit contains employability sk</w:t>
      </w:r>
      <w:r w:rsidRPr="00931681">
        <w:t>ills.</w:t>
      </w:r>
    </w:p>
    <w:p w:rsidR="00000000" w:rsidRPr="00931681" w:rsidP="00931681">
      <w:pPr>
        <w:pStyle w:val="AllowPageBreak"/>
      </w:pPr>
    </w:p>
    <w:p w:rsidR="00000000" w:rsidRPr="00931681" w:rsidP="00931681">
      <w:pPr>
        <w:pStyle w:val="Heading1"/>
      </w:pPr>
      <w:bookmarkStart w:id="7" w:name="O_629629"/>
      <w:bookmarkEnd w:id="7"/>
      <w:r w:rsidRPr="00931681">
        <w:t>Elements and Performance Criteria Pre-Content</w:t>
      </w:r>
    </w:p>
    <w:tbl>
      <w:tblPr>
        <w:tblW w:w="0" w:type="auto"/>
        <w:tblCellMar>
          <w:left w:w="62" w:type="dxa"/>
          <w:right w:w="62" w:type="dxa"/>
        </w:tblCellMar>
        <w:tblLook w:val="0000"/>
      </w:tblPr>
      <w:tblGrid>
        <w:gridCol w:w="2649"/>
        <w:gridCol w:w="6547"/>
      </w:tblGrid>
      <w:tr w:rsidTr="007E5C8E">
        <w:tblPrEx>
          <w:tblW w:w="0" w:type="auto"/>
          <w:tblCellMar>
            <w:left w:w="62" w:type="dxa"/>
            <w:right w:w="62" w:type="dxa"/>
          </w:tblCellMar>
          <w:tblLook w:val="0000"/>
        </w:tblPrEx>
        <w:trPr>
          <w:trHeight w:val="696"/>
        </w:trPr>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t>Performance criteria describe the required performance needed to demonstrate achievement of the element. Assessment of pe</w:t>
            </w:r>
            <w:r w:rsidRPr="00931681">
              <w:t>rformance is to be consistent with the evidence guide.</w:t>
            </w:r>
          </w:p>
        </w:tc>
      </w:tr>
    </w:tbl>
    <w:p w:rsidR="00000000" w:rsidRPr="00931681" w:rsidP="00931681">
      <w:pPr>
        <w:pStyle w:val="BodyText"/>
      </w:pPr>
    </w:p>
    <w:p w:rsidR="00000000" w:rsidRPr="00931681" w:rsidP="00931681">
      <w:pPr>
        <w:pStyle w:val="AllowPageBreak"/>
      </w:pPr>
    </w:p>
    <w:p w:rsidR="00000000" w:rsidRPr="00931681" w:rsidP="00931681">
      <w:pPr>
        <w:pStyle w:val="Heading1"/>
      </w:pPr>
      <w:bookmarkStart w:id="8" w:name="O_629628"/>
      <w:bookmarkEnd w:id="8"/>
      <w:r w:rsidRPr="00931681">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7E5C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Identify OH&amp;S legislative requirements for vehicle driving operations</w:t>
            </w: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1.1</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OH&amp;S legislative requirements relevant to own work role and responsibilities in vehicle driving operations are identified and explained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1.2</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OH&amp;S legislative requirements relevant to others involved in vehicle driving operations are identified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1.3</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Duty of care requirements pertaining to vehicle driving operations are identified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1.4</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OH&amp;S requirements for the vehicle are identified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1.5</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Information for safe operation of ancillary equipment is sourced and followed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1.6</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Own responsibilities to co</w:t>
            </w:r>
            <w:r w:rsidRPr="00931681">
              <w:t>mply with safe work practices are identified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1.7</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Information on workplace and site OH&amp;S policies and procedures is made readily available in vehicle</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1.8</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OH&amp;S communication and reporting processes are identified</w:t>
            </w:r>
          </w:p>
        </w:tc>
      </w:tr>
      <w:tr w:rsidTr="007E5C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Identify and assess risks in vehicle driving operations</w:t>
            </w: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2.1</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Hazards in vehicle driving operations are identified, assessed and reported to designated personnel</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2.2</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Safety risks in vehicle driving operations are identified, assessed and reported to designated personnel</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2.3</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 xml:space="preserve">Safe work practices, duty of care requirements and safe work instructions pertaining to vehicle driving operations are followed for controlling </w:t>
            </w:r>
            <w:r w:rsidRPr="00931681">
              <w:t>risks</w:t>
            </w:r>
          </w:p>
        </w:tc>
      </w:tr>
      <w:tr w:rsidTr="007E5C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Identify hazardous materials and other hazards pertaining to vehicle driving operations</w:t>
            </w: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3.1</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Hazardous materials in vehicle driving operations are correctly identified, handled and used in accordance with organisational and legislative procedures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3.2</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Measures for controlling risks are applied effectively and immediately</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3.3</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Hazardous materials that have safety implications for self and others are secured using appropriate signs and signals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3.4</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Existing and potential hazards are identified and reported in accordance with site and company procedures</w:t>
            </w:r>
          </w:p>
        </w:tc>
      </w:tr>
      <w:tr w:rsidTr="007E5C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Plan and prepare for safe work practices</w:t>
            </w: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4.1</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Correct personal protective equipment (PPE) and clothing are identified, correctly fitted, used and st</w:t>
            </w:r>
            <w:r w:rsidRPr="00931681">
              <w:t>ored in accordance with organisational procedures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4.2</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Tools, equipment and materials are selected and tasks are organised in accordance with organisational procedures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4.3</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Required signage and barricades are determined and used during vehicle driving operations and at the site</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4.4</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Material safety data sheets (MSDS), and job safety analysis (JSA) and safe work method statements relevant to vehicle driving operations are co</w:t>
            </w:r>
            <w:r w:rsidRPr="00931681">
              <w:t>mpleted and followed in accordance with regulatory and workplace procedures</w:t>
            </w:r>
          </w:p>
        </w:tc>
      </w:tr>
      <w:tr w:rsidTr="007E5C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Apply safe work practices</w:t>
            </w: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5.1</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Task is performed in a manner that is safe for the operator, other 5.2  personnel and the general community in accordance with legislative requirem</w:t>
            </w:r>
            <w:r w:rsidRPr="00931681">
              <w:t>ents and organisational procedures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5.2</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Hazards, incidents and injuries are reported in accordance with legislative requirements and organisational procedures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5.3</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Site safety signs and symbols are identified and followed</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5.4</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Site is cleared and maintained to prevent and protect self and others from accidents and incidents and to meet environmental requirements</w:t>
            </w:r>
          </w:p>
        </w:tc>
      </w:tr>
      <w:tr w:rsidTr="007E5C8E">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rPr>
                <w:rStyle w:val="SpecialBold"/>
              </w:rPr>
              <w:t>6</w:t>
            </w:r>
          </w:p>
        </w:tc>
        <w:tc>
          <w:tcPr>
            <w:tcW w:w="1899" w:type="dxa"/>
            <w:vMerge w:val="restart"/>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Contribute to the management of OH&amp;S</w:t>
            </w: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6.1</w:t>
            </w:r>
          </w:p>
        </w:tc>
        <w:tc>
          <w:tcPr>
            <w:tcW w:w="686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OH&amp;S issues are raised with designated personnel in accordance with organi</w:t>
            </w:r>
            <w:r w:rsidRPr="00931681">
              <w:t>sational and legislative procedures</w:t>
            </w:r>
          </w:p>
        </w:tc>
      </w:tr>
      <w:tr w:rsidTr="007E5C8E">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6.2</w:t>
            </w:r>
          </w:p>
        </w:tc>
        <w:tc>
          <w:tcPr>
            <w:tcW w:w="6864" w:type="dxa"/>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t>Contributions are made to participative arrangements for OH&amp;S management in accordance with organisational procedures</w:t>
            </w:r>
          </w:p>
        </w:tc>
      </w:tr>
    </w:tbl>
    <w:p w:rsidR="00000000" w:rsidRPr="00931681" w:rsidP="00931681">
      <w:pPr>
        <w:pStyle w:val="BodyText"/>
      </w:pPr>
    </w:p>
    <w:p w:rsidR="00000000" w:rsidRPr="00931681" w:rsidP="00931681">
      <w:pPr>
        <w:pStyle w:val="AllowPageBreak"/>
      </w:pPr>
    </w:p>
    <w:p w:rsidR="00000000" w:rsidRPr="00931681" w:rsidP="00931681">
      <w:pPr>
        <w:pStyle w:val="Heading1"/>
      </w:pPr>
      <w:bookmarkStart w:id="9" w:name="O_629627"/>
      <w:bookmarkEnd w:id="9"/>
      <w:r w:rsidRPr="00931681">
        <w:t>Required Skills and Knowledge</w:t>
      </w:r>
    </w:p>
    <w:tbl>
      <w:tblPr>
        <w:tblW w:w="9640" w:type="dxa"/>
        <w:tblLayout w:type="fixed"/>
        <w:tblCellMar>
          <w:left w:w="62" w:type="dxa"/>
          <w:right w:w="62" w:type="dxa"/>
        </w:tblCellMar>
        <w:tblLook w:val="0000"/>
      </w:tblPr>
      <w:tblGrid>
        <w:gridCol w:w="9640"/>
      </w:tblGrid>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This section describes the knowledge and skills required for this unit.</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Required knowledge:</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 xml:space="preserve">Relevant OH&amp;S procedures and guidelines in the workplace </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Reporting procedures:</w:t>
            </w:r>
          </w:p>
          <w:p w:rsidR="00000000" w:rsidRPr="00931681" w:rsidP="00931681">
            <w:pPr>
              <w:pStyle w:val="ListBullet"/>
            </w:pPr>
            <w:r w:rsidRPr="00931681">
              <w:t>for safety incidents</w:t>
            </w:r>
          </w:p>
          <w:p w:rsidR="00000000" w:rsidP="00931681">
            <w:pPr>
              <w:pStyle w:val="ListBullet"/>
              <w:rPr>
                <w:lang w:val="en-NZ"/>
              </w:rPr>
            </w:pPr>
            <w:r w:rsidRPr="00931681">
              <w:t>in regard to unsafe situations, fire hazards, broken or damaged equipment or fittings, sickness and accidents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Relevant duty of care requirements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Safe work practices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Location and use of safety alarms, manifests, emergency shut-off systems, and emergen</w:t>
            </w:r>
            <w:r w:rsidRPr="00931681">
              <w:t>cy communication systems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HAZCHEM symbols and implications for safe work and storage</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Identification of the requirements of a transport emergency response plan (TERP)</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Procedures for storage and use of hazardous substances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Cultural differences in the workplace and appropriate modes of behaviour and ways of interacting with others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 xml:space="preserve">Containers and goods coding, including Australian Dangerous Goods (ADG) and International Maritime Dangerous Goods (IMDG) markings </w:t>
            </w:r>
          </w:p>
        </w:tc>
      </w:tr>
    </w:tbl>
    <w:p w:rsidR="00000000" w:rsidRPr="00931681" w:rsidP="00931681">
      <w:pPr>
        <w:pStyle w:val="BodyText"/>
      </w:pPr>
    </w:p>
    <w:tbl>
      <w:tblPr>
        <w:tblW w:w="9640" w:type="dxa"/>
        <w:tblLayout w:type="fixed"/>
        <w:tblCellMar>
          <w:left w:w="62" w:type="dxa"/>
          <w:right w:w="62" w:type="dxa"/>
        </w:tblCellMar>
        <w:tblLook w:val="0000"/>
      </w:tblPr>
      <w:tblGrid>
        <w:gridCol w:w="9640"/>
      </w:tblGrid>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Required sk</w:t>
            </w:r>
            <w:r w:rsidRPr="00931681">
              <w:rPr>
                <w:rStyle w:val="SpecialBold"/>
              </w:rPr>
              <w:t>ills: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Identify hazards and other OH&amp;S issues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Recognise safety signs and symbols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Maintain environmental requirements on site</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Use signs and signals for OH&amp;S warnings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Use terms in MSDS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 xml:space="preserve">Safely handle broken or damaged equipment </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 xml:space="preserve">Apply emergency evacuation procedures </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 xml:space="preserve">Store and use hazardous substances </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Implement contingency plans for unanticipated situations that may occur when following OH&amp;S procedures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Work collaboratively with others when following OH&amp;S procedures</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931681">
            <w:pPr>
              <w:pStyle w:val="ListBullet"/>
              <w:rPr>
                <w:lang w:val="en-NZ"/>
              </w:rPr>
            </w:pPr>
            <w:r w:rsidRPr="00931681">
              <w:t>Operate electronic communication equipment to required protocol</w:t>
            </w:r>
          </w:p>
        </w:tc>
      </w:tr>
      <w:tr w:rsidTr="00931681">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Complete documentation related to OH&amp;S in the workplace</w:t>
            </w:r>
          </w:p>
        </w:tc>
      </w:tr>
    </w:tbl>
    <w:p w:rsidR="00000000" w:rsidRPr="00931681" w:rsidP="00931681">
      <w:pPr>
        <w:pStyle w:val="BodyText"/>
      </w:pPr>
    </w:p>
    <w:p w:rsidR="00000000" w:rsidRPr="00931681" w:rsidP="00931681">
      <w:pPr>
        <w:pStyle w:val="AllowPageBreak"/>
      </w:pPr>
    </w:p>
    <w:p w:rsidR="00000000" w:rsidRPr="00931681" w:rsidP="00931681">
      <w:pPr>
        <w:pStyle w:val="Heading1"/>
      </w:pPr>
      <w:bookmarkStart w:id="10" w:name="O_629626"/>
      <w:bookmarkEnd w:id="10"/>
      <w:r w:rsidRPr="00931681">
        <w:t>Evidence Guide</w:t>
      </w:r>
    </w:p>
    <w:tbl>
      <w:tblPr>
        <w:tblW w:w="9640" w:type="dxa"/>
        <w:tblLayout w:type="fixed"/>
        <w:tblCellMar>
          <w:left w:w="62" w:type="dxa"/>
          <w:right w:w="62" w:type="dxa"/>
        </w:tblCellMar>
        <w:tblLook w:val="0000"/>
      </w:tblPr>
      <w:tblGrid>
        <w:gridCol w:w="3338"/>
        <w:gridCol w:w="6302"/>
      </w:tblGrid>
      <w:tr w:rsidTr="00931681">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The evidence guide provides advice on assessment and must be read in conjunction with the performance criteria, required knowledge and skills, the range statement and the assessment guidelines for this Training Package.</w:t>
            </w:r>
          </w:p>
        </w:tc>
      </w:tr>
      <w:tr w:rsidTr="0093168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t>The evidence required to demonstrate competence in this unit must be relevant to and satisfy all of the requirements of the Elements, Performance Criteria, Require</w:t>
            </w:r>
            <w:r w:rsidRPr="00931681">
              <w:t>d Skills, Required Knowledge and include demonstration of:</w:t>
            </w:r>
          </w:p>
          <w:p w:rsidR="00000000" w:rsidRPr="00931681" w:rsidP="00931681">
            <w:pPr>
              <w:pStyle w:val="ListBullet"/>
            </w:pPr>
            <w:r w:rsidRPr="00931681">
              <w:t>awareness of occupational health and safety as it applies to job function</w:t>
            </w:r>
          </w:p>
          <w:p w:rsidR="00000000" w:rsidRPr="00931681" w:rsidP="00931681">
            <w:pPr>
              <w:pStyle w:val="ListBullet"/>
            </w:pPr>
            <w:r w:rsidRPr="00931681">
              <w:t>hazardous materials implications</w:t>
            </w:r>
          </w:p>
          <w:p w:rsidR="00000000" w:rsidRPr="00931681" w:rsidP="00931681">
            <w:pPr>
              <w:pStyle w:val="ListBullet"/>
            </w:pPr>
            <w:r w:rsidRPr="00931681">
              <w:t>an understanding of RIPH ID</w:t>
            </w:r>
          </w:p>
          <w:p w:rsidR="00000000" w:rsidP="00931681">
            <w:pPr>
              <w:pStyle w:val="ListBullet"/>
              <w:rPr>
                <w:lang w:val="en-NZ"/>
              </w:rPr>
            </w:pPr>
            <w:r w:rsidRPr="00931681">
              <w:t>interpreting safe work procedures as they apply to the job fu</w:t>
            </w:r>
            <w:r w:rsidRPr="00931681">
              <w:t>nction</w:t>
            </w:r>
          </w:p>
        </w:tc>
      </w:tr>
      <w:tr w:rsidTr="0093168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t>Assessment must ensure access to:</w:t>
            </w:r>
          </w:p>
          <w:p w:rsidR="00000000" w:rsidRPr="00931681" w:rsidP="00931681">
            <w:pPr>
              <w:pStyle w:val="ListBullet"/>
            </w:pPr>
            <w:r w:rsidRPr="00931681">
              <w:t>tools, equipment and PPE currently used in industry</w:t>
            </w:r>
          </w:p>
          <w:p w:rsidR="00000000" w:rsidP="00931681">
            <w:pPr>
              <w:pStyle w:val="ListBullet"/>
              <w:rPr>
                <w:lang w:val="en-NZ"/>
              </w:rPr>
            </w:pPr>
            <w:r w:rsidRPr="00931681">
              <w:t>relevant regulatory and equipment documentation that impacts on work activities</w:t>
            </w:r>
          </w:p>
        </w:tc>
      </w:tr>
      <w:tr w:rsidTr="00931681">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931681" w:rsidP="00931681">
            <w:pPr>
              <w:pStyle w:val="BodyText"/>
            </w:pPr>
            <w:r w:rsidRPr="00931681">
              <w:t>Holistic assessment with other units relevant to the industry sector, workplace and job role is recommended</w:t>
            </w:r>
          </w:p>
          <w:p w:rsidR="00000000" w:rsidRPr="00931681" w:rsidP="00931681">
            <w:pPr>
              <w:pStyle w:val="BodyText"/>
            </w:pPr>
            <w:r w:rsidRPr="00931681">
              <w:t>In all cases where practical assessment is used it will be combined with targeted questioning to assess required knowledge</w:t>
            </w:r>
          </w:p>
          <w:p w:rsidR="00000000" w:rsidRPr="00931681" w:rsidP="00931681">
            <w:pPr>
              <w:pStyle w:val="BodyText"/>
            </w:pPr>
            <w:r w:rsidRPr="00931681">
              <w:t xml:space="preserve">Assessment processes and </w:t>
            </w:r>
            <w:r w:rsidRPr="00931681">
              <w:t>techniques must be appropriate to the language and literacy capacity of the candidate and the work being performed</w:t>
            </w:r>
          </w:p>
        </w:tc>
      </w:tr>
    </w:tbl>
    <w:p w:rsidR="00000000" w:rsidRPr="00931681" w:rsidP="00931681">
      <w:pPr>
        <w:pStyle w:val="BodyText"/>
      </w:pPr>
    </w:p>
    <w:p w:rsidR="00000000" w:rsidRPr="00931681" w:rsidP="00931681">
      <w:pPr>
        <w:pStyle w:val="AllowPageBreak"/>
      </w:pPr>
    </w:p>
    <w:p w:rsidR="00000000" w:rsidRPr="00931681" w:rsidP="00931681">
      <w:pPr>
        <w:pStyle w:val="Heading1"/>
      </w:pPr>
      <w:bookmarkStart w:id="11" w:name="O_629625"/>
      <w:bookmarkEnd w:id="11"/>
      <w:r w:rsidRPr="00931681">
        <w:t>Range Statement</w:t>
      </w:r>
    </w:p>
    <w:tbl>
      <w:tblPr>
        <w:tblW w:w="0" w:type="auto"/>
        <w:tblCellMar>
          <w:left w:w="62" w:type="dxa"/>
          <w:right w:w="62" w:type="dxa"/>
        </w:tblCellMar>
        <w:tblLook w:val="0000"/>
      </w:tblPr>
      <w:tblGrid>
        <w:gridCol w:w="2586"/>
        <w:gridCol w:w="6610"/>
      </w:tblGrid>
      <w:tr w:rsidTr="007E5C8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The range statement relates to the unit of competency as a whole. It allows for different work environment</w:t>
            </w:r>
            <w:r w:rsidRPr="00931681">
              <w:t>s and situations that may affect performance.</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OH&amp;S legislative requirements include:</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relevant state and territory requirements</w:t>
            </w:r>
          </w:p>
          <w:p w:rsidR="00000000" w:rsidP="00931681">
            <w:pPr>
              <w:pStyle w:val="ListBullet"/>
              <w:rPr>
                <w:lang w:val="en-NZ"/>
              </w:rPr>
            </w:pPr>
            <w:r w:rsidRPr="00931681">
              <w:t>relevant workplace policies and procedures</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Others include:</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employer</w:t>
            </w:r>
          </w:p>
          <w:p w:rsidR="00000000" w:rsidRPr="00931681" w:rsidP="00931681">
            <w:pPr>
              <w:pStyle w:val="ListBullet"/>
            </w:pPr>
            <w:r w:rsidRPr="00931681">
              <w:t>contractor</w:t>
            </w:r>
          </w:p>
          <w:p w:rsidR="00000000" w:rsidRPr="00931681" w:rsidP="00931681">
            <w:pPr>
              <w:pStyle w:val="ListBullet"/>
            </w:pPr>
            <w:r w:rsidRPr="00931681">
              <w:t>consigner</w:t>
            </w:r>
          </w:p>
          <w:p w:rsidR="00000000" w:rsidRPr="00931681" w:rsidP="00931681">
            <w:pPr>
              <w:pStyle w:val="ListBullet"/>
            </w:pPr>
            <w:r w:rsidRPr="00931681">
              <w:t>consignee</w:t>
            </w:r>
          </w:p>
          <w:p w:rsidR="00000000" w:rsidRPr="00931681" w:rsidP="00931681">
            <w:pPr>
              <w:pStyle w:val="ListBullet"/>
            </w:pPr>
            <w:r w:rsidRPr="00931681">
              <w:t>packer</w:t>
            </w:r>
          </w:p>
          <w:p w:rsidR="00000000" w:rsidRPr="00931681" w:rsidP="00931681">
            <w:pPr>
              <w:pStyle w:val="ListBullet"/>
            </w:pPr>
            <w:r w:rsidRPr="00931681">
              <w:t>loader</w:t>
            </w:r>
          </w:p>
          <w:p w:rsidR="00000000" w:rsidRPr="00931681" w:rsidP="00931681">
            <w:pPr>
              <w:pStyle w:val="ListBullet"/>
            </w:pPr>
            <w:r w:rsidRPr="00931681">
              <w:t>scheduler</w:t>
            </w:r>
          </w:p>
          <w:p w:rsidR="00000000" w:rsidRPr="00931681" w:rsidP="00931681">
            <w:pPr>
              <w:pStyle w:val="ListBullet"/>
            </w:pPr>
            <w:r w:rsidRPr="00931681">
              <w:t>driver</w:t>
            </w:r>
          </w:p>
          <w:p w:rsidR="00000000" w:rsidRPr="00931681" w:rsidP="00931681">
            <w:pPr>
              <w:pStyle w:val="ListBullet"/>
            </w:pPr>
            <w:r w:rsidRPr="00931681">
              <w:t>receiver</w:t>
            </w:r>
          </w:p>
          <w:p w:rsidR="00000000" w:rsidRPr="00931681" w:rsidP="00931681">
            <w:pPr>
              <w:pStyle w:val="ListBullet"/>
            </w:pPr>
            <w:r w:rsidRPr="00931681">
              <w:t>carrier</w:t>
            </w:r>
          </w:p>
          <w:p w:rsidR="00000000" w:rsidRPr="00931681" w:rsidP="00931681">
            <w:pPr>
              <w:pStyle w:val="ListBullet"/>
            </w:pPr>
            <w:r w:rsidRPr="00931681">
              <w:t>manufacturer</w:t>
            </w:r>
          </w:p>
          <w:p w:rsidR="00000000" w:rsidRPr="00931681" w:rsidP="00931681">
            <w:pPr>
              <w:pStyle w:val="ListBullet"/>
            </w:pPr>
            <w:r w:rsidRPr="00931681">
              <w:t>employee</w:t>
            </w:r>
          </w:p>
          <w:p w:rsidR="00000000" w:rsidRPr="00931681" w:rsidP="00931681">
            <w:pPr>
              <w:pStyle w:val="ListBullet"/>
            </w:pPr>
            <w:r w:rsidRPr="00931681">
              <w:t>owner</w:t>
            </w:r>
          </w:p>
          <w:p w:rsidR="00000000" w:rsidRPr="00931681" w:rsidP="00931681">
            <w:pPr>
              <w:pStyle w:val="ListBullet"/>
            </w:pPr>
            <w:r w:rsidRPr="00931681">
              <w:t>dispatch officer</w:t>
            </w:r>
          </w:p>
          <w:p w:rsidR="00000000" w:rsidRPr="00931681" w:rsidP="00931681">
            <w:pPr>
              <w:pStyle w:val="ListBullet"/>
            </w:pPr>
            <w:r w:rsidRPr="00931681">
              <w:t>operator</w:t>
            </w:r>
          </w:p>
          <w:p w:rsidR="00000000" w:rsidRPr="00931681" w:rsidP="00931681">
            <w:pPr>
              <w:pStyle w:val="ListBullet"/>
            </w:pPr>
            <w:r w:rsidRPr="00931681">
              <w:t>person in charge or apparently in charge of a vehicle</w:t>
            </w:r>
          </w:p>
          <w:p w:rsidR="00000000" w:rsidP="00931681">
            <w:pPr>
              <w:pStyle w:val="ListBullet"/>
              <w:rPr>
                <w:lang w:val="en-NZ"/>
              </w:rPr>
            </w:pPr>
            <w:r w:rsidRPr="00931681">
              <w:t>subcontractor</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Documentation and records include:</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transport regulations as they apply to the enterprise, including local au</w:t>
            </w:r>
            <w:r w:rsidRPr="00931681">
              <w:t>thority regulations and procedures</w:t>
            </w:r>
          </w:p>
          <w:p w:rsidR="00000000" w:rsidRPr="00931681" w:rsidP="00931681">
            <w:pPr>
              <w:pStyle w:val="ListBullet"/>
            </w:pPr>
            <w:r w:rsidRPr="00931681">
              <w:t>workplace policies and procedures relating to chain of responsibility regulations</w:t>
            </w:r>
          </w:p>
          <w:p w:rsidR="00000000" w:rsidRPr="00931681" w:rsidP="00931681">
            <w:pPr>
              <w:pStyle w:val="ListBullet"/>
            </w:pPr>
            <w:r w:rsidRPr="00931681">
              <w:t>relevant Australian standards and certification requirements</w:t>
            </w:r>
          </w:p>
          <w:p w:rsidR="00000000" w:rsidP="00931681">
            <w:pPr>
              <w:pStyle w:val="ListBullet"/>
              <w:rPr>
                <w:lang w:val="en-NZ"/>
              </w:rPr>
            </w:pPr>
            <w:r w:rsidRPr="00931681">
              <w:t>relevant internal data entry books, including log books, data sheets and load sheets</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Hazardous materials include:</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fuel</w:t>
            </w:r>
          </w:p>
          <w:p w:rsidR="00000000" w:rsidP="00931681">
            <w:pPr>
              <w:pStyle w:val="ListBullet"/>
              <w:rPr>
                <w:lang w:val="en-NZ"/>
              </w:rPr>
            </w:pPr>
            <w:r w:rsidRPr="00931681">
              <w:t>gas</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Workplace documentation includes:</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MSDS</w:t>
            </w:r>
          </w:p>
          <w:p w:rsidR="00000000" w:rsidRPr="00931681" w:rsidP="00931681">
            <w:pPr>
              <w:pStyle w:val="ListBullet"/>
            </w:pPr>
            <w:r w:rsidRPr="00931681">
              <w:t>JSA</w:t>
            </w:r>
          </w:p>
          <w:p w:rsidR="00000000" w:rsidRPr="00931681" w:rsidP="00931681">
            <w:pPr>
              <w:pStyle w:val="ListBullet"/>
            </w:pPr>
            <w:r w:rsidRPr="00931681">
              <w:t>standard operating procedures (SOP)</w:t>
            </w:r>
          </w:p>
          <w:p w:rsidR="00000000" w:rsidRPr="00931681" w:rsidP="00931681">
            <w:pPr>
              <w:pStyle w:val="ListBullet"/>
            </w:pPr>
            <w:r w:rsidRPr="00931681">
              <w:t>workplace procedure and/or policy</w:t>
            </w:r>
          </w:p>
          <w:p w:rsidR="00000000" w:rsidP="00931681">
            <w:pPr>
              <w:pStyle w:val="ListBullet"/>
              <w:rPr>
                <w:lang w:val="en-NZ"/>
              </w:rPr>
            </w:pPr>
            <w:r w:rsidRPr="00931681">
              <w:t>TERP</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Personal safety measures include:</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gloves</w:t>
            </w:r>
          </w:p>
          <w:p w:rsidR="00000000" w:rsidRPr="00931681" w:rsidP="00931681">
            <w:pPr>
              <w:pStyle w:val="ListBullet"/>
            </w:pPr>
            <w:r w:rsidRPr="00931681">
              <w:t>safety headwear and footwear</w:t>
            </w:r>
          </w:p>
          <w:p w:rsidR="00000000" w:rsidRPr="00931681" w:rsidP="00931681">
            <w:pPr>
              <w:pStyle w:val="ListBullet"/>
            </w:pPr>
            <w:r w:rsidRPr="00931681">
              <w:t>safety glasses</w:t>
            </w:r>
          </w:p>
          <w:p w:rsidR="00000000" w:rsidRPr="00931681" w:rsidP="00931681">
            <w:pPr>
              <w:pStyle w:val="ListBullet"/>
            </w:pPr>
            <w:r w:rsidRPr="00931681">
              <w:t>two-way radios</w:t>
            </w:r>
          </w:p>
          <w:p w:rsidR="00000000" w:rsidRPr="00931681" w:rsidP="00931681">
            <w:pPr>
              <w:pStyle w:val="ListBullet"/>
            </w:pPr>
            <w:r w:rsidRPr="00931681">
              <w:t>protective clothing</w:t>
            </w:r>
          </w:p>
          <w:p w:rsidR="00000000" w:rsidRPr="00931681" w:rsidP="00931681">
            <w:pPr>
              <w:pStyle w:val="ListBullet"/>
            </w:pPr>
            <w:r w:rsidRPr="00931681">
              <w:t>high visibility clothing</w:t>
            </w:r>
          </w:p>
          <w:p w:rsidR="00000000" w:rsidRPr="00931681" w:rsidP="00931681">
            <w:pPr>
              <w:pStyle w:val="ListBullet"/>
            </w:pPr>
            <w:r w:rsidRPr="00931681">
              <w:t>eye wash kit</w:t>
            </w:r>
          </w:p>
          <w:p w:rsidR="00000000" w:rsidRPr="00931681" w:rsidP="00931681">
            <w:pPr>
              <w:pStyle w:val="ListBullet"/>
            </w:pPr>
            <w:r w:rsidRPr="00931681">
              <w:t>emergency shutdown controls</w:t>
            </w:r>
          </w:p>
          <w:p w:rsidR="00000000" w:rsidP="00931681">
            <w:pPr>
              <w:pStyle w:val="ListBullet"/>
              <w:rPr>
                <w:lang w:val="en-NZ"/>
              </w:rPr>
            </w:pPr>
            <w:r w:rsidRPr="00931681">
              <w:t>evacuation controls</w:t>
            </w:r>
          </w:p>
        </w:tc>
      </w:tr>
      <w:tr w:rsidTr="007E5C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31681">
            <w:pPr>
              <w:pStyle w:val="BodyText"/>
              <w:rPr>
                <w:lang w:val="en-NZ"/>
              </w:rPr>
            </w:pPr>
            <w:r w:rsidRPr="00931681">
              <w:t>Applicable legislative procedures and codes incl</w:t>
            </w:r>
            <w:r w:rsidRPr="00931681">
              <w:t>ude:</w:t>
            </w:r>
          </w:p>
        </w:tc>
        <w:tc>
          <w:tcPr>
            <w:tcW w:w="0" w:type="auto"/>
            <w:tcBorders>
              <w:top w:val="nil"/>
              <w:left w:val="nil"/>
              <w:bottom w:val="nil"/>
              <w:right w:val="nil"/>
            </w:tcBorders>
            <w:tcMar>
              <w:top w:w="0" w:type="dxa"/>
              <w:left w:w="62" w:type="dxa"/>
              <w:bottom w:w="0" w:type="dxa"/>
              <w:right w:w="62" w:type="dxa"/>
            </w:tcMar>
          </w:tcPr>
          <w:p w:rsidR="00000000" w:rsidRPr="00931681" w:rsidP="00931681">
            <w:pPr>
              <w:pStyle w:val="ListBullet"/>
            </w:pPr>
            <w:r w:rsidRPr="00931681">
              <w:t>Australian code for the transport of dangerous goods by road or rail: the ADG Code</w:t>
            </w:r>
          </w:p>
          <w:p w:rsidR="00000000" w:rsidRPr="00931681" w:rsidP="00931681">
            <w:pPr>
              <w:pStyle w:val="ListBullet"/>
            </w:pPr>
            <w:r w:rsidRPr="00931681">
              <w:t>relevant state and territory:</w:t>
            </w:r>
          </w:p>
          <w:p w:rsidR="00000000" w:rsidRPr="00931681" w:rsidP="00931681">
            <w:pPr>
              <w:pStyle w:val="ListBullet2"/>
            </w:pPr>
            <w:r w:rsidRPr="00931681">
              <w:t>roads and traffic authority driving regulations and licence or permit requirements pertaining to operating heavy vehicles on unsealed ro</w:t>
            </w:r>
            <w:r w:rsidRPr="00931681">
              <w:t>ads</w:t>
            </w:r>
          </w:p>
          <w:p w:rsidR="00000000" w:rsidRPr="00931681" w:rsidP="00931681">
            <w:pPr>
              <w:pStyle w:val="ListBullet"/>
            </w:pPr>
            <w:r w:rsidRPr="00931681">
              <w:t>road rules</w:t>
            </w:r>
          </w:p>
          <w:p w:rsidR="00000000" w:rsidRPr="00931681" w:rsidP="00931681">
            <w:pPr>
              <w:pStyle w:val="ListBullet"/>
            </w:pPr>
            <w:r w:rsidRPr="00931681">
              <w:t>OH&amp;S legislation</w:t>
            </w:r>
          </w:p>
          <w:p w:rsidR="00000000" w:rsidRPr="00931681" w:rsidP="00931681">
            <w:pPr>
              <w:pStyle w:val="ListBullet"/>
            </w:pPr>
            <w:r w:rsidRPr="00931681">
              <w:t xml:space="preserve">fatigue management regulations </w:t>
            </w:r>
          </w:p>
          <w:p w:rsidR="00000000" w:rsidRPr="00931681" w:rsidP="00931681">
            <w:pPr>
              <w:pStyle w:val="ListBullet"/>
            </w:pPr>
            <w:r w:rsidRPr="00931681">
              <w:t>environmental protection legislation and regulations</w:t>
            </w:r>
          </w:p>
        </w:tc>
      </w:tr>
    </w:tbl>
    <w:p w:rsidR="00000000" w:rsidRPr="00931681" w:rsidP="00931681">
      <w:pPr>
        <w:pStyle w:val="BodyText"/>
      </w:pPr>
    </w:p>
    <w:p w:rsidR="00000000" w:rsidRPr="00931681" w:rsidP="00931681">
      <w:pPr>
        <w:pStyle w:val="AllowPageBreak"/>
      </w:pPr>
    </w:p>
    <w:p w:rsidR="00000000" w:rsidRPr="00931681" w:rsidP="00931681">
      <w:pPr>
        <w:pStyle w:val="Heading1"/>
      </w:pPr>
      <w:bookmarkStart w:id="12" w:name="O_629624"/>
      <w:bookmarkEnd w:id="12"/>
      <w:r w:rsidRPr="00931681">
        <w:t>Unit Sector(s)</w:t>
      </w:r>
    </w:p>
    <w:p w:rsidR="00000000" w:rsidRPr="00931681" w:rsidP="00931681">
      <w:pPr>
        <w:pStyle w:val="BodyText"/>
      </w:pPr>
      <w:r w:rsidRPr="00931681">
        <w:t>Not applicable.</w:t>
      </w:r>
    </w:p>
    <w:p w:rsidR="00000000" w:rsidRPr="00931681" w:rsidP="00931681">
      <w:pPr>
        <w:pStyle w:val="AllowPageBreak"/>
      </w:pPr>
    </w:p>
    <w:p w:rsidR="00000000" w:rsidRPr="00931681" w:rsidP="00931681">
      <w:pPr>
        <w:pStyle w:val="Heading1"/>
      </w:pPr>
      <w:bookmarkStart w:id="13" w:name="O_629623"/>
      <w:bookmarkEnd w:id="13"/>
      <w:r w:rsidRPr="00931681">
        <w:t>Competency Field</w:t>
      </w:r>
    </w:p>
    <w:p w:rsidR="00000000" w:rsidRPr="00931681" w:rsidP="00931681">
      <w:pPr>
        <w:pStyle w:val="BodyText"/>
      </w:pPr>
      <w:r w:rsidRPr="00931681">
        <w:t>F - Safety Management</w:t>
      </w:r>
    </w:p>
    <w:p w:rsidR="00000000" w:rsidRPr="00931681" w:rsidP="00931681"/>
    <w:sectPr w:rsidSect="009316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81" w:rsidRPr="007E5C8E" w:rsidP="007E5C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8E" w:rsidP="009316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E5C8E" w:rsidP="0093168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E5C8E" w:rsidP="009316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81" w:rsidRPr="007E5C8E" w:rsidP="007E5C8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6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C8E" w:rsidRPr="002D2AF8" w:rsidP="00931681">
    <w:pPr>
      <w:pStyle w:val="Header"/>
      <w:framePr w:wrap="around"/>
    </w:pPr>
    <w:r>
      <w:fldChar w:fldCharType="begin"/>
    </w:r>
    <w:r>
      <w:instrText xml:space="preserve"> TITLE   \* MERGEFORMAT </w:instrText>
    </w:r>
    <w:r>
      <w:fldChar w:fldCharType="separate"/>
    </w:r>
    <w:r>
      <w:t>TLIF4095A Apply occupational health and safety requirements for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7E5C8E" w:rsidP="009316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82C5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D609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E5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6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681"/>
    <w:pPr>
      <w:spacing w:before="360" w:after="60"/>
      <w:outlineLvl w:val="0"/>
    </w:pPr>
    <w:rPr>
      <w:sz w:val="32"/>
    </w:rPr>
  </w:style>
  <w:style w:type="paragraph" w:styleId="Heading2">
    <w:name w:val="heading 2"/>
    <w:basedOn w:val="HeadingBase"/>
    <w:next w:val="BodyText"/>
    <w:link w:val="Heading2Char"/>
    <w:qFormat/>
    <w:rsid w:val="00931681"/>
    <w:pPr>
      <w:keepLines/>
      <w:spacing w:before="240" w:after="120"/>
      <w:outlineLvl w:val="1"/>
    </w:pPr>
    <w:rPr>
      <w:sz w:val="28"/>
      <w:szCs w:val="40"/>
    </w:rPr>
  </w:style>
  <w:style w:type="paragraph" w:styleId="Heading3">
    <w:name w:val="heading 3"/>
    <w:basedOn w:val="HeadingBase"/>
    <w:next w:val="BodyText"/>
    <w:link w:val="Heading3Char"/>
    <w:qFormat/>
    <w:rsid w:val="00931681"/>
    <w:pPr>
      <w:spacing w:before="180" w:after="120"/>
      <w:outlineLvl w:val="2"/>
    </w:pPr>
    <w:rPr>
      <w:spacing w:val="-10"/>
      <w:kern w:val="32"/>
    </w:rPr>
  </w:style>
  <w:style w:type="paragraph" w:styleId="Heading4">
    <w:name w:val="heading 4"/>
    <w:basedOn w:val="HeadingBase"/>
    <w:next w:val="BodyText"/>
    <w:link w:val="Heading4Char"/>
    <w:qFormat/>
    <w:rsid w:val="00931681"/>
    <w:pPr>
      <w:spacing w:before="160" w:after="120"/>
      <w:outlineLvl w:val="3"/>
    </w:pPr>
    <w:rPr>
      <w:sz w:val="22"/>
    </w:rPr>
  </w:style>
  <w:style w:type="paragraph" w:styleId="Heading5">
    <w:name w:val="heading 5"/>
    <w:basedOn w:val="HeadingBase"/>
    <w:next w:val="Normal"/>
    <w:link w:val="Heading5Char"/>
    <w:qFormat/>
    <w:rsid w:val="00931681"/>
    <w:pPr>
      <w:spacing w:before="80"/>
      <w:outlineLvl w:val="4"/>
    </w:pPr>
    <w:rPr>
      <w:color w:val="918585"/>
      <w:sz w:val="20"/>
    </w:rPr>
  </w:style>
  <w:style w:type="paragraph" w:styleId="Heading6">
    <w:name w:val="heading 6"/>
    <w:basedOn w:val="HeadingBase"/>
    <w:next w:val="Normal"/>
    <w:link w:val="Heading6Char"/>
    <w:qFormat/>
    <w:rsid w:val="00931681"/>
    <w:pPr>
      <w:spacing w:before="60"/>
      <w:outlineLvl w:val="5"/>
    </w:pPr>
    <w:rPr>
      <w:color w:val="918585"/>
      <w:sz w:val="20"/>
    </w:rPr>
  </w:style>
  <w:style w:type="paragraph" w:styleId="Heading7">
    <w:name w:val="heading 7"/>
    <w:basedOn w:val="Normal"/>
    <w:next w:val="Normal"/>
    <w:link w:val="Heading7Char"/>
    <w:qFormat/>
    <w:rsid w:val="00931681"/>
    <w:pPr>
      <w:ind w:left="720"/>
      <w:outlineLvl w:val="6"/>
    </w:pPr>
    <w:rPr>
      <w:i/>
    </w:rPr>
  </w:style>
  <w:style w:type="paragraph" w:styleId="Heading8">
    <w:name w:val="heading 8"/>
    <w:basedOn w:val="Normal"/>
    <w:next w:val="Normal"/>
    <w:link w:val="Heading8Char"/>
    <w:qFormat/>
    <w:rsid w:val="00931681"/>
    <w:pPr>
      <w:ind w:left="720"/>
      <w:outlineLvl w:val="7"/>
    </w:pPr>
    <w:rPr>
      <w:i/>
    </w:rPr>
  </w:style>
  <w:style w:type="paragraph" w:styleId="Heading9">
    <w:name w:val="heading 9"/>
    <w:basedOn w:val="Normal"/>
    <w:next w:val="Normal"/>
    <w:link w:val="Heading9Char"/>
    <w:qFormat/>
    <w:rsid w:val="00931681"/>
    <w:pPr>
      <w:ind w:left="720"/>
      <w:outlineLvl w:val="8"/>
    </w:pPr>
    <w:rPr>
      <w:i/>
    </w:rPr>
  </w:style>
  <w:style w:type="character" w:default="1" w:styleId="DefaultParagraphFont">
    <w:name w:val="Default Paragraph Font"/>
    <w:uiPriority w:val="1"/>
    <w:unhideWhenUsed/>
    <w:rsid w:val="009316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681"/>
  </w:style>
  <w:style w:type="character" w:customStyle="1" w:styleId="Heading1Char">
    <w:name w:val="Heading 1 Char"/>
    <w:basedOn w:val="DefaultParagraphFont"/>
    <w:link w:val="Heading1"/>
    <w:rsid w:val="00931681"/>
    <w:rPr>
      <w:rFonts w:ascii="Times New Roman" w:eastAsia="Times New Roman" w:hAnsi="Times New Roman" w:cs="Times New Roman"/>
      <w:b/>
      <w:sz w:val="32"/>
      <w:szCs w:val="20"/>
      <w:lang w:eastAsia="en-US"/>
    </w:rPr>
  </w:style>
  <w:style w:type="paragraph" w:styleId="BodyText">
    <w:name w:val="Body Text"/>
    <w:basedOn w:val="Normal"/>
    <w:link w:val="BodyTextChar"/>
    <w:rsid w:val="0093168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1681"/>
    <w:rPr>
      <w:rFonts w:ascii="Times New Roman" w:eastAsia="Times New Roman" w:hAnsi="Times New Roman" w:cs="Times New Roman"/>
      <w:sz w:val="24"/>
      <w:lang w:eastAsia="en-US"/>
    </w:rPr>
  </w:style>
  <w:style w:type="paragraph" w:styleId="ListBullet">
    <w:name w:val="List Bullet"/>
    <w:basedOn w:val="List"/>
    <w:rsid w:val="00931681"/>
    <w:pPr>
      <w:numPr>
        <w:numId w:val="13"/>
      </w:numPr>
      <w:tabs>
        <w:tab w:val="clear" w:pos="340"/>
      </w:tabs>
      <w:spacing w:before="40" w:after="40"/>
    </w:pPr>
  </w:style>
  <w:style w:type="character" w:customStyle="1" w:styleId="SpecialBold">
    <w:name w:val="Special Bold"/>
    <w:basedOn w:val="DefaultParagraphFont"/>
    <w:rsid w:val="00931681"/>
    <w:rPr>
      <w:b/>
      <w:spacing w:val="0"/>
    </w:rPr>
  </w:style>
  <w:style w:type="paragraph" w:styleId="ListBullet2">
    <w:name w:val="List Bullet 2"/>
    <w:basedOn w:val="List2"/>
    <w:rsid w:val="00931681"/>
    <w:pPr>
      <w:numPr>
        <w:numId w:val="14"/>
      </w:numPr>
      <w:tabs>
        <w:tab w:val="clear" w:pos="680"/>
      </w:tabs>
    </w:pPr>
  </w:style>
  <w:style w:type="paragraph" w:customStyle="1" w:styleId="SuperHeading">
    <w:name w:val="SuperHeading"/>
    <w:basedOn w:val="Normal"/>
    <w:rsid w:val="00931681"/>
    <w:pPr>
      <w:spacing w:before="240" w:after="120"/>
      <w:outlineLvl w:val="0"/>
    </w:pPr>
    <w:rPr>
      <w:rFonts w:ascii="Times New Roman" w:hAnsi="Times New Roman"/>
      <w:b/>
      <w:sz w:val="32"/>
    </w:rPr>
  </w:style>
  <w:style w:type="paragraph" w:customStyle="1" w:styleId="AllowPageBreak">
    <w:name w:val="AllowPageBreak"/>
    <w:rsid w:val="009316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6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6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6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6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6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6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6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681"/>
    <w:rPr>
      <w:rFonts w:ascii="Courier New" w:eastAsia="Times New Roman" w:hAnsi="Courier New" w:cs="Times New Roman"/>
      <w:i/>
      <w:szCs w:val="20"/>
      <w:lang w:eastAsia="en-US"/>
    </w:rPr>
  </w:style>
  <w:style w:type="paragraph" w:customStyle="1" w:styleId="HeadingBase">
    <w:name w:val="Heading Base"/>
    <w:rsid w:val="009316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681"/>
    <w:pPr>
      <w:tabs>
        <w:tab w:val="right" w:leader="dot" w:pos="9072"/>
      </w:tabs>
      <w:ind w:left="567"/>
    </w:pPr>
    <w:rPr>
      <w:szCs w:val="22"/>
    </w:rPr>
  </w:style>
  <w:style w:type="paragraph" w:customStyle="1" w:styleId="TOCBase">
    <w:name w:val="TOC Base"/>
    <w:rsid w:val="009316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681"/>
    <w:pPr>
      <w:tabs>
        <w:tab w:val="right" w:leader="dot" w:pos="9072"/>
      </w:tabs>
      <w:spacing w:before="40" w:after="40"/>
      <w:ind w:left="284"/>
    </w:pPr>
    <w:rPr>
      <w:rFonts w:ascii="Times New Roman" w:hAnsi="Times New Roman"/>
    </w:rPr>
  </w:style>
  <w:style w:type="paragraph" w:styleId="TOC1">
    <w:name w:val="toc 1"/>
    <w:basedOn w:val="TOCBase"/>
    <w:next w:val="Normal"/>
    <w:rsid w:val="009316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6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681"/>
    <w:rPr>
      <w:rFonts w:ascii="Times New Roman" w:eastAsia="Times New Roman" w:hAnsi="Times New Roman" w:cs="Times New Roman"/>
      <w:sz w:val="16"/>
      <w:lang w:eastAsia="en-US"/>
    </w:rPr>
  </w:style>
  <w:style w:type="paragraph" w:styleId="Title">
    <w:name w:val="Title"/>
    <w:basedOn w:val="HeadingBase"/>
    <w:link w:val="TitleChar"/>
    <w:qFormat/>
    <w:rsid w:val="00931681"/>
    <w:pPr>
      <w:spacing w:before="5040"/>
      <w:jc w:val="center"/>
    </w:pPr>
    <w:rPr>
      <w:sz w:val="48"/>
      <w:szCs w:val="72"/>
      <w:lang w:val="en-US"/>
    </w:rPr>
  </w:style>
  <w:style w:type="character" w:customStyle="1" w:styleId="TitleChar">
    <w:name w:val="Title Char"/>
    <w:basedOn w:val="DefaultParagraphFont"/>
    <w:link w:val="Title"/>
    <w:rsid w:val="009316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681"/>
    <w:pPr>
      <w:tabs>
        <w:tab w:val="left" w:pos="3600"/>
        <w:tab w:val="left" w:pos="3958"/>
      </w:tabs>
    </w:pPr>
  </w:style>
  <w:style w:type="paragraph" w:styleId="List">
    <w:name w:val="List"/>
    <w:basedOn w:val="BodyText"/>
    <w:next w:val="BodyText"/>
    <w:rsid w:val="00931681"/>
    <w:pPr>
      <w:tabs>
        <w:tab w:val="left" w:pos="340"/>
      </w:tabs>
      <w:spacing w:before="60" w:after="60"/>
      <w:ind w:left="340" w:hanging="340"/>
    </w:pPr>
  </w:style>
  <w:style w:type="paragraph" w:customStyle="1" w:styleId="Note">
    <w:name w:val="Note"/>
    <w:basedOn w:val="BodyText"/>
    <w:rsid w:val="009316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1681"/>
    <w:pPr>
      <w:framePr w:wrap="auto" w:hAnchor="text" w:y="6049"/>
    </w:pPr>
    <w:rPr>
      <w:color w:val="000000"/>
      <w:sz w:val="40"/>
    </w:rPr>
  </w:style>
  <w:style w:type="paragraph" w:customStyle="1" w:styleId="TOCTitle">
    <w:name w:val="TOCTitle"/>
    <w:basedOn w:val="Heading1"/>
    <w:rsid w:val="00931681"/>
    <w:pPr>
      <w:spacing w:after="240"/>
      <w:jc w:val="center"/>
      <w:outlineLvl w:val="9"/>
    </w:pPr>
    <w:rPr>
      <w:caps/>
    </w:rPr>
  </w:style>
  <w:style w:type="paragraph" w:customStyle="1" w:styleId="Version">
    <w:name w:val="Version"/>
    <w:rsid w:val="0093168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1681"/>
    <w:pPr>
      <w:keepNext w:val="0"/>
      <w:tabs>
        <w:tab w:val="right" w:pos="4176"/>
      </w:tabs>
      <w:ind w:left="198" w:hanging="198"/>
    </w:pPr>
    <w:rPr>
      <w:rFonts w:ascii="Garamond" w:hAnsi="Garamond"/>
    </w:rPr>
  </w:style>
  <w:style w:type="paragraph" w:styleId="IndexHeading">
    <w:name w:val="index heading"/>
    <w:basedOn w:val="Normal"/>
    <w:next w:val="Index1"/>
    <w:semiHidden/>
    <w:rsid w:val="00931681"/>
    <w:pPr>
      <w:spacing w:before="120" w:after="120"/>
    </w:pPr>
    <w:rPr>
      <w:rFonts w:ascii="Arial" w:hAnsi="Arial"/>
      <w:b/>
      <w:color w:val="918585"/>
      <w:sz w:val="24"/>
    </w:rPr>
  </w:style>
  <w:style w:type="paragraph" w:styleId="Header">
    <w:name w:val="header"/>
    <w:basedOn w:val="Normal"/>
    <w:link w:val="HeaderChar"/>
    <w:rsid w:val="009316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681"/>
    <w:rPr>
      <w:rFonts w:ascii="Times New Roman" w:eastAsia="Times New Roman" w:hAnsi="Times New Roman" w:cs="Times New Roman"/>
      <w:sz w:val="16"/>
      <w:szCs w:val="20"/>
      <w:lang w:val="en-GB" w:eastAsia="en-US"/>
    </w:rPr>
  </w:style>
  <w:style w:type="paragraph" w:customStyle="1" w:styleId="Chapter">
    <w:name w:val="Chapter"/>
    <w:basedOn w:val="Normal"/>
    <w:rsid w:val="00931681"/>
    <w:pPr>
      <w:spacing w:before="240"/>
    </w:pPr>
    <w:rPr>
      <w:rFonts w:ascii="Times New Roman" w:hAnsi="Times New Roman"/>
      <w:smallCaps/>
      <w:spacing w:val="80"/>
      <w:sz w:val="28"/>
    </w:rPr>
  </w:style>
  <w:style w:type="paragraph" w:customStyle="1" w:styleId="InChapter">
    <w:name w:val="InChapter"/>
    <w:basedOn w:val="Heading3"/>
    <w:rsid w:val="00931681"/>
    <w:pPr>
      <w:spacing w:after="240"/>
      <w:outlineLvl w:val="9"/>
    </w:pPr>
    <w:rPr>
      <w:noProof/>
    </w:rPr>
  </w:style>
  <w:style w:type="paragraph" w:styleId="Index2">
    <w:name w:val="index 2"/>
    <w:basedOn w:val="Normal"/>
    <w:next w:val="Normal"/>
    <w:semiHidden/>
    <w:rsid w:val="00931681"/>
    <w:pPr>
      <w:tabs>
        <w:tab w:val="right" w:pos="4176"/>
      </w:tabs>
      <w:ind w:left="568" w:hanging="284"/>
    </w:pPr>
    <w:rPr>
      <w:rFonts w:ascii="Garamond" w:hAnsi="Garamond"/>
    </w:rPr>
  </w:style>
  <w:style w:type="paragraph" w:customStyle="1" w:styleId="Byline">
    <w:name w:val="Byline"/>
    <w:rsid w:val="009316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681"/>
    <w:pPr>
      <w:tabs>
        <w:tab w:val="clear" w:pos="3600"/>
        <w:tab w:val="clear" w:pos="3958"/>
      </w:tabs>
      <w:jc w:val="right"/>
    </w:pPr>
  </w:style>
  <w:style w:type="character" w:styleId="Emphasis">
    <w:name w:val="Emphasis"/>
    <w:basedOn w:val="DefaultParagraphFont"/>
    <w:qFormat/>
    <w:rsid w:val="00931681"/>
    <w:rPr>
      <w:i/>
    </w:rPr>
  </w:style>
  <w:style w:type="paragraph" w:styleId="Caption">
    <w:name w:val="caption"/>
    <w:basedOn w:val="BodyText"/>
    <w:next w:val="Normal"/>
    <w:qFormat/>
    <w:rsid w:val="00931681"/>
    <w:pPr>
      <w:framePr w:w="2268" w:hSpace="181" w:vSpace="181" w:wrap="around" w:vAnchor="text" w:hAnchor="page" w:x="1135" w:y="285" w:anchorLock="1"/>
    </w:pPr>
    <w:rPr>
      <w:i/>
    </w:rPr>
  </w:style>
  <w:style w:type="paragraph" w:customStyle="1" w:styleId="MiniTOCTitle">
    <w:name w:val="MiniTOCTitle"/>
    <w:basedOn w:val="Heading4"/>
    <w:rsid w:val="00931681"/>
    <w:pPr>
      <w:spacing w:before="240"/>
      <w:outlineLvl w:val="9"/>
    </w:pPr>
    <w:rPr>
      <w:noProof/>
      <w:sz w:val="24"/>
    </w:rPr>
  </w:style>
  <w:style w:type="paragraph" w:customStyle="1" w:styleId="MiniTOCItem">
    <w:name w:val="MiniTOCItem"/>
    <w:basedOn w:val="ListBullet"/>
    <w:rsid w:val="00931681"/>
    <w:pPr>
      <w:numPr>
        <w:numId w:val="0"/>
      </w:numPr>
      <w:tabs>
        <w:tab w:val="right" w:leader="dot" w:pos="6521"/>
      </w:tabs>
      <w:spacing w:before="0" w:after="0"/>
    </w:pPr>
  </w:style>
  <w:style w:type="paragraph" w:customStyle="1" w:styleId="TOFTitle">
    <w:name w:val="TOFTitle"/>
    <w:basedOn w:val="TOCTitle"/>
    <w:rsid w:val="00931681"/>
  </w:style>
  <w:style w:type="paragraph" w:styleId="TableofFigures">
    <w:name w:val="table of figures"/>
    <w:basedOn w:val="Normal"/>
    <w:next w:val="Normal"/>
    <w:semiHidden/>
    <w:rsid w:val="00931681"/>
    <w:pPr>
      <w:tabs>
        <w:tab w:val="right" w:leader="dot" w:pos="9072"/>
      </w:tabs>
      <w:ind w:left="970" w:hanging="403"/>
    </w:pPr>
    <w:rPr>
      <w:rFonts w:ascii="Times New Roman" w:hAnsi="Times New Roman"/>
      <w:b/>
    </w:rPr>
  </w:style>
  <w:style w:type="paragraph" w:styleId="ListNumber">
    <w:name w:val="List Number"/>
    <w:basedOn w:val="List"/>
    <w:rsid w:val="00931681"/>
    <w:pPr>
      <w:numPr>
        <w:numId w:val="11"/>
      </w:numPr>
    </w:pPr>
  </w:style>
  <w:style w:type="character" w:customStyle="1" w:styleId="WingdingSymbols">
    <w:name w:val="Wingding Symbols"/>
    <w:rsid w:val="00931681"/>
    <w:rPr>
      <w:rFonts w:ascii="Wingdings" w:hAnsi="Wingdings"/>
    </w:rPr>
  </w:style>
  <w:style w:type="paragraph" w:customStyle="1" w:styleId="TableHeading">
    <w:name w:val="Table Heading"/>
    <w:basedOn w:val="HeadingBase"/>
    <w:rsid w:val="00931681"/>
    <w:pPr>
      <w:keepLines/>
      <w:pBdr>
        <w:bottom w:val="single" w:sz="6" w:space="1" w:color="918585"/>
      </w:pBdr>
      <w:spacing w:before="240"/>
    </w:pPr>
  </w:style>
  <w:style w:type="character" w:customStyle="1" w:styleId="HotSpot">
    <w:name w:val="HotSpot"/>
    <w:rsid w:val="00931681"/>
    <w:rPr>
      <w:color w:val="0033CC"/>
      <w:u w:val="none"/>
    </w:rPr>
  </w:style>
  <w:style w:type="paragraph" w:customStyle="1" w:styleId="BodyTextRight">
    <w:name w:val="Body Text Right"/>
    <w:basedOn w:val="BodyText"/>
    <w:rsid w:val="00931681"/>
    <w:pPr>
      <w:spacing w:before="0" w:after="0"/>
      <w:jc w:val="right"/>
    </w:pPr>
  </w:style>
  <w:style w:type="paragraph" w:styleId="Index3">
    <w:name w:val="index 3"/>
    <w:basedOn w:val="ListNumber2"/>
    <w:next w:val="Normal"/>
    <w:semiHidden/>
    <w:rsid w:val="00931681"/>
    <w:pPr>
      <w:numPr>
        <w:numId w:val="0"/>
      </w:numPr>
      <w:tabs>
        <w:tab w:val="right" w:leader="dot" w:pos="4176"/>
      </w:tabs>
    </w:pPr>
  </w:style>
  <w:style w:type="paragraph" w:styleId="ListNumber2">
    <w:name w:val="List Number 2"/>
    <w:basedOn w:val="List2"/>
    <w:rsid w:val="00931681"/>
    <w:pPr>
      <w:numPr>
        <w:numId w:val="10"/>
      </w:numPr>
      <w:tabs>
        <w:tab w:val="clear" w:pos="1060"/>
      </w:tabs>
    </w:pPr>
  </w:style>
  <w:style w:type="paragraph" w:customStyle="1" w:styleId="MarginNote">
    <w:name w:val="Margin Note"/>
    <w:basedOn w:val="BodyText"/>
    <w:rsid w:val="009316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6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6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681"/>
    <w:rPr>
      <w:sz w:val="32"/>
    </w:rPr>
  </w:style>
  <w:style w:type="paragraph" w:customStyle="1" w:styleId="HeadingProcedure">
    <w:name w:val="Heading Procedure"/>
    <w:basedOn w:val="HeadingBase"/>
    <w:next w:val="Normal"/>
    <w:rsid w:val="00931681"/>
    <w:pPr>
      <w:tabs>
        <w:tab w:val="left" w:pos="0"/>
      </w:tabs>
      <w:spacing w:before="120" w:after="60"/>
    </w:pPr>
    <w:rPr>
      <w:i/>
      <w:color w:val="918585"/>
      <w:sz w:val="22"/>
    </w:rPr>
  </w:style>
  <w:style w:type="paragraph" w:customStyle="1" w:styleId="TableBodyText">
    <w:name w:val="Table Body Text"/>
    <w:basedOn w:val="BodyText"/>
    <w:rsid w:val="00931681"/>
    <w:pPr>
      <w:spacing w:before="60" w:after="60"/>
    </w:pPr>
  </w:style>
  <w:style w:type="paragraph" w:styleId="ListContinue">
    <w:name w:val="List Continue"/>
    <w:basedOn w:val="List"/>
    <w:rsid w:val="00931681"/>
    <w:pPr>
      <w:ind w:firstLine="0"/>
    </w:pPr>
  </w:style>
  <w:style w:type="paragraph" w:customStyle="1" w:styleId="ListNote">
    <w:name w:val="List Note"/>
    <w:basedOn w:val="List"/>
    <w:rsid w:val="00931681"/>
    <w:pPr>
      <w:pBdr>
        <w:top w:val="single" w:sz="6" w:space="2" w:color="918585"/>
        <w:bottom w:val="single" w:sz="6" w:space="2" w:color="918585"/>
      </w:pBdr>
      <w:tabs>
        <w:tab w:val="left" w:pos="1021"/>
      </w:tabs>
      <w:ind w:firstLine="0"/>
    </w:pPr>
  </w:style>
  <w:style w:type="paragraph" w:customStyle="1" w:styleId="Warning">
    <w:name w:val="Warning"/>
    <w:basedOn w:val="BodyText"/>
    <w:rsid w:val="00931681"/>
    <w:pPr>
      <w:shd w:val="clear" w:color="auto" w:fill="D9D9D9"/>
      <w:tabs>
        <w:tab w:val="left" w:pos="992"/>
      </w:tabs>
      <w:ind w:left="119" w:right="119"/>
    </w:pPr>
    <w:rPr>
      <w:sz w:val="20"/>
    </w:rPr>
  </w:style>
  <w:style w:type="paragraph" w:customStyle="1" w:styleId="MarginIcons">
    <w:name w:val="Margin Icons"/>
    <w:basedOn w:val="BodyText"/>
    <w:rsid w:val="009316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681"/>
    <w:rPr>
      <w:rFonts w:ascii="Courier New" w:hAnsi="Courier New"/>
    </w:rPr>
  </w:style>
  <w:style w:type="paragraph" w:customStyle="1" w:styleId="NoteBullet">
    <w:name w:val="Note Bullet"/>
    <w:basedOn w:val="Note"/>
    <w:rsid w:val="00931681"/>
    <w:pPr>
      <w:tabs>
        <w:tab w:val="clear" w:pos="680"/>
      </w:tabs>
      <w:spacing w:before="60" w:after="60"/>
    </w:pPr>
  </w:style>
  <w:style w:type="paragraph" w:customStyle="1" w:styleId="SubHeading2">
    <w:name w:val="SubHeading2"/>
    <w:basedOn w:val="HeadingBase"/>
    <w:rsid w:val="00931681"/>
    <w:pPr>
      <w:spacing w:before="240" w:after="60"/>
    </w:pPr>
    <w:rPr>
      <w:sz w:val="20"/>
    </w:rPr>
  </w:style>
  <w:style w:type="paragraph" w:customStyle="1" w:styleId="SubHeading1">
    <w:name w:val="SubHeading1"/>
    <w:basedOn w:val="HeadingBase"/>
    <w:rsid w:val="00931681"/>
    <w:pPr>
      <w:spacing w:before="240" w:after="60"/>
    </w:pPr>
    <w:rPr>
      <w:color w:val="918585"/>
      <w:sz w:val="22"/>
    </w:rPr>
  </w:style>
  <w:style w:type="paragraph" w:customStyle="1" w:styleId="SideHeading">
    <w:name w:val="Side Heading"/>
    <w:basedOn w:val="HeadingBase"/>
    <w:rsid w:val="009316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681"/>
    <w:pPr>
      <w:numPr>
        <w:numId w:val="12"/>
      </w:numPr>
    </w:pPr>
  </w:style>
  <w:style w:type="paragraph" w:styleId="PlainText">
    <w:name w:val="Plain Text"/>
    <w:basedOn w:val="Normal"/>
    <w:link w:val="PlainTextChar"/>
    <w:rsid w:val="00931681"/>
    <w:rPr>
      <w:sz w:val="20"/>
    </w:rPr>
  </w:style>
  <w:style w:type="character" w:customStyle="1" w:styleId="PlainTextChar">
    <w:name w:val="Plain Text Char"/>
    <w:basedOn w:val="DefaultParagraphFont"/>
    <w:link w:val="PlainText"/>
    <w:rsid w:val="00931681"/>
    <w:rPr>
      <w:rFonts w:ascii="Courier New" w:eastAsia="Times New Roman" w:hAnsi="Courier New" w:cs="Times New Roman"/>
      <w:sz w:val="20"/>
      <w:szCs w:val="20"/>
      <w:lang w:eastAsia="en-US"/>
    </w:rPr>
  </w:style>
  <w:style w:type="character" w:customStyle="1" w:styleId="MenuOption">
    <w:name w:val="Menu Option"/>
    <w:basedOn w:val="DefaultParagraphFont"/>
    <w:rsid w:val="00931681"/>
    <w:rPr>
      <w:b/>
      <w:smallCaps/>
    </w:rPr>
  </w:style>
  <w:style w:type="paragraph" w:customStyle="1" w:styleId="TableListNumber">
    <w:name w:val="Table List Number"/>
    <w:basedOn w:val="ListNumber"/>
    <w:rsid w:val="00931681"/>
    <w:pPr>
      <w:numPr>
        <w:numId w:val="0"/>
      </w:numPr>
    </w:pPr>
  </w:style>
  <w:style w:type="paragraph" w:styleId="TOC4">
    <w:name w:val="toc 4"/>
    <w:basedOn w:val="TOCBase"/>
    <w:next w:val="Normal"/>
    <w:semiHidden/>
    <w:rsid w:val="00931681"/>
    <w:pPr>
      <w:tabs>
        <w:tab w:val="right" w:leader="dot" w:pos="9071"/>
      </w:tabs>
      <w:ind w:left="1701"/>
    </w:pPr>
  </w:style>
  <w:style w:type="paragraph" w:customStyle="1" w:styleId="ListAlpha">
    <w:name w:val="List Alpha"/>
    <w:basedOn w:val="List"/>
    <w:rsid w:val="00931681"/>
    <w:pPr>
      <w:numPr>
        <w:numId w:val="9"/>
      </w:numPr>
    </w:pPr>
  </w:style>
  <w:style w:type="paragraph" w:customStyle="1" w:styleId="ListAlpha2">
    <w:name w:val="List Alpha 2"/>
    <w:basedOn w:val="List2"/>
    <w:rsid w:val="00931681"/>
    <w:pPr>
      <w:numPr>
        <w:numId w:val="8"/>
      </w:numPr>
    </w:pPr>
  </w:style>
  <w:style w:type="paragraph" w:styleId="List2">
    <w:name w:val="List 2"/>
    <w:basedOn w:val="BodyText"/>
    <w:rsid w:val="00931681"/>
    <w:pPr>
      <w:tabs>
        <w:tab w:val="left" w:pos="680"/>
      </w:tabs>
      <w:spacing w:before="60" w:after="60"/>
      <w:ind w:left="680" w:hanging="340"/>
    </w:pPr>
  </w:style>
  <w:style w:type="paragraph" w:styleId="List3">
    <w:name w:val="List 3"/>
    <w:basedOn w:val="BodyText"/>
    <w:rsid w:val="00931681"/>
    <w:pPr>
      <w:tabs>
        <w:tab w:val="left" w:pos="1021"/>
      </w:tabs>
      <w:spacing w:before="60" w:after="60"/>
      <w:ind w:left="1020" w:hanging="340"/>
    </w:pPr>
  </w:style>
  <w:style w:type="paragraph" w:styleId="List4">
    <w:name w:val="List 4"/>
    <w:basedOn w:val="BodyText"/>
    <w:rsid w:val="00931681"/>
    <w:pPr>
      <w:tabs>
        <w:tab w:val="left" w:pos="1361"/>
      </w:tabs>
      <w:spacing w:before="60" w:after="60"/>
      <w:ind w:left="1361" w:hanging="340"/>
    </w:pPr>
  </w:style>
  <w:style w:type="paragraph" w:styleId="List5">
    <w:name w:val="List 5"/>
    <w:basedOn w:val="BodyText"/>
    <w:rsid w:val="00931681"/>
    <w:pPr>
      <w:tabs>
        <w:tab w:val="left" w:pos="1701"/>
      </w:tabs>
      <w:spacing w:before="60" w:after="60"/>
      <w:ind w:left="1701" w:hanging="340"/>
    </w:pPr>
  </w:style>
  <w:style w:type="paragraph" w:styleId="ListBullet3">
    <w:name w:val="List Bullet 3"/>
    <w:basedOn w:val="List3"/>
    <w:rsid w:val="00931681"/>
    <w:pPr>
      <w:numPr>
        <w:numId w:val="15"/>
      </w:numPr>
      <w:tabs>
        <w:tab w:val="clear" w:pos="1021"/>
      </w:tabs>
      <w:ind w:left="1037" w:hanging="357"/>
    </w:pPr>
  </w:style>
  <w:style w:type="paragraph" w:styleId="ListBullet4">
    <w:name w:val="List Bullet 4"/>
    <w:basedOn w:val="List4"/>
    <w:rsid w:val="00931681"/>
    <w:pPr>
      <w:numPr>
        <w:numId w:val="3"/>
      </w:numPr>
    </w:pPr>
  </w:style>
  <w:style w:type="paragraph" w:styleId="ListBullet5">
    <w:name w:val="List Bullet 5"/>
    <w:basedOn w:val="List5"/>
    <w:rsid w:val="00931681"/>
    <w:pPr>
      <w:numPr>
        <w:numId w:val="4"/>
      </w:numPr>
    </w:pPr>
  </w:style>
  <w:style w:type="paragraph" w:styleId="ListContinue2">
    <w:name w:val="List Continue 2"/>
    <w:basedOn w:val="List2"/>
    <w:rsid w:val="00931681"/>
    <w:pPr>
      <w:ind w:firstLine="0"/>
    </w:pPr>
  </w:style>
  <w:style w:type="paragraph" w:styleId="ListContinue3">
    <w:name w:val="List Continue 3"/>
    <w:basedOn w:val="List3"/>
    <w:rsid w:val="00931681"/>
    <w:pPr>
      <w:ind w:left="1021" w:firstLine="0"/>
    </w:pPr>
  </w:style>
  <w:style w:type="paragraph" w:styleId="ListContinue4">
    <w:name w:val="List Continue 4"/>
    <w:basedOn w:val="List4"/>
    <w:rsid w:val="00931681"/>
    <w:pPr>
      <w:ind w:firstLine="0"/>
    </w:pPr>
  </w:style>
  <w:style w:type="paragraph" w:styleId="ListContinue5">
    <w:name w:val="List Continue 5"/>
    <w:basedOn w:val="List5"/>
    <w:rsid w:val="00931681"/>
    <w:pPr>
      <w:ind w:firstLine="0"/>
    </w:pPr>
  </w:style>
  <w:style w:type="paragraph" w:styleId="ListNumber3">
    <w:name w:val="List Number 3"/>
    <w:basedOn w:val="List3"/>
    <w:rsid w:val="00931681"/>
    <w:pPr>
      <w:numPr>
        <w:numId w:val="5"/>
      </w:numPr>
    </w:pPr>
  </w:style>
  <w:style w:type="paragraph" w:styleId="ListNumber4">
    <w:name w:val="List Number 4"/>
    <w:basedOn w:val="List4"/>
    <w:rsid w:val="00931681"/>
    <w:pPr>
      <w:numPr>
        <w:numId w:val="6"/>
      </w:numPr>
    </w:pPr>
  </w:style>
  <w:style w:type="paragraph" w:styleId="ListNumber5">
    <w:name w:val="List Number 5"/>
    <w:basedOn w:val="List5"/>
    <w:rsid w:val="00931681"/>
    <w:pPr>
      <w:numPr>
        <w:numId w:val="7"/>
      </w:numPr>
    </w:pPr>
  </w:style>
  <w:style w:type="paragraph" w:styleId="BlockText">
    <w:name w:val="Block Text"/>
    <w:basedOn w:val="Normal"/>
    <w:rsid w:val="00931681"/>
    <w:pPr>
      <w:spacing w:after="120"/>
      <w:ind w:left="1440" w:right="1440"/>
    </w:pPr>
  </w:style>
  <w:style w:type="character" w:customStyle="1" w:styleId="Subscript">
    <w:name w:val="Subscript"/>
    <w:basedOn w:val="DefaultParagraphFont"/>
    <w:rsid w:val="00931681"/>
    <w:rPr>
      <w:sz w:val="16"/>
      <w:vertAlign w:val="subscript"/>
    </w:rPr>
  </w:style>
  <w:style w:type="character" w:customStyle="1" w:styleId="Superscript">
    <w:name w:val="Superscript"/>
    <w:basedOn w:val="DefaultParagraphFont"/>
    <w:rsid w:val="00931681"/>
    <w:rPr>
      <w:sz w:val="16"/>
      <w:vertAlign w:val="superscript"/>
    </w:rPr>
  </w:style>
  <w:style w:type="character" w:customStyle="1" w:styleId="Symbols">
    <w:name w:val="Symbols"/>
    <w:basedOn w:val="DefaultParagraphFont"/>
    <w:rsid w:val="00931681"/>
    <w:rPr>
      <w:rFonts w:ascii="Symbol" w:hAnsi="Symbol"/>
    </w:rPr>
  </w:style>
  <w:style w:type="character" w:customStyle="1" w:styleId="MenuOptions">
    <w:name w:val="Menu Options"/>
    <w:basedOn w:val="DefaultParagraphFont"/>
    <w:rsid w:val="00931681"/>
    <w:rPr>
      <w:rFonts w:ascii="Arial Narrow" w:hAnsi="Arial Narrow"/>
      <w:smallCaps/>
    </w:rPr>
  </w:style>
  <w:style w:type="character" w:customStyle="1" w:styleId="Buttons">
    <w:name w:val="Buttons"/>
    <w:basedOn w:val="DefaultParagraphFont"/>
    <w:rsid w:val="00931681"/>
    <w:rPr>
      <w:b/>
    </w:rPr>
  </w:style>
  <w:style w:type="character" w:customStyle="1" w:styleId="Underlined">
    <w:name w:val="Underlined"/>
    <w:basedOn w:val="DefaultParagraphFont"/>
    <w:rsid w:val="00931681"/>
    <w:rPr>
      <w:u w:val="single"/>
    </w:rPr>
  </w:style>
  <w:style w:type="paragraph" w:customStyle="1" w:styleId="TableBodyTextRight">
    <w:name w:val="Table Body Text Right"/>
    <w:basedOn w:val="TableBodyText"/>
    <w:rsid w:val="00931681"/>
    <w:pPr>
      <w:widowControl w:val="0"/>
      <w:autoSpaceDE w:val="0"/>
      <w:autoSpaceDN w:val="0"/>
      <w:adjustRightInd w:val="0"/>
      <w:jc w:val="right"/>
    </w:pPr>
    <w:rPr>
      <w:rFonts w:cs="Arial"/>
      <w:szCs w:val="18"/>
    </w:rPr>
  </w:style>
  <w:style w:type="paragraph" w:customStyle="1" w:styleId="CopyrightText">
    <w:name w:val="Copyright Text"/>
    <w:basedOn w:val="BodyText"/>
    <w:rsid w:val="00931681"/>
    <w:rPr>
      <w:sz w:val="18"/>
    </w:rPr>
  </w:style>
  <w:style w:type="paragraph" w:customStyle="1" w:styleId="BodySmallRight">
    <w:name w:val="Body Small Right"/>
    <w:basedOn w:val="BodyTextRight"/>
    <w:rsid w:val="00931681"/>
    <w:rPr>
      <w:sz w:val="18"/>
      <w:szCs w:val="18"/>
    </w:rPr>
  </w:style>
  <w:style w:type="paragraph" w:customStyle="1" w:styleId="MarginEdition">
    <w:name w:val="Margin Edition"/>
    <w:basedOn w:val="MarginNote"/>
    <w:rsid w:val="00931681"/>
    <w:pPr>
      <w:spacing w:before="0" w:after="0"/>
    </w:pPr>
    <w:rPr>
      <w:rFonts w:ascii="Times New Roman" w:hAnsi="Times New Roman"/>
      <w:color w:val="999999"/>
    </w:rPr>
  </w:style>
  <w:style w:type="paragraph" w:customStyle="1" w:styleId="Spacer">
    <w:name w:val="Spacer"/>
    <w:basedOn w:val="Normal"/>
    <w:rsid w:val="00931681"/>
    <w:rPr>
      <w:sz w:val="2"/>
      <w:szCs w:val="2"/>
    </w:rPr>
  </w:style>
  <w:style w:type="character" w:customStyle="1" w:styleId="Small">
    <w:name w:val="Small"/>
    <w:basedOn w:val="DefaultParagraphFont"/>
    <w:rsid w:val="00931681"/>
    <w:rPr>
      <w:sz w:val="16"/>
    </w:rPr>
  </w:style>
  <w:style w:type="paragraph" w:customStyle="1" w:styleId="WideTable">
    <w:name w:val="Wide Table"/>
    <w:basedOn w:val="Normal"/>
    <w:rsid w:val="00931681"/>
    <w:pPr>
      <w:ind w:left="-1418"/>
    </w:pPr>
    <w:rPr>
      <w:sz w:val="2"/>
      <w:szCs w:val="2"/>
    </w:rPr>
  </w:style>
  <w:style w:type="character" w:styleId="PageNumber">
    <w:name w:val="page number"/>
    <w:basedOn w:val="DefaultParagraphFont"/>
    <w:rsid w:val="00931681"/>
  </w:style>
  <w:style w:type="paragraph" w:styleId="Quote">
    <w:name w:val="Quote"/>
    <w:basedOn w:val="Heading1"/>
    <w:link w:val="QuoteChar"/>
    <w:qFormat/>
    <w:rsid w:val="00931681"/>
    <w:rPr>
      <w:b w:val="0"/>
      <w:sz w:val="72"/>
      <w:szCs w:val="72"/>
      <w:lang w:val="en-NZ"/>
    </w:rPr>
  </w:style>
  <w:style w:type="character" w:customStyle="1" w:styleId="QuoteChar">
    <w:name w:val="Quote Char"/>
    <w:basedOn w:val="DefaultParagraphFont"/>
    <w:link w:val="Quote"/>
    <w:rsid w:val="009316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681"/>
    <w:pPr>
      <w:pageBreakBefore/>
    </w:pPr>
  </w:style>
  <w:style w:type="paragraph" w:customStyle="1" w:styleId="Border">
    <w:name w:val="Border"/>
    <w:basedOn w:val="Normal"/>
    <w:qFormat/>
    <w:rsid w:val="009316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681"/>
    <w:rPr>
      <w:b/>
      <w:bCs/>
      <w:i/>
      <w:iCs/>
      <w:color w:val="auto"/>
    </w:rPr>
  </w:style>
  <w:style w:type="paragraph" w:styleId="IntenseQuote">
    <w:name w:val="Intense Quote"/>
    <w:basedOn w:val="Normal"/>
    <w:next w:val="Normal"/>
    <w:link w:val="IntenseQuoteChar"/>
    <w:uiPriority w:val="30"/>
    <w:qFormat/>
    <w:rsid w:val="009316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6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681"/>
    <w:rPr>
      <w:smallCaps/>
      <w:color w:val="auto"/>
      <w:u w:val="single"/>
    </w:rPr>
  </w:style>
  <w:style w:type="character" w:styleId="IntenseReference">
    <w:name w:val="Intense Reference"/>
    <w:basedOn w:val="DefaultParagraphFont"/>
    <w:uiPriority w:val="32"/>
    <w:qFormat/>
    <w:rsid w:val="00931681"/>
    <w:rPr>
      <w:b/>
      <w:bCs/>
      <w:smallCaps/>
      <w:color w:val="auto"/>
      <w:spacing w:val="5"/>
      <w:u w:val="single"/>
    </w:rPr>
  </w:style>
  <w:style w:type="paragraph" w:customStyle="1" w:styleId="2ColumnHeading">
    <w:name w:val="2Column Heading"/>
    <w:basedOn w:val="BodyText"/>
    <w:qFormat/>
    <w:rsid w:val="00931681"/>
    <w:pPr>
      <w:spacing w:after="60"/>
      <w:ind w:left="-2268"/>
    </w:pPr>
    <w:rPr>
      <w:b/>
    </w:rPr>
  </w:style>
  <w:style w:type="paragraph" w:customStyle="1" w:styleId="Heading1TOC">
    <w:name w:val="Heading1 TOC"/>
    <w:basedOn w:val="Normal"/>
    <w:qFormat/>
    <w:rsid w:val="00931681"/>
    <w:pPr>
      <w:spacing w:before="240" w:after="120"/>
    </w:pPr>
    <w:rPr>
      <w:rFonts w:ascii="Times New Roman" w:hAnsi="Times New Roman"/>
      <w:b/>
      <w:sz w:val="32"/>
    </w:rPr>
  </w:style>
  <w:style w:type="paragraph" w:customStyle="1" w:styleId="Heading2TOC">
    <w:name w:val="Heading2 TOC"/>
    <w:basedOn w:val="Normal"/>
    <w:qFormat/>
    <w:rsid w:val="00931681"/>
    <w:pPr>
      <w:spacing w:before="240" w:after="60"/>
    </w:pPr>
    <w:rPr>
      <w:rFonts w:ascii="Times New Roman" w:hAnsi="Times New Roman"/>
      <w:b/>
      <w:sz w:val="28"/>
    </w:rPr>
  </w:style>
  <w:style w:type="character" w:customStyle="1" w:styleId="Underline">
    <w:name w:val="Underline"/>
    <w:basedOn w:val="DefaultParagraphFont"/>
    <w:qFormat/>
    <w:rsid w:val="00931681"/>
    <w:rPr>
      <w:u w:val="single"/>
    </w:rPr>
  </w:style>
  <w:style w:type="character" w:customStyle="1" w:styleId="BoldandItalics">
    <w:name w:val="Bold and Italics"/>
    <w:qFormat/>
    <w:rsid w:val="00931681"/>
    <w:rPr>
      <w:b/>
      <w:i/>
      <w:u w:val="none"/>
    </w:rPr>
  </w:style>
  <w:style w:type="paragraph" w:styleId="BalloonText">
    <w:name w:val="Balloon Text"/>
    <w:basedOn w:val="Normal"/>
    <w:link w:val="BalloonTextChar"/>
    <w:rsid w:val="00931681"/>
    <w:rPr>
      <w:rFonts w:ascii="Tahoma" w:hAnsi="Tahoma" w:cs="Tahoma"/>
      <w:sz w:val="16"/>
      <w:szCs w:val="16"/>
    </w:rPr>
  </w:style>
  <w:style w:type="character" w:customStyle="1" w:styleId="BalloonTextChar">
    <w:name w:val="Balloon Text Char"/>
    <w:basedOn w:val="DefaultParagraphFont"/>
    <w:link w:val="BalloonText"/>
    <w:rsid w:val="009316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68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16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681"/>
    <w:rPr>
      <w:b/>
      <w:color w:val="660033"/>
      <w:spacing w:val="0"/>
    </w:rPr>
  </w:style>
  <w:style w:type="paragraph" w:customStyle="1" w:styleId="Nameditemlist">
    <w:name w:val="Named item list"/>
    <w:basedOn w:val="BodyText"/>
    <w:qFormat/>
    <w:rsid w:val="0093168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1268</Words>
  <Characters>7984</Characters>
  <Application>Microsoft Office Word</Application>
  <DocSecurity>0</DocSecurity>
  <Lines>335</Lines>
  <Paragraphs>187</Paragraphs>
  <ScaleCrop>false</ScaleCrop>
  <Company>Author-it Software Corporation Ltd.</Company>
  <LinksUpToDate>false</LinksUpToDate>
  <CharactersWithSpaces>9148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TLIF4095A Apply occupational health and safety requirements for driving operations</dc:title>
  <dc:subject>Approved</dc:subject>
  <dc:creator>Transport &amp; Logistics Industry Skills Council</dc:creator>
  <cp:keywords>Release 2</cp:keywords>
  <dc:description>Review Date: 12 April 2008</dc:description>
  <cp:lastModifiedBy>HSD_TPCMSd.prod</cp:lastModifiedBy>
  <cp:revision>3</cp:revision>
  <dcterms:created xsi:type="dcterms:W3CDTF">2013-12-24T08:53:56Z</dcterms:created>
  <dcterms:modified xsi:type="dcterms:W3CDTF">2013-12-23T05:22:00Z</dcterms:modified>
</cp:coreProperties>
</file>