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334" w:rsidP="00BC5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TLIF4094A Ensure compliance with chain of responsibility</w:t>
      </w:r>
      <w:r>
        <w:fldChar w:fldCharType="end"/>
      </w:r>
    </w:p>
    <w:p w:rsidR="00BC5334" w:rsidP="00BC5334">
      <w:pPr>
        <w:pStyle w:val="Version"/>
        <w:sectPr w:rsidSect="00422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161" w:rsidP="00422161">
      <w:pPr>
        <w:pStyle w:val="SuperHeading"/>
      </w:pPr>
      <w:r w:rsidRPr="00422161">
        <w:t>TLIF4094A Ensure compliance with chain of responsibility</w:t>
      </w:r>
    </w:p>
    <w:p w:rsidR="00000000" w:rsidRPr="00422161" w:rsidP="00422161">
      <w:pPr>
        <w:pStyle w:val="Heading1"/>
      </w:pPr>
      <w:bookmarkStart w:id="1" w:name="O_357668"/>
      <w:bookmarkEnd w:id="1"/>
      <w:r w:rsidRPr="00422161">
        <w:t>Modification History</w:t>
      </w:r>
    </w:p>
    <w:p w:rsidR="00000000" w:rsidRPr="00422161" w:rsidP="00422161">
      <w:pPr>
        <w:pStyle w:val="BodyText"/>
      </w:pPr>
      <w:r w:rsidRPr="00422161">
        <w:t>Not applicable.</w:t>
      </w: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2" w:name="O_357669"/>
      <w:bookmarkEnd w:id="2"/>
      <w:r w:rsidRPr="00422161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This unit involves the skills and knowledge required to ensure workplace compliance with chain of responsibil</w:t>
            </w:r>
            <w:r w:rsidRPr="00422161">
              <w:t>ity legislation.</w:t>
            </w:r>
          </w:p>
          <w:p w:rsidR="00000000" w:rsidRPr="00422161" w:rsidP="00422161">
            <w:pPr>
              <w:pStyle w:val="BodyText"/>
            </w:pPr>
            <w:r w:rsidRPr="00422161">
              <w:t xml:space="preserve">It includes the ability to identify the requirements, undertake the appropriate activity, and monitor and review procedures. </w:t>
            </w:r>
          </w:p>
          <w:p w:rsidR="00000000" w:rsidRPr="00422161" w:rsidP="00422161">
            <w:pPr>
              <w:pStyle w:val="BodyText"/>
            </w:pPr>
            <w:r w:rsidRPr="00422161">
              <w:t>Licensing, legislative, regulatory and certification requirements are applicable to this unit.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3" w:name="O_357670"/>
      <w:bookmarkEnd w:id="3"/>
      <w:r w:rsidRPr="00422161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Work may be undertaken in various contexts within the transport and logistics industry.</w:t>
            </w:r>
          </w:p>
          <w:p w:rsidR="00000000" w:rsidRPr="00422161" w:rsidP="00422161">
            <w:pPr>
              <w:pStyle w:val="BodyText"/>
            </w:pPr>
            <w:r w:rsidRPr="00422161">
              <w:t>The unit generally applies to people in a management level position in an organisation with responsibility for ensuring the entire organ</w:t>
            </w:r>
            <w:r w:rsidRPr="00422161">
              <w:t>isation or work place is compliant with the relevant state or territory regulations around chain of responsibility.</w:t>
            </w:r>
          </w:p>
          <w:p w:rsidR="00000000" w:rsidRPr="00422161" w:rsidP="00422161">
            <w:pPr>
              <w:pStyle w:val="BodyText"/>
            </w:pPr>
            <w:r w:rsidRPr="00422161">
              <w:t>Associated units relating to chain of responsibility can be found in TLI10 Transport and Logistics Training Package.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4" w:name="O_357671"/>
      <w:bookmarkEnd w:id="4"/>
      <w:r w:rsidRPr="00422161">
        <w:t>Lice</w:t>
      </w:r>
      <w:r w:rsidRPr="00422161">
        <w:t>nsing/Regulatory Information</w:t>
      </w:r>
    </w:p>
    <w:p w:rsidR="00000000" w:rsidRPr="00422161" w:rsidP="00422161">
      <w:pPr>
        <w:pStyle w:val="BodyText"/>
      </w:pPr>
      <w:r w:rsidRPr="00422161">
        <w:t>Refer to Unit Descriptor.</w:t>
      </w: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5" w:name="O_357672"/>
      <w:bookmarkEnd w:id="5"/>
      <w:r w:rsidRPr="00422161">
        <w:t>Pre-Requisites</w:t>
      </w:r>
    </w:p>
    <w:p w:rsidR="00000000" w:rsidRPr="00422161" w:rsidP="00422161">
      <w:pPr>
        <w:pStyle w:val="BodyText"/>
      </w:pPr>
      <w:r w:rsidRPr="00422161">
        <w:t>Not applicable.</w:t>
      </w: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6" w:name="O_357673"/>
      <w:bookmarkEnd w:id="6"/>
      <w:r w:rsidRPr="00422161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This unit contains employability skills.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7" w:name="O_357674"/>
      <w:bookmarkEnd w:id="7"/>
      <w:r w:rsidRPr="00422161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Performance criteria describe the required performance needed to demonstrate achievement of the element. Assessment of performance is to be cons</w:t>
            </w:r>
            <w:r w:rsidRPr="00422161">
              <w:t>istent with the evidence guide.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8" w:name="O_357675"/>
      <w:bookmarkEnd w:id="8"/>
      <w:r w:rsidRPr="004221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60"/>
        <w:gridCol w:w="653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PERFORMANCE CRITERIA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1</w:t>
            </w:r>
            <w:r w:rsidRPr="00422161">
              <w:rPr>
                <w:rStyle w:val="SpecialBold"/>
              </w:rPr>
              <w:tab/>
              <w:t>Understand chain of responsibility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1.1</w:t>
            </w:r>
            <w:r w:rsidRPr="00422161">
              <w:tab/>
              <w:t>State or territory chain of responsibility regula</w:t>
            </w:r>
            <w:r w:rsidRPr="00422161">
              <w:t>tions as they apply to the workplace and the organisation are identified</w:t>
            </w:r>
          </w:p>
          <w:p w:rsidR="00000000" w:rsidRPr="00422161" w:rsidP="00422161">
            <w:pPr>
              <w:pStyle w:val="BodyText"/>
            </w:pPr>
            <w:r w:rsidRPr="00422161">
              <w:t>1.2</w:t>
            </w:r>
            <w:r w:rsidRPr="00422161">
              <w:tab/>
              <w:t>Impact of chain of responsibility requirements as they apply to all parties and responsible persons are analysed</w:t>
            </w:r>
          </w:p>
          <w:p w:rsidR="00000000" w:rsidRPr="00422161" w:rsidP="00422161">
            <w:pPr>
              <w:pStyle w:val="BodyText"/>
            </w:pPr>
            <w:r w:rsidRPr="00422161">
              <w:t>1.3</w:t>
            </w:r>
            <w:r w:rsidRPr="00422161">
              <w:tab/>
              <w:t>Responsibilities of all parties and responsible persons are id</w:t>
            </w:r>
            <w:r w:rsidRPr="00422161">
              <w:t>entified and explained to relevant persons</w:t>
            </w:r>
          </w:p>
          <w:p w:rsidR="00000000" w:rsidP="00422161">
            <w:pPr>
              <w:pStyle w:val="BodyText"/>
              <w:rPr>
                <w:lang w:val="en-NZ"/>
              </w:rPr>
            </w:pP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2</w:t>
            </w:r>
            <w:r w:rsidRPr="00422161">
              <w:rPr>
                <w:rStyle w:val="SpecialBold"/>
              </w:rPr>
              <w:tab/>
              <w:t>Undertake appropriate action to achieve compliance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2.1</w:t>
            </w:r>
            <w:r w:rsidRPr="00422161">
              <w:tab/>
              <w:t xml:space="preserve">Compliance requirements for individual job roles in the workplace or organisation relating to chain of responsibility are developed </w:t>
            </w:r>
          </w:p>
          <w:p w:rsidR="00000000" w:rsidRPr="00422161" w:rsidP="00422161">
            <w:pPr>
              <w:pStyle w:val="BodyText"/>
            </w:pPr>
            <w:r w:rsidRPr="00422161">
              <w:t>2.2</w:t>
            </w:r>
            <w:r w:rsidRPr="00422161">
              <w:tab/>
              <w:t xml:space="preserve">Risk assessment </w:t>
            </w:r>
            <w:r w:rsidRPr="00422161">
              <w:t xml:space="preserve">is undertaken to guide the development of workplace chain of responsibility policy and procedures </w:t>
            </w:r>
          </w:p>
          <w:p w:rsidR="00000000" w:rsidRPr="00422161" w:rsidP="00422161">
            <w:pPr>
              <w:pStyle w:val="BodyText"/>
            </w:pPr>
            <w:r w:rsidRPr="00422161">
              <w:t>2.3</w:t>
            </w:r>
            <w:r w:rsidRPr="00422161">
              <w:tab/>
              <w:t>Accurate records relating to chain of responsibility are completed and maintained</w:t>
            </w:r>
          </w:p>
          <w:p w:rsidR="00000000" w:rsidP="00422161">
            <w:pPr>
              <w:pStyle w:val="BodyText"/>
              <w:rPr>
                <w:lang w:val="en-NZ"/>
              </w:rPr>
            </w:pP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3</w:t>
            </w:r>
            <w:r w:rsidRPr="00422161">
              <w:rPr>
                <w:rStyle w:val="SpecialBold"/>
              </w:rPr>
              <w:tab/>
              <w:t>Monitor and review workplace policy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BodyText"/>
            </w:pPr>
            <w:r w:rsidRPr="00422161">
              <w:t>3.1</w:t>
            </w:r>
            <w:r w:rsidRPr="00422161">
              <w:tab/>
            </w:r>
            <w:r w:rsidRPr="00422161">
              <w:t>Workplace compliance with chain of responsibility is monitored and reviewed</w:t>
            </w:r>
          </w:p>
          <w:p w:rsidR="00000000" w:rsidRPr="00422161" w:rsidP="00422161">
            <w:pPr>
              <w:pStyle w:val="BodyText"/>
            </w:pPr>
            <w:r w:rsidRPr="00422161">
              <w:t>3.2</w:t>
            </w:r>
            <w:r w:rsidRPr="00422161">
              <w:tab/>
              <w:t>Organisational records and information relevant to chain of responsibility are analysed and audited</w:t>
            </w:r>
          </w:p>
          <w:p w:rsidR="00000000" w:rsidRPr="00422161" w:rsidP="00422161">
            <w:pPr>
              <w:pStyle w:val="BodyText"/>
            </w:pPr>
            <w:r w:rsidRPr="00422161">
              <w:t>3.3</w:t>
            </w:r>
            <w:r w:rsidRPr="00422161">
              <w:tab/>
              <w:t>Changes and amendments are made to organisational procedures to maintain</w:t>
            </w:r>
            <w:r w:rsidRPr="00422161">
              <w:t xml:space="preserve"> chain of responsibility compliance </w:t>
            </w:r>
          </w:p>
          <w:p w:rsidR="00000000" w:rsidRPr="00422161" w:rsidP="00422161">
            <w:pPr>
              <w:pStyle w:val="BodyText"/>
            </w:pP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9" w:name="O_357676"/>
      <w:bookmarkEnd w:id="9"/>
      <w:r w:rsidRPr="0042216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REQUIRED KNOWLEDGE AND SKILLS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t>This describes the essential knowledge and skills and their level required for this unit.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Required knowledge: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How to access and interpret relevant state and territory regulations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State and territory regulations and workplace procedures relating to job function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Range of penalties relevant to the workplace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Consequences of non-compliance with chain of responsib</w:t>
            </w:r>
            <w:r w:rsidRPr="00422161">
              <w:t>ility regulations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Where to access updated chain of responsibility state or territory regulations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Understanding of the five key aspects: load restraint, mass, dimensions, speed and fatigue management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Required workplace documentation</w:t>
            </w:r>
          </w:p>
        </w:tc>
      </w:tr>
    </w:tbl>
    <w:p w:rsidR="00000000" w:rsidRPr="00422161" w:rsidP="0042216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Required skills: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Use basic interpersonal and communication skills to ensure compliance within the workplace.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Apply strategies to prevent breaches of chain of responsibility regulations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Identify warning signs of a possible breach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Take appropriate action when breach occurs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Review updates to the chain of responsibility regulations as they occur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Undertake an audit of organisational requirements for chain of responsibility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 xml:space="preserve">Conduct risk assessment of organisational </w:t>
            </w:r>
            <w:r w:rsidRPr="00422161">
              <w:t>policy and procedures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10" w:name="O_357677"/>
      <w:bookmarkEnd w:id="10"/>
      <w:r w:rsidRPr="00422161">
        <w:t>Evidence Guide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201"/>
      </w:tblGrid>
      <w:tr w:rsidTr="0042216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EVIDENCE GUIDE</w:t>
            </w:r>
          </w:p>
        </w:tc>
      </w:tr>
      <w:tr w:rsidTr="0042216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t xml:space="preserve">The evidence guide provides advice on assessment and must be read in conjunction with the performance criteria, required knowledge and skills, </w:t>
            </w:r>
            <w:r w:rsidRPr="00422161">
              <w:t>the range statement and the assessment guidelines for this Training Package.</w:t>
            </w:r>
          </w:p>
        </w:tc>
      </w:tr>
      <w:tr w:rsidTr="0042216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The evidence required to demonstrate competency in this unit must be relevant to an</w:t>
            </w:r>
            <w:r w:rsidRPr="00422161">
              <w:t>d satisfy all of the requirements of the elements and performance criteria of this unit and include demonstration of:</w:t>
            </w:r>
          </w:p>
          <w:p w:rsidR="00000000" w:rsidRPr="00422161" w:rsidP="00422161">
            <w:pPr>
              <w:pStyle w:val="ListBullet2"/>
            </w:pPr>
            <w:r w:rsidRPr="00422161">
              <w:t>an understanding of chain of responsibility</w:t>
            </w:r>
          </w:p>
          <w:p w:rsidR="00000000" w:rsidRPr="00422161" w:rsidP="00422161">
            <w:pPr>
              <w:pStyle w:val="ListBullet2"/>
            </w:pPr>
            <w:r w:rsidRPr="00422161">
              <w:t>an understanding of regulations of state or territory in which the company operates relating to chain of responsibility</w:t>
            </w:r>
          </w:p>
          <w:p w:rsidR="00000000" w:rsidRPr="00422161" w:rsidP="00422161">
            <w:pPr>
              <w:pStyle w:val="ListBullet2"/>
            </w:pPr>
            <w:r w:rsidRPr="00422161">
              <w:t>establishing relevant workplace policy and procedures around chain of responsibility</w:t>
            </w:r>
          </w:p>
          <w:p w:rsidR="00000000" w:rsidRPr="00422161" w:rsidP="00422161">
            <w:pPr>
              <w:pStyle w:val="ListBullet2"/>
            </w:pPr>
            <w:r w:rsidRPr="00422161">
              <w:t>conducting a risk assessment of organisational poli</w:t>
            </w:r>
            <w:r w:rsidRPr="00422161">
              <w:t>cy and procedure to ensure they meet current chain of responsibility regulations</w:t>
            </w:r>
          </w:p>
          <w:p w:rsidR="00000000" w:rsidP="00422161">
            <w:pPr>
              <w:pStyle w:val="ListBullet2"/>
              <w:rPr>
                <w:lang w:val="en-NZ"/>
              </w:rPr>
            </w:pPr>
            <w:r w:rsidRPr="00422161">
              <w:t>maintaining and reviewing policy and procedures to ensure they meet current regulation around chain of responsibility</w:t>
            </w:r>
          </w:p>
        </w:tc>
      </w:tr>
      <w:tr w:rsidTr="0042216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Perfor</w:t>
            </w:r>
            <w:r w:rsidRPr="00422161">
              <w:t>mance is demonstrated consistently over a period of time and in a suitable range of contexts</w:t>
            </w:r>
          </w:p>
          <w:p w:rsidR="00000000" w:rsidRPr="00422161" w:rsidP="00422161">
            <w:pPr>
              <w:pStyle w:val="ListBullet"/>
            </w:pPr>
            <w:r w:rsidRPr="00422161">
              <w:t>Resources for assessment include:</w:t>
            </w:r>
          </w:p>
          <w:p w:rsidR="00000000" w:rsidRPr="00422161" w:rsidP="00422161">
            <w:pPr>
              <w:pStyle w:val="ListBullet2"/>
            </w:pPr>
            <w:r w:rsidRPr="00422161">
              <w:t>a range of relevant exercises, case studies and other simulated practical and knowledge assessment, and/or</w:t>
            </w:r>
          </w:p>
          <w:p w:rsidR="00000000" w:rsidRPr="00422161" w:rsidP="00422161">
            <w:pPr>
              <w:pStyle w:val="ListBullet2"/>
            </w:pPr>
            <w:r w:rsidRPr="00422161">
              <w:t>access to an appropriate range of relevant operational situations in the workplace</w:t>
            </w:r>
          </w:p>
          <w:p w:rsidR="00000000" w:rsidRPr="00422161" w:rsidP="00422161">
            <w:pPr>
              <w:pStyle w:val="ListBullet"/>
            </w:pPr>
            <w:r w:rsidRPr="00422161">
              <w:t>In both real and simulated environments, access is required to:</w:t>
            </w:r>
          </w:p>
          <w:p w:rsidR="00000000" w:rsidRPr="00422161" w:rsidP="00422161">
            <w:pPr>
              <w:pStyle w:val="ListBullet2"/>
            </w:pPr>
            <w:r w:rsidRPr="00422161">
              <w:t>relevant and appropriate materials and equipment</w:t>
            </w:r>
          </w:p>
          <w:p w:rsidR="00000000" w:rsidP="00422161">
            <w:pPr>
              <w:pStyle w:val="ListBullet2"/>
              <w:rPr>
                <w:lang w:val="en-NZ"/>
              </w:rPr>
            </w:pPr>
            <w:r w:rsidRPr="00422161">
              <w:t xml:space="preserve">applicable documentation, including workplace procedures, </w:t>
            </w:r>
            <w:r w:rsidRPr="00422161">
              <w:t>regulations, codes of practice and operation manuals</w:t>
            </w:r>
          </w:p>
        </w:tc>
      </w:tr>
      <w:tr w:rsidTr="0042216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9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Method of assessment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As a minimum, assessment of knowledge must be conducted through appropriate assessments using written, practical and oral assessments</w:t>
            </w:r>
          </w:p>
          <w:p w:rsidR="00000000" w:rsidRPr="00422161" w:rsidP="00422161">
            <w:pPr>
              <w:pStyle w:val="ListBullet"/>
            </w:pPr>
            <w:r w:rsidRPr="00422161">
              <w:t>Practical assessment must occur:</w:t>
            </w:r>
          </w:p>
          <w:p w:rsidR="00000000" w:rsidRPr="00422161" w:rsidP="00422161">
            <w:pPr>
              <w:pStyle w:val="ListBullet2"/>
            </w:pPr>
            <w:r w:rsidRPr="00422161">
              <w:t>through appropriately simulated activities at the training organisation, and/or</w:t>
            </w:r>
          </w:p>
          <w:p w:rsidR="00000000" w:rsidRPr="00422161" w:rsidP="00422161">
            <w:pPr>
              <w:pStyle w:val="ListBullet2"/>
            </w:pPr>
            <w:r w:rsidRPr="00422161">
              <w:t>in an appropriate range of situations in the workplace</w:t>
            </w:r>
          </w:p>
          <w:p w:rsidR="00000000" w:rsidRPr="00422161" w:rsidP="00422161">
            <w:pPr>
              <w:pStyle w:val="ListBullet"/>
            </w:pPr>
            <w:r w:rsidRPr="00422161">
              <w:t>Online assessment is not suitable for final assessment of this unit of competency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11" w:name="O_357678"/>
      <w:bookmarkEnd w:id="11"/>
      <w:r w:rsidRPr="0042216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 xml:space="preserve">RANGE STATEMENT 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t>The range statement relates to the unit of competency as a whole. It allows for different work environments and situations that may affect performance.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Parties and responsible persons within the chain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consigner</w:t>
            </w:r>
          </w:p>
          <w:p w:rsidR="00000000" w:rsidRPr="00422161" w:rsidP="00422161">
            <w:pPr>
              <w:pStyle w:val="ListBullet"/>
            </w:pPr>
            <w:r w:rsidRPr="00422161">
              <w:t>consignee</w:t>
            </w:r>
          </w:p>
          <w:p w:rsidR="00000000" w:rsidRPr="00422161" w:rsidP="00422161">
            <w:pPr>
              <w:pStyle w:val="ListBullet"/>
            </w:pPr>
            <w:r w:rsidRPr="00422161">
              <w:t>packer</w:t>
            </w:r>
          </w:p>
          <w:p w:rsidR="00000000" w:rsidRPr="00422161" w:rsidP="00422161">
            <w:pPr>
              <w:pStyle w:val="ListBullet"/>
            </w:pPr>
            <w:r w:rsidRPr="00422161">
              <w:t>loader</w:t>
            </w:r>
          </w:p>
          <w:p w:rsidR="00000000" w:rsidRPr="00422161" w:rsidP="00422161">
            <w:pPr>
              <w:pStyle w:val="ListBullet"/>
            </w:pPr>
            <w:r w:rsidRPr="00422161">
              <w:t>scheduler</w:t>
            </w:r>
          </w:p>
          <w:p w:rsidR="00000000" w:rsidRPr="00422161" w:rsidP="00422161">
            <w:pPr>
              <w:pStyle w:val="ListBullet"/>
            </w:pPr>
            <w:r w:rsidRPr="00422161">
              <w:t>driver</w:t>
            </w:r>
          </w:p>
          <w:p w:rsidR="00000000" w:rsidRPr="00422161" w:rsidP="00422161">
            <w:pPr>
              <w:pStyle w:val="ListBullet"/>
            </w:pPr>
            <w:r w:rsidRPr="00422161">
              <w:t>receiver</w:t>
            </w:r>
          </w:p>
          <w:p w:rsidR="00000000" w:rsidRPr="00422161" w:rsidP="00422161">
            <w:pPr>
              <w:pStyle w:val="ListBullet"/>
            </w:pPr>
            <w:r w:rsidRPr="00422161">
              <w:t>carrier</w:t>
            </w:r>
          </w:p>
          <w:p w:rsidR="00000000" w:rsidRPr="00422161" w:rsidP="00422161">
            <w:pPr>
              <w:pStyle w:val="ListBullet"/>
            </w:pPr>
            <w:r w:rsidRPr="00422161">
              <w:t>manufacturer</w:t>
            </w:r>
          </w:p>
          <w:p w:rsidR="00000000" w:rsidRPr="00422161" w:rsidP="00422161">
            <w:pPr>
              <w:pStyle w:val="ListBullet"/>
            </w:pPr>
            <w:r w:rsidRPr="00422161">
              <w:t>employee</w:t>
            </w:r>
          </w:p>
          <w:p w:rsidR="00000000" w:rsidRPr="00422161" w:rsidP="00422161">
            <w:pPr>
              <w:pStyle w:val="ListBullet"/>
            </w:pPr>
            <w:r w:rsidRPr="00422161">
              <w:t>employer</w:t>
            </w:r>
          </w:p>
          <w:p w:rsidR="00000000" w:rsidRPr="00422161" w:rsidP="00422161">
            <w:pPr>
              <w:pStyle w:val="ListBullet"/>
            </w:pPr>
            <w:r w:rsidRPr="00422161">
              <w:t>owner</w:t>
            </w:r>
          </w:p>
          <w:p w:rsidR="00000000" w:rsidRPr="00422161" w:rsidP="00422161">
            <w:pPr>
              <w:pStyle w:val="ListBullet"/>
            </w:pPr>
            <w:r w:rsidRPr="00422161">
              <w:t>board of directors</w:t>
            </w:r>
          </w:p>
          <w:p w:rsidR="00000000" w:rsidRPr="00422161" w:rsidP="00422161">
            <w:pPr>
              <w:pStyle w:val="ListBullet"/>
            </w:pPr>
            <w:r w:rsidRPr="00422161">
              <w:t>senior official</w:t>
            </w:r>
          </w:p>
          <w:p w:rsidR="00000000" w:rsidRPr="00422161" w:rsidP="00422161">
            <w:pPr>
              <w:pStyle w:val="ListBullet"/>
            </w:pPr>
            <w:r w:rsidRPr="00422161">
              <w:t>dispatch officer</w:t>
            </w:r>
          </w:p>
          <w:p w:rsidR="00000000" w:rsidRPr="00422161" w:rsidP="00422161">
            <w:pPr>
              <w:pStyle w:val="ListBullet"/>
            </w:pPr>
            <w:r w:rsidRPr="00422161">
              <w:t>operator</w:t>
            </w:r>
          </w:p>
          <w:p w:rsidR="00000000" w:rsidRPr="00422161" w:rsidP="00422161">
            <w:pPr>
              <w:pStyle w:val="ListBullet"/>
            </w:pPr>
            <w:r w:rsidRPr="00422161">
              <w:t>person in charge or apparently in charge of a vehicle</w:t>
            </w:r>
          </w:p>
          <w:p w:rsidR="00000000" w:rsidRPr="00422161" w:rsidP="00422161">
            <w:pPr>
              <w:pStyle w:val="ListBullet"/>
            </w:pPr>
            <w:r w:rsidRPr="00422161">
              <w:t>agent</w:t>
            </w:r>
          </w:p>
          <w:p w:rsidR="00000000" w:rsidRPr="00422161" w:rsidP="00422161">
            <w:pPr>
              <w:pStyle w:val="ListBullet"/>
            </w:pPr>
            <w:r w:rsidRPr="00422161">
              <w:t>subcontractor</w:t>
            </w:r>
          </w:p>
          <w:p w:rsidR="00000000" w:rsidRPr="00422161" w:rsidP="00422161">
            <w:pPr>
              <w:pStyle w:val="ListBullet"/>
            </w:pPr>
            <w:r w:rsidRPr="00422161">
              <w:t>authorised officer</w:t>
            </w:r>
          </w:p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elected councillo</w:t>
            </w:r>
            <w:r w:rsidRPr="00422161">
              <w:t>r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Customers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external customer</w:t>
            </w:r>
          </w:p>
          <w:p w:rsidR="00000000" w:rsidRPr="00422161" w:rsidP="00422161">
            <w:pPr>
              <w:pStyle w:val="ListBullet"/>
            </w:pPr>
            <w:r w:rsidRPr="00422161">
              <w:t>receiver</w:t>
            </w:r>
          </w:p>
          <w:p w:rsidR="00000000" w:rsidRPr="00422161" w:rsidP="00422161">
            <w:pPr>
              <w:pStyle w:val="ListBullet"/>
            </w:pPr>
            <w:r w:rsidRPr="00422161">
              <w:t>forwarder</w:t>
            </w:r>
          </w:p>
          <w:p w:rsidR="00000000" w:rsidRPr="00422161" w:rsidP="00422161">
            <w:pPr>
              <w:pStyle w:val="ListBullet"/>
            </w:pPr>
            <w:r w:rsidRPr="00422161">
              <w:t>dispatcher</w:t>
            </w:r>
          </w:p>
          <w:p w:rsidR="00000000" w:rsidRPr="00422161" w:rsidP="00422161">
            <w:pPr>
              <w:pStyle w:val="ListBullet"/>
            </w:pPr>
            <w:r w:rsidRPr="00422161">
              <w:t>yard foreman</w:t>
            </w:r>
          </w:p>
          <w:p w:rsidR="00000000" w:rsidRPr="00422161" w:rsidP="00422161">
            <w:pPr>
              <w:pStyle w:val="ListBullet"/>
            </w:pPr>
            <w:r w:rsidRPr="00422161">
              <w:t>safety regulator</w:t>
            </w:r>
          </w:p>
          <w:p w:rsidR="00000000" w:rsidRPr="00422161" w:rsidP="00422161">
            <w:pPr>
              <w:pStyle w:val="ListBullet"/>
            </w:pPr>
            <w:r w:rsidRPr="00422161">
              <w:t>police or enforcement official</w:t>
            </w:r>
          </w:p>
          <w:p w:rsidR="00000000" w:rsidRPr="00422161" w:rsidP="00422161">
            <w:pPr>
              <w:pStyle w:val="ListBullet"/>
            </w:pPr>
            <w:r w:rsidRPr="00422161">
              <w:t>public</w:t>
            </w:r>
          </w:p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subcontractor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Depending on the organisation concerned, workplace procedures may be called: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standard ope</w:t>
            </w:r>
            <w:r w:rsidRPr="00422161">
              <w:t>rating procedures (SOPs)</w:t>
            </w:r>
          </w:p>
          <w:p w:rsidR="00000000" w:rsidRPr="00422161" w:rsidP="00422161">
            <w:pPr>
              <w:pStyle w:val="ListBullet"/>
            </w:pPr>
            <w:r w:rsidRPr="00422161">
              <w:t>company procedures</w:t>
            </w:r>
          </w:p>
          <w:p w:rsidR="00000000" w:rsidRPr="00422161" w:rsidP="00422161">
            <w:pPr>
              <w:pStyle w:val="ListBullet"/>
            </w:pPr>
            <w:r w:rsidRPr="00422161">
              <w:t>enterprise procedures</w:t>
            </w:r>
          </w:p>
          <w:p w:rsidR="00000000" w:rsidRPr="00422161" w:rsidP="00422161">
            <w:pPr>
              <w:pStyle w:val="ListBullet"/>
            </w:pPr>
            <w:r w:rsidRPr="00422161">
              <w:t>organisational procedures</w:t>
            </w:r>
          </w:p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established procedures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Communication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telephone</w:t>
            </w:r>
          </w:p>
          <w:p w:rsidR="00000000" w:rsidRPr="00422161" w:rsidP="00422161">
            <w:pPr>
              <w:pStyle w:val="ListBullet"/>
            </w:pPr>
            <w:r w:rsidRPr="00422161">
              <w:t>electronic data interchange (EDI)</w:t>
            </w:r>
          </w:p>
          <w:p w:rsidR="00000000" w:rsidRPr="00422161" w:rsidP="00422161">
            <w:pPr>
              <w:pStyle w:val="ListBullet"/>
            </w:pPr>
            <w:r w:rsidRPr="00422161">
              <w:t>fax</w:t>
            </w:r>
          </w:p>
          <w:p w:rsidR="00000000" w:rsidRPr="00422161" w:rsidP="00422161">
            <w:pPr>
              <w:pStyle w:val="ListBullet"/>
            </w:pPr>
            <w:r w:rsidRPr="00422161">
              <w:t>email</w:t>
            </w:r>
          </w:p>
          <w:p w:rsidR="00000000" w:rsidRPr="00422161" w:rsidP="00422161">
            <w:pPr>
              <w:pStyle w:val="ListBullet"/>
            </w:pPr>
            <w:r w:rsidRPr="00422161">
              <w:t>internet</w:t>
            </w:r>
          </w:p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oral, aural or signed communicat</w:t>
            </w:r>
            <w:r w:rsidRPr="00422161">
              <w:t>ions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transport regulations as they apply to the enterprise, including local authority regulations and procedures</w:t>
            </w:r>
          </w:p>
          <w:p w:rsidR="00000000" w:rsidRPr="00422161" w:rsidP="00422161">
            <w:pPr>
              <w:pStyle w:val="ListBullet"/>
            </w:pPr>
            <w:r w:rsidRPr="00422161">
              <w:t>relevant OH&amp;S regulations</w:t>
            </w:r>
          </w:p>
          <w:p w:rsidR="00000000" w:rsidRPr="00422161" w:rsidP="00422161">
            <w:pPr>
              <w:pStyle w:val="ListBullet"/>
            </w:pPr>
            <w:r w:rsidRPr="00422161">
              <w:t xml:space="preserve">workplace policies and procedures relating to chain of </w:t>
            </w:r>
            <w:r w:rsidRPr="00422161">
              <w:t>responsibility regulations</w:t>
            </w:r>
          </w:p>
          <w:p w:rsidR="00000000" w:rsidRPr="00422161" w:rsidP="00422161">
            <w:pPr>
              <w:pStyle w:val="ListBullet"/>
            </w:pPr>
            <w:r w:rsidRPr="00422161">
              <w:t>relevant Australian standards and certification requirements</w:t>
            </w:r>
          </w:p>
          <w:p w:rsidR="00000000" w:rsidRPr="00422161" w:rsidP="00422161">
            <w:pPr>
              <w:pStyle w:val="ListBullet"/>
            </w:pPr>
            <w:r w:rsidRPr="00422161">
              <w:t>relevant internal data entry books, including work diaries, data sheets and load sheets</w:t>
            </w:r>
          </w:p>
          <w:p w:rsidR="00000000" w:rsidP="00422161">
            <w:pPr>
              <w:pStyle w:val="ListBullet"/>
              <w:rPr>
                <w:lang w:val="en-NZ"/>
              </w:rPr>
            </w:pPr>
            <w:r w:rsidRPr="00422161">
              <w:t>transport and journey doc</w:t>
            </w:r>
            <w:r w:rsidRPr="00422161">
              <w:t>umentation</w:t>
            </w:r>
          </w:p>
        </w:tc>
      </w:tr>
      <w:tr w:rsidTr="00BC53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161">
            <w:pPr>
              <w:pStyle w:val="BodyText"/>
              <w:rPr>
                <w:lang w:val="en-NZ"/>
              </w:rPr>
            </w:pPr>
            <w:r w:rsidRPr="00422161">
              <w:rPr>
                <w:rStyle w:val="SpecialBold"/>
              </w:rPr>
              <w:t>Applicable legislation and regulations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161" w:rsidP="00422161">
            <w:pPr>
              <w:pStyle w:val="ListBullet"/>
            </w:pPr>
            <w:r w:rsidRPr="00422161">
              <w:t>relevant transport regulations for the enterprise, including Australian and international regulations and codes of practice for the transport of dangerous goods and hazardous substances</w:t>
            </w:r>
          </w:p>
          <w:p w:rsidR="00000000" w:rsidRPr="00422161" w:rsidP="00422161">
            <w:pPr>
              <w:pStyle w:val="ListBullet"/>
            </w:pPr>
            <w:r w:rsidRPr="00422161">
              <w:t>relev</w:t>
            </w:r>
            <w:r w:rsidRPr="00422161">
              <w:t>ant state and territory OH&amp;S and environmental protection legislation</w:t>
            </w:r>
          </w:p>
          <w:p w:rsidR="00000000" w:rsidRPr="00422161" w:rsidP="00422161">
            <w:pPr>
              <w:pStyle w:val="ListBullet"/>
            </w:pPr>
            <w:r w:rsidRPr="00422161">
              <w:t>workplace relations regulations</w:t>
            </w:r>
          </w:p>
        </w:tc>
      </w:tr>
    </w:tbl>
    <w:p w:rsidR="00000000" w:rsidRPr="00422161" w:rsidP="00422161">
      <w:pPr>
        <w:pStyle w:val="BodyText"/>
      </w:pP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12" w:name="O_357679"/>
      <w:bookmarkEnd w:id="12"/>
      <w:r w:rsidRPr="00422161">
        <w:t>Unit Sector(s)</w:t>
      </w:r>
    </w:p>
    <w:p w:rsidR="00000000" w:rsidRPr="00422161" w:rsidP="00422161">
      <w:pPr>
        <w:pStyle w:val="BodyText"/>
      </w:pPr>
      <w:r w:rsidRPr="00422161">
        <w:t>Not applicable.</w:t>
      </w:r>
    </w:p>
    <w:p w:rsidR="00000000" w:rsidRPr="00422161" w:rsidP="00422161">
      <w:pPr>
        <w:pStyle w:val="AllowPageBreak"/>
      </w:pPr>
    </w:p>
    <w:p w:rsidR="00000000" w:rsidRPr="00422161" w:rsidP="00422161">
      <w:pPr>
        <w:pStyle w:val="Heading1"/>
      </w:pPr>
      <w:bookmarkStart w:id="13" w:name="O_357680"/>
      <w:bookmarkEnd w:id="13"/>
      <w:r w:rsidRPr="00422161">
        <w:t xml:space="preserve">Competency Field </w:t>
      </w:r>
    </w:p>
    <w:p w:rsidR="00000000" w:rsidRPr="00422161" w:rsidP="00422161">
      <w:pPr>
        <w:pStyle w:val="BodyText"/>
      </w:pPr>
      <w:r w:rsidRPr="00422161">
        <w:t>F – Safety Management</w:t>
      </w:r>
    </w:p>
    <w:p w:rsidR="00000000" w:rsidRPr="00422161" w:rsidP="00422161"/>
    <w:sectPr w:rsidSect="004221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5334" w:rsidP="00BC5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34" w:rsidP="00422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5334" w:rsidP="00422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C5334" w:rsidP="004221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5334" w:rsidP="00BC53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34" w:rsidP="00422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TLIF4094A Ensure compliance with chain of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C5334" w:rsidP="004221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B21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45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2F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22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161"/>
  </w:style>
  <w:style w:type="character" w:customStyle="1" w:styleId="Heading1Char">
    <w:name w:val="Heading 1 Char"/>
    <w:basedOn w:val="DefaultParagraphFont"/>
    <w:link w:val="Heading1"/>
    <w:rsid w:val="00422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1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1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22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1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221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161"/>
    <w:rPr>
      <w:b/>
      <w:spacing w:val="0"/>
    </w:rPr>
  </w:style>
  <w:style w:type="paragraph" w:styleId="ListBullet2">
    <w:name w:val="List Bullet 2"/>
    <w:basedOn w:val="List2"/>
    <w:rsid w:val="0042216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22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221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22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1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221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221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22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22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1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22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161"/>
    <w:rPr>
      <w:i/>
    </w:rPr>
  </w:style>
  <w:style w:type="paragraph" w:styleId="Caption">
    <w:name w:val="caption"/>
    <w:basedOn w:val="BodyText"/>
    <w:next w:val="Normal"/>
    <w:qFormat/>
    <w:rsid w:val="00422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161"/>
  </w:style>
  <w:style w:type="paragraph" w:styleId="TableofFigures">
    <w:name w:val="table of figures"/>
    <w:basedOn w:val="Normal"/>
    <w:next w:val="Normal"/>
    <w:semiHidden/>
    <w:rsid w:val="00422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161"/>
    <w:pPr>
      <w:numPr>
        <w:numId w:val="11"/>
      </w:numPr>
    </w:pPr>
  </w:style>
  <w:style w:type="character" w:customStyle="1" w:styleId="WingdingSymbols">
    <w:name w:val="Wingding Symbols"/>
    <w:rsid w:val="00422161"/>
    <w:rPr>
      <w:rFonts w:ascii="Wingdings" w:hAnsi="Wingdings"/>
    </w:rPr>
  </w:style>
  <w:style w:type="paragraph" w:customStyle="1" w:styleId="TableHeading">
    <w:name w:val="Table Heading"/>
    <w:basedOn w:val="HeadingBase"/>
    <w:rsid w:val="00422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161"/>
    <w:rPr>
      <w:color w:val="0033CC"/>
      <w:u w:val="none"/>
    </w:rPr>
  </w:style>
  <w:style w:type="paragraph" w:customStyle="1" w:styleId="BodyTextRight">
    <w:name w:val="Body Text Right"/>
    <w:basedOn w:val="BodyText"/>
    <w:rsid w:val="00422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1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1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22161"/>
    <w:rPr>
      <w:sz w:val="32"/>
    </w:rPr>
  </w:style>
  <w:style w:type="paragraph" w:customStyle="1" w:styleId="HeadingProcedure">
    <w:name w:val="Heading Procedure"/>
    <w:basedOn w:val="HeadingBase"/>
    <w:next w:val="Normal"/>
    <w:rsid w:val="00422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161"/>
    <w:pPr>
      <w:spacing w:before="60" w:after="60"/>
    </w:pPr>
  </w:style>
  <w:style w:type="paragraph" w:styleId="ListContinue">
    <w:name w:val="List Continue"/>
    <w:basedOn w:val="List"/>
    <w:rsid w:val="00422161"/>
    <w:pPr>
      <w:ind w:firstLine="0"/>
    </w:pPr>
  </w:style>
  <w:style w:type="paragraph" w:customStyle="1" w:styleId="ListNote">
    <w:name w:val="List Note"/>
    <w:basedOn w:val="List"/>
    <w:rsid w:val="00422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161"/>
    <w:rPr>
      <w:rFonts w:ascii="Courier New" w:hAnsi="Courier New"/>
    </w:rPr>
  </w:style>
  <w:style w:type="paragraph" w:customStyle="1" w:styleId="NoteBullet">
    <w:name w:val="Note Bullet"/>
    <w:basedOn w:val="Note"/>
    <w:rsid w:val="00422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1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1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22161"/>
    <w:rPr>
      <w:b/>
      <w:smallCaps/>
    </w:rPr>
  </w:style>
  <w:style w:type="paragraph" w:customStyle="1" w:styleId="TableListNumber">
    <w:name w:val="Table List Number"/>
    <w:basedOn w:val="ListNumber"/>
    <w:rsid w:val="00422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161"/>
    <w:pPr>
      <w:numPr>
        <w:numId w:val="9"/>
      </w:numPr>
    </w:pPr>
  </w:style>
  <w:style w:type="paragraph" w:customStyle="1" w:styleId="ListAlpha2">
    <w:name w:val="List Alpha 2"/>
    <w:basedOn w:val="List2"/>
    <w:rsid w:val="00422161"/>
    <w:pPr>
      <w:numPr>
        <w:numId w:val="8"/>
      </w:numPr>
    </w:pPr>
  </w:style>
  <w:style w:type="paragraph" w:styleId="List2">
    <w:name w:val="List 2"/>
    <w:basedOn w:val="BodyText"/>
    <w:rsid w:val="00422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1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161"/>
    <w:pPr>
      <w:numPr>
        <w:numId w:val="3"/>
      </w:numPr>
    </w:pPr>
  </w:style>
  <w:style w:type="paragraph" w:styleId="ListBullet5">
    <w:name w:val="List Bullet 5"/>
    <w:basedOn w:val="List5"/>
    <w:rsid w:val="00422161"/>
    <w:pPr>
      <w:numPr>
        <w:numId w:val="4"/>
      </w:numPr>
    </w:pPr>
  </w:style>
  <w:style w:type="paragraph" w:styleId="ListContinue2">
    <w:name w:val="List Continue 2"/>
    <w:basedOn w:val="List2"/>
    <w:rsid w:val="00422161"/>
    <w:pPr>
      <w:ind w:firstLine="0"/>
    </w:pPr>
  </w:style>
  <w:style w:type="paragraph" w:styleId="ListContinue3">
    <w:name w:val="List Continue 3"/>
    <w:basedOn w:val="List3"/>
    <w:rsid w:val="00422161"/>
    <w:pPr>
      <w:ind w:left="1021" w:firstLine="0"/>
    </w:pPr>
  </w:style>
  <w:style w:type="paragraph" w:styleId="ListContinue4">
    <w:name w:val="List Continue 4"/>
    <w:basedOn w:val="List4"/>
    <w:rsid w:val="00422161"/>
    <w:pPr>
      <w:ind w:firstLine="0"/>
    </w:pPr>
  </w:style>
  <w:style w:type="paragraph" w:styleId="ListContinue5">
    <w:name w:val="List Continue 5"/>
    <w:basedOn w:val="List5"/>
    <w:rsid w:val="00422161"/>
    <w:pPr>
      <w:ind w:firstLine="0"/>
    </w:pPr>
  </w:style>
  <w:style w:type="paragraph" w:styleId="ListNumber3">
    <w:name w:val="List Number 3"/>
    <w:basedOn w:val="List3"/>
    <w:rsid w:val="00422161"/>
    <w:pPr>
      <w:numPr>
        <w:numId w:val="5"/>
      </w:numPr>
    </w:pPr>
  </w:style>
  <w:style w:type="paragraph" w:styleId="ListNumber4">
    <w:name w:val="List Number 4"/>
    <w:basedOn w:val="List4"/>
    <w:rsid w:val="00422161"/>
    <w:pPr>
      <w:numPr>
        <w:numId w:val="6"/>
      </w:numPr>
    </w:pPr>
  </w:style>
  <w:style w:type="paragraph" w:styleId="ListNumber5">
    <w:name w:val="List Number 5"/>
    <w:basedOn w:val="List5"/>
    <w:rsid w:val="00422161"/>
    <w:pPr>
      <w:numPr>
        <w:numId w:val="7"/>
      </w:numPr>
    </w:pPr>
  </w:style>
  <w:style w:type="paragraph" w:styleId="BlockText">
    <w:name w:val="Block Text"/>
    <w:basedOn w:val="Normal"/>
    <w:rsid w:val="00422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161"/>
    <w:rPr>
      <w:sz w:val="16"/>
      <w:vertAlign w:val="superscript"/>
    </w:rPr>
  </w:style>
  <w:style w:type="character" w:customStyle="1" w:styleId="Symbols">
    <w:name w:val="Symbols"/>
    <w:basedOn w:val="DefaultParagraphFont"/>
    <w:rsid w:val="00422161"/>
    <w:rPr>
      <w:rFonts w:ascii="Symbol" w:hAnsi="Symbol"/>
    </w:rPr>
  </w:style>
  <w:style w:type="character" w:customStyle="1" w:styleId="MenuOptions">
    <w:name w:val="Menu Options"/>
    <w:basedOn w:val="DefaultParagraphFont"/>
    <w:rsid w:val="00422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161"/>
    <w:rPr>
      <w:b/>
    </w:rPr>
  </w:style>
  <w:style w:type="character" w:customStyle="1" w:styleId="Underlined">
    <w:name w:val="Underlined"/>
    <w:basedOn w:val="DefaultParagraphFont"/>
    <w:rsid w:val="00422161"/>
    <w:rPr>
      <w:u w:val="single"/>
    </w:rPr>
  </w:style>
  <w:style w:type="paragraph" w:customStyle="1" w:styleId="TableBodyTextRight">
    <w:name w:val="Table Body Text Right"/>
    <w:basedOn w:val="TableBodyText"/>
    <w:rsid w:val="00422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161"/>
    <w:rPr>
      <w:sz w:val="18"/>
    </w:rPr>
  </w:style>
  <w:style w:type="paragraph" w:customStyle="1" w:styleId="BodySmallRight">
    <w:name w:val="Body Small Right"/>
    <w:basedOn w:val="BodyTextRight"/>
    <w:rsid w:val="00422161"/>
    <w:rPr>
      <w:sz w:val="18"/>
      <w:szCs w:val="18"/>
    </w:rPr>
  </w:style>
  <w:style w:type="paragraph" w:customStyle="1" w:styleId="MarginEdition">
    <w:name w:val="Margin Edition"/>
    <w:basedOn w:val="MarginNote"/>
    <w:rsid w:val="00422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161"/>
    <w:rPr>
      <w:sz w:val="2"/>
      <w:szCs w:val="2"/>
    </w:rPr>
  </w:style>
  <w:style w:type="character" w:customStyle="1" w:styleId="Small">
    <w:name w:val="Small"/>
    <w:basedOn w:val="DefaultParagraphFont"/>
    <w:rsid w:val="00422161"/>
    <w:rPr>
      <w:sz w:val="16"/>
    </w:rPr>
  </w:style>
  <w:style w:type="paragraph" w:customStyle="1" w:styleId="WideTable">
    <w:name w:val="Wide Table"/>
    <w:basedOn w:val="Normal"/>
    <w:rsid w:val="00422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161"/>
  </w:style>
  <w:style w:type="paragraph" w:styleId="Quote">
    <w:name w:val="Quote"/>
    <w:basedOn w:val="Heading1"/>
    <w:link w:val="QuoteChar"/>
    <w:qFormat/>
    <w:rsid w:val="00422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161"/>
    <w:pPr>
      <w:pageBreakBefore/>
    </w:pPr>
  </w:style>
  <w:style w:type="paragraph" w:customStyle="1" w:styleId="Border">
    <w:name w:val="Border"/>
    <w:basedOn w:val="Normal"/>
    <w:qFormat/>
    <w:rsid w:val="00422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1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22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161"/>
    <w:rPr>
      <w:u w:val="single"/>
    </w:rPr>
  </w:style>
  <w:style w:type="character" w:customStyle="1" w:styleId="BoldandItalics">
    <w:name w:val="Bold and Italics"/>
    <w:qFormat/>
    <w:rsid w:val="00422161"/>
    <w:rPr>
      <w:b/>
      <w:i/>
      <w:u w:val="none"/>
    </w:rPr>
  </w:style>
  <w:style w:type="paragraph" w:styleId="BalloonText">
    <w:name w:val="Balloon Text"/>
    <w:basedOn w:val="Normal"/>
    <w:link w:val="BalloonTextChar"/>
    <w:rsid w:val="00422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1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221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1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6765</Characters>
  <Application>Microsoft Office Word</Application>
  <DocSecurity>0</DocSecurity>
  <Lines>236</Lines>
  <Paragraphs>143</Paragraphs>
  <ScaleCrop>false</ScaleCrop>
  <Company>Author-it Software Corporation Ltd.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TLIF4094A Ensure compliance with chain of responsibility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2012-05-27T03:50:00Z</dcterms:created>
  <dcterms:modified xsi:type="dcterms:W3CDTF">2012-05-27T03:50:00Z</dcterms:modified>
</cp:coreProperties>
</file>