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86B" w:rsidP="00BA7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TLIF3003A Implement and monitor occupational health and safety procedures</w:t>
      </w:r>
      <w:r>
        <w:fldChar w:fldCharType="end"/>
      </w:r>
    </w:p>
    <w:p w:rsidR="00BA786B" w:rsidP="00BA786B">
      <w:pPr>
        <w:pStyle w:val="Version"/>
        <w:sectPr w:rsidSect="006F5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F5ED5" w:rsidP="006F5ED5">
      <w:pPr>
        <w:pStyle w:val="SuperHeading"/>
      </w:pPr>
      <w:r w:rsidRPr="006F5ED5">
        <w:t>TLIF3003A Implement and monitor occupational health and safety procedures</w:t>
      </w:r>
    </w:p>
    <w:p w:rsidR="00000000" w:rsidRPr="006F5ED5" w:rsidP="006F5ED5">
      <w:pPr>
        <w:pStyle w:val="Heading1"/>
      </w:pPr>
      <w:bookmarkStart w:id="1" w:name="O_629621"/>
      <w:bookmarkEnd w:id="1"/>
      <w:r w:rsidRPr="006F5ED5">
        <w:t>Modification History</w:t>
      </w:r>
    </w:p>
    <w:p w:rsidR="00000000" w:rsidRPr="006F5ED5" w:rsidP="006F5ED5">
      <w:pPr>
        <w:pStyle w:val="BodyText"/>
      </w:pPr>
      <w:r w:rsidRPr="006F5ED5">
        <w:t>Release 2. This is the second release of this unit in the TLI10 Transport and Logistics Training Package Version 4.0.</w:t>
      </w:r>
    </w:p>
    <w:p w:rsidR="00000000" w:rsidRPr="006F5ED5" w:rsidP="006F5ED5">
      <w:pPr>
        <w:pStyle w:val="BodyText"/>
      </w:pPr>
      <w:r w:rsidRPr="006F5ED5">
        <w:t>Minor changes to the Required Knowledge three dot points removed as not relevant.</w:t>
      </w:r>
    </w:p>
    <w:p w:rsidR="00000000" w:rsidRPr="006F5ED5" w:rsidP="006F5ED5">
      <w:pPr>
        <w:pStyle w:val="BodyText"/>
      </w:pPr>
      <w:r w:rsidRPr="006F5ED5">
        <w:t>Release 2 is equivalent to the previous release.</w:t>
      </w: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2" w:name="O_629620"/>
      <w:bookmarkEnd w:id="2"/>
      <w:r w:rsidRPr="006F5ED5">
        <w:t>Unit Descriptor</w:t>
      </w:r>
    </w:p>
    <w:p w:rsidR="00000000" w:rsidRPr="006F5ED5" w:rsidP="006F5ED5">
      <w:pPr>
        <w:pStyle w:val="BodyText"/>
      </w:pPr>
      <w:r w:rsidRPr="006F5ED5">
        <w:t>This unit involves the skills and knowledge required to implement and monitor OH&amp;S procedure</w:t>
      </w:r>
      <w:r w:rsidRPr="006F5ED5">
        <w:t>s, including accessing information about OH&amp;S and the workplace policies and procedures, implementing and monitoring procedures for identifying and assessing hazards, implementing and monitoring/auditing procedures for controlling risks, planning and super</w:t>
      </w:r>
      <w:r w:rsidRPr="006F5ED5">
        <w:t>vising housekeeping arrangements, and implementing and monitoring procedures for dealing with hazardous events. Licensing, legislative, regulatory or certification requirements are applicable to this unit.</w:t>
      </w: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3" w:name="O_629619"/>
      <w:bookmarkEnd w:id="3"/>
      <w:r w:rsidRPr="006F5ED5">
        <w:t>Application of the Unit</w:t>
      </w:r>
    </w:p>
    <w:p w:rsidR="00000000" w:rsidRPr="006F5ED5" w:rsidP="006F5ED5">
      <w:pPr>
        <w:pStyle w:val="BodyText"/>
      </w:pPr>
      <w:r w:rsidRPr="006F5ED5">
        <w:t>Work must</w:t>
      </w:r>
      <w:r w:rsidRPr="006F5ED5">
        <w:t xml:space="preserve"> be carried out in compliance with the relevant OH&amp;S regulations and procedures.</w:t>
      </w:r>
    </w:p>
    <w:p w:rsidR="00000000" w:rsidRPr="006F5ED5" w:rsidP="006F5ED5">
      <w:pPr>
        <w:pStyle w:val="BodyText"/>
      </w:pPr>
      <w:r w:rsidRPr="006F5ED5">
        <w:t>Work is performed under some supervision generally within a team environment. It involves the implementation and monitoring of established OH&amp;S and hazard minimisation policie</w:t>
      </w:r>
      <w:r w:rsidRPr="006F5ED5">
        <w:t>s and procedures in workplace activities.</w:t>
      </w: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4" w:name="O_629618"/>
      <w:bookmarkEnd w:id="4"/>
      <w:r w:rsidRPr="006F5ED5">
        <w:t>Licensing/Regulatory Information</w:t>
      </w:r>
    </w:p>
    <w:p w:rsidR="00000000" w:rsidRPr="006F5ED5" w:rsidP="006F5ED5">
      <w:pPr>
        <w:pStyle w:val="BodyText"/>
      </w:pPr>
      <w:r w:rsidRPr="006F5ED5">
        <w:t>Refer to Unit Descriptor.</w:t>
      </w: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5" w:name="O_629617"/>
      <w:bookmarkEnd w:id="5"/>
      <w:r w:rsidRPr="006F5ED5">
        <w:t>Pre-Requisites</w:t>
      </w:r>
    </w:p>
    <w:p w:rsidR="00000000" w:rsidRPr="006F5ED5" w:rsidP="006F5ED5">
      <w:pPr>
        <w:pStyle w:val="BodyText"/>
      </w:pPr>
      <w:r w:rsidRPr="006F5ED5">
        <w:t>Nil.</w:t>
      </w: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6" w:name="O_629616"/>
      <w:bookmarkEnd w:id="6"/>
      <w:r w:rsidRPr="006F5ED5">
        <w:t>Employability Skills Information</w:t>
      </w:r>
    </w:p>
    <w:p w:rsidR="00000000" w:rsidRPr="006F5ED5" w:rsidP="006F5ED5">
      <w:pPr>
        <w:pStyle w:val="BodyText"/>
      </w:pPr>
      <w:r w:rsidRPr="006F5ED5">
        <w:t>This unit contains employability skills</w:t>
      </w: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7" w:name="O_629615"/>
      <w:bookmarkEnd w:id="7"/>
      <w:r w:rsidRPr="006F5ED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t>Performance criteria describe the required performance needed to demonstrate achievement of the element. Assessment of performance is to b</w:t>
            </w:r>
            <w:r w:rsidRPr="006F5ED5">
              <w:t>e consistent with the evidence guide.</w:t>
            </w:r>
          </w:p>
        </w:tc>
      </w:tr>
    </w:tbl>
    <w:p w:rsidR="00000000" w:rsidRPr="006F5ED5" w:rsidP="006F5ED5">
      <w:pPr>
        <w:pStyle w:val="BodyText"/>
      </w:pP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8" w:name="O_629614"/>
      <w:bookmarkEnd w:id="8"/>
      <w:r w:rsidRPr="006F5ED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Access information about OH&amp;S and the workplace policies and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Relevant provisions of occupational health and safety legislation and codes of practice are accurately followed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 xml:space="preserve">Information on workplace occupational health and safety policies, procedures and programs is stored in a readily accessible location and </w:t>
            </w:r>
            <w:r w:rsidRPr="006F5ED5">
              <w:t>manner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Information is accurately and clearly explained to the work team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Information about the outcomes of risk identification and control procedures is provided to appropriate personnel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Implement and monitor procedures for identifying and assessing hazards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Existing and potential hazards in the work area are identified and reported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Identified hazards are assessed in relation to relative risk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Appropriate action is initiated to minimise and control the risks/hazards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Implement and monitor procedures for controlling risks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Existing risk control measures are implemented, monitored and reviewed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Work procedures to control risks are implemented and adherence to them by the work group is monitored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Required improvements to existing risk control measures are identified, including required resources for implementation, and reported to appropriat</w:t>
            </w:r>
            <w:r w:rsidRPr="006F5ED5">
              <w:t>e personnel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Procedures for monitoring and controlling risks provide for a hierarchy of control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Plan and supervise housekeeping arrangements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Housekeeping tasks are identified and incorporated in enterprise work roles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Housekeeping equipment is maintained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Team members are allocated housekeeping tasks and supervised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Housekeeping procedures and practices are planned to conform with environmental and occupational health and safety requirements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Implement and monitor procedures for dealing with hazardous events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Workplace procedures for dealing with hazardous events are implemented whenever necessary to ensure that prompt control action is taken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Hazardous events are investigated to identify causes</w:t>
            </w:r>
          </w:p>
        </w:tc>
      </w:tr>
      <w:tr w:rsidTr="00BA78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t>Control measures are implemented to prevent recurrence and minimise risks of hazardous events or issues and are referred to designated personnel for implementation</w:t>
            </w:r>
          </w:p>
        </w:tc>
      </w:tr>
    </w:tbl>
    <w:p w:rsidR="00000000" w:rsidRPr="006F5ED5" w:rsidP="006F5ED5">
      <w:pPr>
        <w:pStyle w:val="BodyText"/>
      </w:pP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9" w:name="O_629613"/>
      <w:bookmarkEnd w:id="9"/>
      <w:r w:rsidRPr="006F5ED5">
        <w:t>Required Skil</w:t>
      </w:r>
      <w:r w:rsidRPr="006F5ED5">
        <w:t>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This section describes the knowledge and skills required for this unit.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Required knowledge: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Relevant OH&amp;S procedures and guidelines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 xml:space="preserve">Risks when using manually-operated equipment to shift loads and related precautions </w:t>
            </w:r>
            <w:r w:rsidRPr="006F5ED5">
              <w:t>to control the risk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Reporting procedures in regard to unsafe situations, fire hazards, broken or damaged equipment or fittings, sickness and accidents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Location and use of safety alarms, manifests, emergency shut-off systems, emergency communication sys</w:t>
            </w:r>
            <w:r w:rsidRPr="006F5ED5">
              <w:t>tems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Signs and signals used for OH&amp;S warnings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Terms used in material safety data sheets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HAZCHEM symbols and implications for safe work and storage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Procedures for the storage and use of hazardous substances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Procedures for the storage and use of flammable materials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Manual and mechanically assisted lifting and load shifting procedures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Transport requirements for goods within workplace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Emergency and evacuation procedures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Housekeeping standards and procedu</w:t>
            </w:r>
            <w:r w:rsidRPr="006F5ED5">
              <w:t>res required in the workplace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Site layout and obstacles</w:t>
            </w:r>
          </w:p>
        </w:tc>
      </w:tr>
    </w:tbl>
    <w:p w:rsidR="00000000" w:rsidRPr="006F5ED5" w:rsidP="006F5ED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Required skills: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Communicate effectively with others when implementing and monitoring compliance with OH&amp;S procedure and policies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Read and interpret instructions, procedures, information and signs relevant to the implementation and monitoring of compliance with OH&amp;S procedure and policies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Identify containers and goods coding, ADG and IMDG markings and, where applicable, emergency i</w:t>
            </w:r>
            <w:r w:rsidRPr="006F5ED5">
              <w:t>nformation panels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Interpret and follow operational instructions and prioritise work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Complete documentation related to the implementation and monitoring of compliance with OH&amp;S procedure and policies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Operate electronic communication equipment to requi</w:t>
            </w:r>
            <w:r w:rsidRPr="006F5ED5">
              <w:t>red protocol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Estimate the size, shape and special requirements of loads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Work collaboratively with others when implementing and monitoring compliance with OH&amp;S procedure and policies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Adapt appropriately to cultural differences in the workplace, including modes of behaviour and interactions with others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Promptly report and/or rectify any identified problems, faults or malfunctions that may arise when implementing and monitoring complia</w:t>
            </w:r>
            <w:r w:rsidRPr="006F5ED5">
              <w:t>nce with OH&amp;S procedure and policies in accordance with regulatory requirements and workplace procedures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Implement contingency plans for unanticipated situations that may occur when implementing and monitoring compliance with OH&amp;S procedure and policies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Ensure that precautions and required action are taken to minimise, control or eliminate hazards that may exist during work activities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Monitor work activities in terms of planned schedule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Modify activities depending on differing operational contingenc</w:t>
            </w:r>
            <w:r w:rsidRPr="006F5ED5">
              <w:t>ies, risk situations and environments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Apply fatigue management knowledge and techniques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Work systematically with required attention to detail without injury to self or others, or damage to goods or equipment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Operate and adapt to differences in equipment in accordance with standard operating procedures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Select and use required personal protective equipment conforming to industry and OH&amp;S standards</w:t>
            </w:r>
          </w:p>
        </w:tc>
      </w:tr>
    </w:tbl>
    <w:p w:rsidR="00000000" w:rsidRPr="006F5ED5" w:rsidP="006F5ED5">
      <w:pPr>
        <w:pStyle w:val="BodyText"/>
      </w:pP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10" w:name="O_629612"/>
      <w:bookmarkEnd w:id="10"/>
      <w:r w:rsidRPr="006F5ED5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The evidence guide provides a</w:t>
            </w:r>
            <w:r w:rsidRPr="006F5ED5">
              <w:t>dvice 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t>The evidence required to demonstrate competency in this unit must be relevant to and satisfy all of the requirements of the elements and performance criteria of th</w:t>
            </w:r>
            <w:r w:rsidRPr="006F5ED5">
              <w:t>is unit and include demonstration of applying:</w:t>
            </w:r>
          </w:p>
          <w:p w:rsidR="00000000" w:rsidRPr="006F5ED5" w:rsidP="006F5ED5">
            <w:pPr>
              <w:pStyle w:val="ListBullet"/>
            </w:pPr>
            <w:r w:rsidRPr="006F5ED5">
              <w:t>the underpinning knowledge and skills</w:t>
            </w:r>
          </w:p>
          <w:p w:rsidR="00000000" w:rsidRPr="006F5ED5" w:rsidP="006F5ED5">
            <w:pPr>
              <w:pStyle w:val="ListBullet"/>
            </w:pPr>
            <w:r w:rsidRPr="006F5ED5">
              <w:t>relevant legislation and workplace procedures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other relevant aspects of the range statement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t>Performance is demonstrated consistently over a period of time and in a suitable range of contexts</w:t>
            </w:r>
          </w:p>
          <w:p w:rsidR="00000000" w:rsidRPr="006F5ED5" w:rsidP="006F5ED5">
            <w:pPr>
              <w:pStyle w:val="BodyText"/>
            </w:pPr>
            <w:r w:rsidRPr="006F5ED5">
              <w:t>Resources for assessment include:</w:t>
            </w:r>
          </w:p>
          <w:p w:rsidR="00000000" w:rsidRPr="006F5ED5" w:rsidP="006F5ED5">
            <w:pPr>
              <w:pStyle w:val="ListBullet"/>
            </w:pPr>
            <w:r w:rsidRPr="006F5ED5">
              <w:t>a range of relevant exercises, case studies and/or other simulated practical and knowledge assessment, and/or</w:t>
            </w:r>
          </w:p>
          <w:p w:rsidR="00000000" w:rsidRPr="006F5ED5" w:rsidP="006F5ED5">
            <w:pPr>
              <w:pStyle w:val="ListBullet"/>
            </w:pPr>
            <w:r w:rsidRPr="006F5ED5">
              <w:t>access to an appropriate range of relevant operational situations in the workplace</w:t>
            </w:r>
          </w:p>
          <w:p w:rsidR="00000000" w:rsidRPr="006F5ED5" w:rsidP="006F5ED5">
            <w:pPr>
              <w:pStyle w:val="BodyText"/>
            </w:pPr>
            <w:r w:rsidRPr="006F5ED5">
              <w:t>In both real and simulated environments, access is required to:</w:t>
            </w:r>
          </w:p>
          <w:p w:rsidR="00000000" w:rsidRPr="006F5ED5" w:rsidP="006F5ED5">
            <w:pPr>
              <w:pStyle w:val="ListBullet"/>
            </w:pPr>
            <w:r w:rsidRPr="006F5ED5">
              <w:t>relevant and appropriate materials and equipment, and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applicable documentation including workplace procedure</w:t>
            </w:r>
            <w:r w:rsidRPr="006F5ED5">
              <w:t>s, regulations, codes of practice and operation manuals</w:t>
            </w:r>
          </w:p>
        </w:tc>
      </w:tr>
      <w:tr w:rsidTr="006F5E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BodyText"/>
            </w:pPr>
            <w:r w:rsidRPr="006F5ED5">
              <w:t>Assessment of this unit must be undertaken by a registered training organisation</w:t>
            </w:r>
          </w:p>
          <w:p w:rsidR="00000000" w:rsidRPr="006F5ED5" w:rsidP="006F5ED5">
            <w:pPr>
              <w:pStyle w:val="BodyText"/>
            </w:pPr>
            <w:r w:rsidRPr="006F5ED5">
              <w:t>As a minimum, assessment of knowledge must be conducted through appropriate written/oral tests</w:t>
            </w:r>
          </w:p>
          <w:p w:rsidR="00000000" w:rsidRPr="006F5ED5" w:rsidP="006F5ED5">
            <w:pPr>
              <w:pStyle w:val="BodyText"/>
            </w:pPr>
            <w:r w:rsidRPr="006F5ED5">
              <w:t>Pr</w:t>
            </w:r>
            <w:r w:rsidRPr="006F5ED5">
              <w:t>actical assessment must occur:</w:t>
            </w:r>
          </w:p>
          <w:p w:rsidR="00000000" w:rsidRPr="006F5ED5" w:rsidP="006F5ED5">
            <w:pPr>
              <w:pStyle w:val="ListBullet"/>
            </w:pPr>
            <w:r w:rsidRPr="006F5ED5">
              <w:t>through activities in an appropriately simulated environment at the registered training organisation, and/or</w:t>
            </w:r>
          </w:p>
          <w:p w:rsidR="00000000" w:rsidRPr="006F5ED5" w:rsidP="006F5ED5">
            <w:pPr>
              <w:pStyle w:val="ListBullet"/>
            </w:pPr>
            <w:r w:rsidRPr="006F5ED5">
              <w:t>in an appropriate range of situations in the workplace</w:t>
            </w:r>
          </w:p>
        </w:tc>
      </w:tr>
    </w:tbl>
    <w:p w:rsidR="00000000" w:rsidRPr="006F5ED5" w:rsidP="006F5ED5">
      <w:pPr>
        <w:pStyle w:val="BodyText"/>
      </w:pP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11" w:name="O_629611"/>
      <w:bookmarkEnd w:id="11"/>
      <w:r w:rsidRPr="006F5ED5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The range statement relates to the unit of competency as a whole. It allows for different work environments and situations that may affect performance.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The implementation and monitoring of OH&amp;S within work operations may be conducted: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in a range of work</w:t>
            </w:r>
            <w:r w:rsidRPr="006F5ED5">
              <w:t xml:space="preserve"> environments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by day or night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Customers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internal or external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Workplaces may comprise: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large, medium or small worksites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Work may be conducted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restricted spaces</w:t>
            </w:r>
          </w:p>
          <w:p w:rsidR="00000000" w:rsidRPr="006F5ED5" w:rsidP="006F5ED5">
            <w:pPr>
              <w:pStyle w:val="ListBullet"/>
            </w:pPr>
            <w:r w:rsidRPr="006F5ED5">
              <w:t>exposed conditions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controlled or open environments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Workplace 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chemicals and other harmful substances</w:t>
            </w:r>
          </w:p>
          <w:p w:rsidR="00000000" w:rsidRPr="006F5ED5" w:rsidP="006F5ED5">
            <w:pPr>
              <w:pStyle w:val="ListBullet"/>
            </w:pPr>
            <w:r w:rsidRPr="006F5ED5">
              <w:t>movements of equipment, goods, vehicles</w:t>
            </w:r>
          </w:p>
          <w:p w:rsidR="00000000" w:rsidRPr="006F5ED5" w:rsidP="006F5ED5">
            <w:pPr>
              <w:pStyle w:val="ListBullet"/>
            </w:pPr>
            <w:r w:rsidRPr="006F5ED5">
              <w:t>toxic substances</w:t>
            </w:r>
          </w:p>
          <w:p w:rsidR="00000000" w:rsidRPr="006F5ED5" w:rsidP="006F5ED5">
            <w:pPr>
              <w:pStyle w:val="ListBullet"/>
            </w:pPr>
            <w:r w:rsidRPr="006F5ED5">
              <w:t>damaged packing material and containers</w:t>
            </w:r>
          </w:p>
          <w:p w:rsidR="00000000" w:rsidRPr="006F5ED5" w:rsidP="006F5ED5">
            <w:pPr>
              <w:pStyle w:val="ListBullet"/>
            </w:pPr>
            <w:r w:rsidRPr="006F5ED5">
              <w:t>broken and damaged equipment</w:t>
            </w:r>
          </w:p>
          <w:p w:rsidR="00000000" w:rsidRPr="006F5ED5" w:rsidP="006F5ED5">
            <w:pPr>
              <w:pStyle w:val="ListBullet"/>
            </w:pPr>
            <w:r w:rsidRPr="006F5ED5">
              <w:t>inflammable materials and fire hazards</w:t>
            </w:r>
          </w:p>
          <w:p w:rsidR="00000000" w:rsidRPr="006F5ED5" w:rsidP="006F5ED5">
            <w:pPr>
              <w:pStyle w:val="ListBullet"/>
            </w:pPr>
            <w:r w:rsidRPr="006F5ED5">
              <w:t>lifting practices</w:t>
            </w:r>
          </w:p>
          <w:p w:rsidR="00000000" w:rsidRPr="006F5ED5" w:rsidP="006F5ED5">
            <w:pPr>
              <w:pStyle w:val="ListBullet"/>
            </w:pPr>
            <w:r w:rsidRPr="006F5ED5">
              <w:t>waste management and disposal</w:t>
            </w:r>
          </w:p>
          <w:p w:rsidR="00000000" w:rsidRPr="006F5ED5" w:rsidP="006F5ED5">
            <w:pPr>
              <w:pStyle w:val="ListBullet"/>
            </w:pPr>
            <w:r w:rsidRPr="006F5ED5">
              <w:t>extremes in weather conditions</w:t>
            </w:r>
          </w:p>
          <w:p w:rsidR="00000000" w:rsidRPr="006F5ED5" w:rsidP="006F5ED5">
            <w:pPr>
              <w:pStyle w:val="ListBullet"/>
            </w:pPr>
            <w:r w:rsidRPr="006F5ED5">
              <w:t>lighting levels</w:t>
            </w:r>
          </w:p>
          <w:p w:rsidR="00000000" w:rsidRPr="006F5ED5" w:rsidP="006F5ED5">
            <w:pPr>
              <w:pStyle w:val="ListBullet"/>
            </w:pPr>
            <w:r w:rsidRPr="006F5ED5">
              <w:t>floor surfaces</w:t>
            </w:r>
          </w:p>
          <w:p w:rsidR="00000000" w:rsidRPr="006F5ED5" w:rsidP="006F5ED5">
            <w:pPr>
              <w:pStyle w:val="ListBullet"/>
            </w:pPr>
            <w:r w:rsidRPr="006F5ED5">
              <w:t>water hazards</w:t>
            </w:r>
          </w:p>
          <w:p w:rsidR="00000000" w:rsidRPr="006F5ED5" w:rsidP="006F5ED5">
            <w:pPr>
              <w:pStyle w:val="ListBullet"/>
            </w:pPr>
            <w:r w:rsidRPr="006F5ED5">
              <w:t>traffic flows, vehicle and equipment operation</w:t>
            </w:r>
          </w:p>
          <w:p w:rsidR="00000000" w:rsidRPr="006F5ED5" w:rsidP="006F5ED5">
            <w:pPr>
              <w:pStyle w:val="ListBullet"/>
            </w:pPr>
            <w:r w:rsidRPr="006F5ED5">
              <w:t>dangerous storage areas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violent incidents such as armed robberies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Responsibilities in the implementati</w:t>
            </w:r>
            <w:r w:rsidRPr="006F5ED5">
              <w:t>on/monitoring of OH&amp;S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provision of OH&amp;S information to staff</w:t>
            </w:r>
          </w:p>
          <w:p w:rsidR="00000000" w:rsidRPr="006F5ED5" w:rsidP="006F5ED5">
            <w:pPr>
              <w:pStyle w:val="ListBullet"/>
            </w:pPr>
            <w:r w:rsidRPr="006F5ED5">
              <w:t>consultation and participation in meetings on OH&amp;S matters</w:t>
            </w:r>
          </w:p>
          <w:p w:rsidR="00000000" w:rsidRPr="006F5ED5" w:rsidP="006F5ED5">
            <w:pPr>
              <w:pStyle w:val="ListBullet"/>
            </w:pPr>
            <w:r w:rsidRPr="006F5ED5">
              <w:t>emergency procedures and response</w:t>
            </w:r>
          </w:p>
          <w:p w:rsidR="00000000" w:rsidRPr="006F5ED5" w:rsidP="006F5ED5">
            <w:pPr>
              <w:pStyle w:val="ListBullet"/>
            </w:pPr>
            <w:r w:rsidRPr="006F5ED5">
              <w:t>housekeeping</w:t>
            </w:r>
          </w:p>
          <w:p w:rsidR="00000000" w:rsidRPr="006F5ED5" w:rsidP="006F5ED5">
            <w:pPr>
              <w:pStyle w:val="ListBullet"/>
            </w:pPr>
            <w:r w:rsidRPr="006F5ED5">
              <w:t>identifying and minimising workplace hazards</w:t>
            </w:r>
          </w:p>
          <w:p w:rsidR="00000000" w:rsidRPr="006F5ED5" w:rsidP="006F5ED5">
            <w:pPr>
              <w:pStyle w:val="ListBullet"/>
            </w:pPr>
            <w:r w:rsidRPr="006F5ED5">
              <w:t>assessing and controlling OH&amp;S risks</w:t>
            </w:r>
          </w:p>
          <w:p w:rsidR="00000000" w:rsidRPr="006F5ED5" w:rsidP="006F5ED5">
            <w:pPr>
              <w:pStyle w:val="ListBullet"/>
            </w:pPr>
            <w:r w:rsidRPr="006F5ED5">
              <w:t>OH&amp;S training and assessment</w:t>
            </w:r>
          </w:p>
          <w:p w:rsidR="00000000" w:rsidRPr="006F5ED5" w:rsidP="006F5ED5">
            <w:pPr>
              <w:pStyle w:val="ListBullet"/>
            </w:pPr>
            <w:r w:rsidRPr="006F5ED5">
              <w:t>use of personal protective equipment</w:t>
            </w:r>
          </w:p>
          <w:p w:rsidR="00000000" w:rsidRPr="006F5ED5" w:rsidP="006F5ED5">
            <w:pPr>
              <w:pStyle w:val="ListBullet"/>
            </w:pPr>
            <w:r w:rsidRPr="006F5ED5">
              <w:t>keeping of OH&amp;S records</w:t>
            </w:r>
          </w:p>
          <w:p w:rsidR="00000000" w:rsidRPr="006F5ED5" w:rsidP="006F5ED5">
            <w:pPr>
              <w:pStyle w:val="ListBullet"/>
            </w:pPr>
            <w:r w:rsidRPr="006F5ED5">
              <w:t>reporting of OH&amp;S issues and incidents</w:t>
            </w:r>
          </w:p>
          <w:p w:rsidR="00000000" w:rsidRPr="006F5ED5" w:rsidP="006F5ED5">
            <w:pPr>
              <w:pStyle w:val="ListBullet"/>
            </w:pPr>
            <w:r w:rsidRPr="006F5ED5">
              <w:t>resolution of OH&amp;S issues</w:t>
            </w:r>
          </w:p>
          <w:p w:rsidR="00000000" w:rsidRPr="006F5ED5" w:rsidP="006F5ED5">
            <w:pPr>
              <w:pStyle w:val="ListBullet"/>
            </w:pPr>
            <w:r w:rsidRPr="006F5ED5">
              <w:t>checking work area and/or equipment before and during work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parti</w:t>
            </w:r>
            <w:r w:rsidRPr="006F5ED5">
              <w:t>cipation in OH&amp;S audits and workplace inspections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Controlling OH&amp;S risks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measures to remove the cause of a risk at its source</w:t>
            </w:r>
          </w:p>
          <w:p w:rsidR="00000000" w:rsidRPr="006F5ED5" w:rsidP="006F5ED5">
            <w:pPr>
              <w:pStyle w:val="ListBullet"/>
            </w:pPr>
            <w:r w:rsidRPr="006F5ED5">
              <w:t>consultation with workers and their representatives</w:t>
            </w:r>
          </w:p>
          <w:p w:rsidR="00000000" w:rsidRPr="006F5ED5" w:rsidP="006F5ED5">
            <w:pPr>
              <w:pStyle w:val="ListBullet"/>
            </w:pPr>
            <w:r w:rsidRPr="006F5ED5">
              <w:t>application of the hierarchy of control, namely:</w:t>
            </w:r>
          </w:p>
          <w:p w:rsidR="00000000" w:rsidRPr="006F5ED5" w:rsidP="006F5ED5">
            <w:pPr>
              <w:pStyle w:val="ListBullet2"/>
            </w:pPr>
            <w:r w:rsidRPr="006F5ED5">
              <w:t>elimination of the risk</w:t>
            </w:r>
          </w:p>
          <w:p w:rsidR="00000000" w:rsidRPr="006F5ED5" w:rsidP="006F5ED5">
            <w:pPr>
              <w:pStyle w:val="ListBullet2"/>
            </w:pPr>
            <w:r w:rsidRPr="006F5ED5">
              <w:t>engineering controls</w:t>
            </w:r>
          </w:p>
          <w:p w:rsidR="00000000" w:rsidRPr="006F5ED5" w:rsidP="006F5ED5">
            <w:pPr>
              <w:pStyle w:val="ListBullet2"/>
            </w:pPr>
            <w:r w:rsidRPr="006F5ED5">
              <w:t>administrative controls</w:t>
            </w:r>
          </w:p>
          <w:p w:rsidR="00000000" w:rsidP="006F5ED5">
            <w:pPr>
              <w:pStyle w:val="ListBullet2"/>
              <w:rPr>
                <w:lang w:val="en-NZ"/>
              </w:rPr>
            </w:pPr>
            <w:r w:rsidRPr="006F5ED5">
              <w:t>personal protective equipment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Procedures for dealing with hazardous events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evacuation</w:t>
            </w:r>
          </w:p>
          <w:p w:rsidR="00000000" w:rsidRPr="006F5ED5" w:rsidP="006F5ED5">
            <w:pPr>
              <w:pStyle w:val="ListBullet"/>
            </w:pPr>
            <w:r w:rsidRPr="006F5ED5">
              <w:t>chemical containment</w:t>
            </w:r>
          </w:p>
          <w:p w:rsidR="00000000" w:rsidRPr="006F5ED5" w:rsidP="006F5ED5">
            <w:pPr>
              <w:pStyle w:val="ListBullet"/>
            </w:pPr>
            <w:r w:rsidRPr="006F5ED5">
              <w:t>first aid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accident/safety incident reporting and investigation.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OH&amp;S training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induction training</w:t>
            </w:r>
          </w:p>
          <w:p w:rsidR="00000000" w:rsidRPr="006F5ED5" w:rsidP="006F5ED5">
            <w:pPr>
              <w:pStyle w:val="ListBullet"/>
            </w:pPr>
            <w:r w:rsidRPr="006F5ED5">
              <w:t>specific hazard training</w:t>
            </w:r>
          </w:p>
          <w:p w:rsidR="00000000" w:rsidRPr="006F5ED5" w:rsidP="006F5ED5">
            <w:pPr>
              <w:pStyle w:val="ListBullet"/>
            </w:pPr>
            <w:r w:rsidRPr="006F5ED5">
              <w:t>specific task or equipment training</w:t>
            </w:r>
          </w:p>
          <w:p w:rsidR="00000000" w:rsidRPr="006F5ED5" w:rsidP="006F5ED5">
            <w:pPr>
              <w:pStyle w:val="ListBullet"/>
            </w:pPr>
            <w:r w:rsidRPr="006F5ED5">
              <w:t>emergency and evacuation training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training as part of broader programs, for example equipment operation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OH&amp;S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 xml:space="preserve">OH&amp;S audits and </w:t>
            </w:r>
            <w:r w:rsidRPr="006F5ED5">
              <w:t>inspection reports</w:t>
            </w:r>
          </w:p>
          <w:p w:rsidR="00000000" w:rsidRPr="006F5ED5" w:rsidP="006F5ED5">
            <w:pPr>
              <w:pStyle w:val="ListBullet"/>
            </w:pPr>
            <w:r w:rsidRPr="006F5ED5">
              <w:t>health surveillance and workplace environmental monitoring records</w:t>
            </w:r>
          </w:p>
          <w:p w:rsidR="00000000" w:rsidRPr="006F5ED5" w:rsidP="006F5ED5">
            <w:pPr>
              <w:pStyle w:val="ListBullet"/>
            </w:pPr>
            <w:r w:rsidRPr="006F5ED5">
              <w:t>records of instruction and training</w:t>
            </w:r>
          </w:p>
          <w:p w:rsidR="00000000" w:rsidRPr="006F5ED5" w:rsidP="006F5ED5">
            <w:pPr>
              <w:pStyle w:val="ListBullet"/>
            </w:pPr>
            <w:r w:rsidRPr="006F5ED5">
              <w:t>manufacturers and suppliers information, including material safety data sheets and dangerous goods storage lists</w:t>
            </w:r>
          </w:p>
          <w:p w:rsidR="00000000" w:rsidRPr="006F5ED5" w:rsidP="006F5ED5">
            <w:pPr>
              <w:pStyle w:val="ListBullet"/>
            </w:pPr>
            <w:r w:rsidRPr="006F5ED5">
              <w:t>hazardous substances registers</w:t>
            </w:r>
          </w:p>
          <w:p w:rsidR="00000000" w:rsidRPr="006F5ED5" w:rsidP="006F5ED5">
            <w:pPr>
              <w:pStyle w:val="ListBullet"/>
            </w:pPr>
            <w:r w:rsidRPr="006F5ED5">
              <w:t>maintenance and testing reports</w:t>
            </w:r>
          </w:p>
          <w:p w:rsidR="00000000" w:rsidRPr="006F5ED5" w:rsidP="006F5ED5">
            <w:pPr>
              <w:pStyle w:val="ListBullet"/>
            </w:pPr>
            <w:r w:rsidRPr="006F5ED5">
              <w:t>workers compensation and rehabilitation records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first aid/medical post records.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Personnel in the 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workplace personnel and management</w:t>
            </w:r>
          </w:p>
          <w:p w:rsidR="00000000" w:rsidRPr="006F5ED5" w:rsidP="006F5ED5">
            <w:pPr>
              <w:pStyle w:val="ListBullet"/>
            </w:pPr>
            <w:r w:rsidRPr="006F5ED5">
              <w:t>site visitors</w:t>
            </w:r>
          </w:p>
          <w:p w:rsidR="00000000" w:rsidRPr="006F5ED5" w:rsidP="006F5ED5">
            <w:pPr>
              <w:pStyle w:val="ListBullet"/>
            </w:pPr>
            <w:r w:rsidRPr="006F5ED5">
              <w:t>OH&amp;S specialists</w:t>
            </w:r>
          </w:p>
          <w:p w:rsidR="00000000" w:rsidRPr="006F5ED5" w:rsidP="006F5ED5">
            <w:pPr>
              <w:pStyle w:val="ListBullet"/>
            </w:pPr>
            <w:r w:rsidRPr="006F5ED5">
              <w:t>union</w:t>
            </w:r>
            <w:r w:rsidRPr="006F5ED5">
              <w:t xml:space="preserve"> representatives</w:t>
            </w:r>
          </w:p>
          <w:p w:rsidR="00000000" w:rsidRPr="006F5ED5" w:rsidP="006F5ED5">
            <w:pPr>
              <w:pStyle w:val="ListBullet"/>
            </w:pPr>
            <w:r w:rsidRPr="006F5ED5">
              <w:t>contractors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official OH&amp;S representatives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gloves</w:t>
            </w:r>
          </w:p>
          <w:p w:rsidR="00000000" w:rsidRPr="006F5ED5" w:rsidP="006F5ED5">
            <w:pPr>
              <w:pStyle w:val="ListBullet"/>
            </w:pPr>
            <w:r w:rsidRPr="006F5ED5">
              <w:t>safety headwear and footwear</w:t>
            </w:r>
          </w:p>
          <w:p w:rsidR="00000000" w:rsidRPr="006F5ED5" w:rsidP="006F5ED5">
            <w:pPr>
              <w:pStyle w:val="ListBullet"/>
            </w:pPr>
            <w:r w:rsidRPr="006F5ED5">
              <w:t>safety glasses</w:t>
            </w:r>
          </w:p>
          <w:p w:rsidR="00000000" w:rsidRPr="006F5ED5" w:rsidP="006F5ED5">
            <w:pPr>
              <w:pStyle w:val="ListBullet"/>
            </w:pPr>
            <w:r w:rsidRPr="006F5ED5">
              <w:t>two-way radios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high visibility clothing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Participative arrangements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formal and informal meetings which deal with OH&amp;S issues</w:t>
            </w:r>
          </w:p>
          <w:p w:rsidR="00000000" w:rsidRPr="006F5ED5" w:rsidP="006F5ED5">
            <w:pPr>
              <w:pStyle w:val="ListBullet"/>
            </w:pPr>
            <w:r w:rsidRPr="006F5ED5">
              <w:t>workplace OH&amp;S committees</w:t>
            </w:r>
          </w:p>
          <w:p w:rsidR="00000000" w:rsidRPr="006F5ED5" w:rsidP="006F5ED5">
            <w:pPr>
              <w:pStyle w:val="ListBullet"/>
            </w:pPr>
            <w:r w:rsidRPr="006F5ED5">
              <w:t>other committees, for example, consultative, planning and purchasing</w:t>
            </w:r>
          </w:p>
          <w:p w:rsidR="00000000" w:rsidRPr="006F5ED5" w:rsidP="006F5ED5">
            <w:pPr>
              <w:pStyle w:val="ListBullet"/>
            </w:pPr>
            <w:r w:rsidRPr="006F5ED5">
              <w:t>OH&amp;S representatives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suggestions, requests, reports and concerns put forward by staff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Designated person</w:t>
            </w:r>
            <w:r w:rsidRPr="006F5ED5">
              <w:t>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workplace personnel</w:t>
            </w:r>
          </w:p>
          <w:p w:rsidR="00000000" w:rsidRPr="006F5ED5" w:rsidP="006F5ED5">
            <w:pPr>
              <w:pStyle w:val="ListBullet"/>
            </w:pPr>
            <w:r w:rsidRPr="006F5ED5">
              <w:t>supervisors</w:t>
            </w:r>
          </w:p>
          <w:p w:rsidR="00000000" w:rsidRPr="006F5ED5" w:rsidP="006F5ED5">
            <w:pPr>
              <w:pStyle w:val="ListBullet"/>
            </w:pPr>
            <w:r w:rsidRPr="006F5ED5">
              <w:t>team leaders</w:t>
            </w:r>
          </w:p>
          <w:p w:rsidR="00000000" w:rsidRPr="006F5ED5" w:rsidP="006F5ED5">
            <w:pPr>
              <w:pStyle w:val="ListBullet"/>
            </w:pPr>
            <w:r w:rsidRPr="006F5ED5">
              <w:t>management</w:t>
            </w:r>
          </w:p>
          <w:p w:rsidR="00000000" w:rsidRPr="006F5ED5" w:rsidP="006F5ED5">
            <w:pPr>
              <w:pStyle w:val="ListBullet"/>
            </w:pPr>
            <w:r w:rsidRPr="006F5ED5">
              <w:t>occupational health and safety personnel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other persons authorised or nominated by the organisation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Depending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company procedures</w:t>
            </w:r>
          </w:p>
          <w:p w:rsidR="00000000" w:rsidRPr="006F5ED5" w:rsidP="006F5ED5">
            <w:pPr>
              <w:pStyle w:val="ListBullet"/>
            </w:pPr>
            <w:r w:rsidRPr="006F5ED5">
              <w:t>enterprise procedures</w:t>
            </w:r>
          </w:p>
          <w:p w:rsidR="00000000" w:rsidRPr="006F5ED5" w:rsidP="006F5ED5">
            <w:pPr>
              <w:pStyle w:val="ListBullet"/>
            </w:pPr>
            <w:r w:rsidRPr="006F5ED5">
              <w:t>organisational procedures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established procedures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Information/documents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>OH&amp;S regulatio</w:t>
            </w:r>
            <w:r w:rsidRPr="006F5ED5">
              <w:t>ns, responsibilities and obligations</w:t>
            </w:r>
          </w:p>
          <w:p w:rsidR="00000000" w:rsidRPr="006F5ED5" w:rsidP="006F5ED5">
            <w:pPr>
              <w:pStyle w:val="ListBullet"/>
            </w:pPr>
            <w:r w:rsidRPr="006F5ED5">
              <w:t>workplace OH&amp;S procedures and policies</w:t>
            </w:r>
          </w:p>
          <w:p w:rsidR="00000000" w:rsidRPr="006F5ED5" w:rsidP="006F5ED5">
            <w:pPr>
              <w:pStyle w:val="ListBullet"/>
            </w:pPr>
            <w:r w:rsidRPr="006F5ED5">
              <w:t>codes of practice including the National Standards for Manual Handling and the Industry Safety Code</w:t>
            </w:r>
          </w:p>
          <w:p w:rsidR="00000000" w:rsidRPr="006F5ED5" w:rsidP="006F5ED5">
            <w:pPr>
              <w:pStyle w:val="ListBullet"/>
            </w:pPr>
            <w:r w:rsidRPr="006F5ED5">
              <w:t>material safety data sheets</w:t>
            </w:r>
          </w:p>
          <w:p w:rsidR="00000000" w:rsidRPr="006F5ED5" w:rsidP="006F5ED5">
            <w:pPr>
              <w:pStyle w:val="ListBullet"/>
            </w:pPr>
            <w:r w:rsidRPr="006F5ED5">
              <w:t>policies and procedures for entry and work in confined spaces</w:t>
            </w:r>
          </w:p>
          <w:p w:rsidR="00000000" w:rsidRPr="006F5ED5" w:rsidP="006F5ED5">
            <w:pPr>
              <w:pStyle w:val="ListBullet"/>
            </w:pPr>
            <w:r w:rsidRPr="006F5ED5">
              <w:t>manufacturers instructions concerning the use and servicing of equipment</w:t>
            </w:r>
          </w:p>
          <w:p w:rsidR="00000000" w:rsidRPr="006F5ED5" w:rsidP="006F5ED5">
            <w:pPr>
              <w:pStyle w:val="ListBullet"/>
            </w:pPr>
            <w:r w:rsidRPr="006F5ED5">
              <w:t>supplier and/or client instructions</w:t>
            </w:r>
          </w:p>
          <w:p w:rsidR="00000000" w:rsidRPr="006F5ED5" w:rsidP="006F5ED5">
            <w:pPr>
              <w:pStyle w:val="ListBullet"/>
            </w:pPr>
            <w:r w:rsidRPr="006F5ED5">
              <w:t>emergency procedures</w:t>
            </w:r>
          </w:p>
          <w:p w:rsidR="00000000" w:rsidRPr="006F5ED5" w:rsidP="006F5ED5">
            <w:pPr>
              <w:pStyle w:val="ListBullet"/>
            </w:pPr>
            <w:r w:rsidRPr="006F5ED5">
              <w:t>regulations and policies concerning noise, smoking, work station</w:t>
            </w:r>
            <w:r w:rsidRPr="006F5ED5">
              <w:t xml:space="preserve"> ergonomics and other critical OH&amp;S issues</w:t>
            </w:r>
          </w:p>
          <w:p w:rsidR="00000000" w:rsidRPr="006F5ED5" w:rsidP="006F5ED5">
            <w:pPr>
              <w:pStyle w:val="ListBullet"/>
            </w:pPr>
            <w:r w:rsidRPr="006F5ED5">
              <w:t>goods identification numbers and codes</w:t>
            </w:r>
          </w:p>
          <w:p w:rsidR="00000000" w:rsidRPr="006F5ED5" w:rsidP="006F5ED5">
            <w:pPr>
              <w:pStyle w:val="ListBullet"/>
            </w:pPr>
            <w:r w:rsidRPr="006F5ED5">
              <w:t>manifests, bar codes, goods and container identification</w:t>
            </w:r>
          </w:p>
          <w:p w:rsidR="00000000" w:rsidRPr="006F5ED5" w:rsidP="006F5ED5">
            <w:pPr>
              <w:pStyle w:val="ListBullet"/>
            </w:pPr>
            <w:r w:rsidRPr="006F5ED5">
              <w:t>relevant legislation, regulations and related documentation</w:t>
            </w:r>
          </w:p>
          <w:p w:rsidR="00000000" w:rsidRPr="006F5ED5" w:rsidP="006F5ED5">
            <w:pPr>
              <w:pStyle w:val="ListBullet"/>
            </w:pPr>
            <w:r w:rsidRPr="006F5ED5">
              <w:t xml:space="preserve">award, enterprise bargaining agreement, other industrial </w:t>
            </w:r>
            <w:r w:rsidRPr="006F5ED5">
              <w:t>arrangements</w:t>
            </w:r>
          </w:p>
          <w:p w:rsidR="00000000" w:rsidRPr="006F5ED5" w:rsidP="006F5ED5">
            <w:pPr>
              <w:pStyle w:val="ListBullet"/>
            </w:pPr>
            <w:r w:rsidRPr="006F5ED5">
              <w:t>standards and certification requirements</w:t>
            </w:r>
          </w:p>
          <w:p w:rsidR="00000000" w:rsidP="006F5ED5">
            <w:pPr>
              <w:pStyle w:val="ListBullet"/>
              <w:rPr>
                <w:lang w:val="en-NZ"/>
              </w:rPr>
            </w:pPr>
            <w:r w:rsidRPr="006F5ED5">
              <w:t>quality assurance procedures</w:t>
            </w:r>
          </w:p>
        </w:tc>
      </w:tr>
      <w:tr w:rsidTr="00BA78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D5">
            <w:pPr>
              <w:pStyle w:val="BodyText"/>
              <w:rPr>
                <w:lang w:val="en-NZ"/>
              </w:rPr>
            </w:pPr>
            <w:r w:rsidRPr="006F5ED5"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D5" w:rsidP="006F5ED5">
            <w:pPr>
              <w:pStyle w:val="ListBullet"/>
            </w:pPr>
            <w:r w:rsidRPr="006F5ED5">
              <w:t xml:space="preserve">relevant state/territory OH&amp;S legislation and safety codes, including manual handling, </w:t>
            </w:r>
            <w:r w:rsidRPr="006F5ED5">
              <w:t>noise, confined spaces, smoking, workplace ergonomics, etc.</w:t>
            </w:r>
          </w:p>
          <w:p w:rsidR="00000000" w:rsidRPr="006F5ED5" w:rsidP="006F5ED5">
            <w:pPr>
              <w:pStyle w:val="ListBullet"/>
            </w:pPr>
            <w:r w:rsidRPr="006F5ED5">
              <w:t>general duty of care under OH&amp;S legislation</w:t>
            </w:r>
          </w:p>
          <w:p w:rsidR="00000000" w:rsidRPr="006F5ED5" w:rsidP="006F5ED5">
            <w:pPr>
              <w:pStyle w:val="ListBullet"/>
            </w:pPr>
            <w:r w:rsidRPr="006F5ED5">
              <w:t>workplace relations regulations</w:t>
            </w:r>
          </w:p>
          <w:p w:rsidR="00000000" w:rsidRPr="006F5ED5" w:rsidP="006F5ED5">
            <w:pPr>
              <w:pStyle w:val="ListBullet"/>
            </w:pPr>
            <w:r w:rsidRPr="006F5ED5">
              <w:t>workers compensation regulations</w:t>
            </w:r>
          </w:p>
          <w:p w:rsidR="00000000" w:rsidRPr="006F5ED5" w:rsidP="006F5ED5">
            <w:pPr>
              <w:pStyle w:val="ListBullet"/>
            </w:pPr>
            <w:r w:rsidRPr="006F5ED5">
              <w:t>dangerous goods regulations</w:t>
            </w:r>
          </w:p>
        </w:tc>
      </w:tr>
    </w:tbl>
    <w:p w:rsidR="00000000" w:rsidRPr="006F5ED5" w:rsidP="006F5ED5">
      <w:pPr>
        <w:pStyle w:val="BodyText"/>
      </w:pP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12" w:name="O_629610"/>
      <w:bookmarkEnd w:id="12"/>
      <w:r w:rsidRPr="006F5ED5">
        <w:t>Unit Sector(s)</w:t>
      </w:r>
    </w:p>
    <w:p w:rsidR="00000000" w:rsidRPr="006F5ED5" w:rsidP="006F5ED5">
      <w:pPr>
        <w:pStyle w:val="BodyText"/>
      </w:pPr>
      <w:r w:rsidRPr="006F5ED5">
        <w:t>Not Applicable.</w:t>
      </w:r>
    </w:p>
    <w:p w:rsidR="00000000" w:rsidRPr="006F5ED5" w:rsidP="006F5ED5">
      <w:pPr>
        <w:pStyle w:val="AllowPageBreak"/>
      </w:pPr>
    </w:p>
    <w:p w:rsidR="00000000" w:rsidRPr="006F5ED5" w:rsidP="006F5ED5">
      <w:pPr>
        <w:pStyle w:val="Heading1"/>
      </w:pPr>
      <w:bookmarkStart w:id="13" w:name="O_629609"/>
      <w:bookmarkEnd w:id="13"/>
      <w:r w:rsidRPr="006F5ED5">
        <w:t>Competency Field</w:t>
      </w:r>
    </w:p>
    <w:p w:rsidR="00000000" w:rsidRPr="006F5ED5" w:rsidP="006F5ED5">
      <w:pPr>
        <w:pStyle w:val="BodyText"/>
      </w:pPr>
      <w:r w:rsidRPr="006F5ED5">
        <w:t>F - Safety Management</w:t>
      </w:r>
    </w:p>
    <w:p w:rsidR="00000000" w:rsidRPr="006F5ED5" w:rsidP="006F5ED5"/>
    <w:sectPr w:rsidSect="006F5E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D5" w:rsidRPr="00BA786B" w:rsidP="00BA7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6B" w:rsidP="006F5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BA786B" w:rsidP="006F5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A786B" w:rsidP="006F5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D5" w:rsidRPr="00BA786B" w:rsidP="00BA78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86B" w:rsidRPr="002D2AF8" w:rsidP="006F5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TLIF3003A Implement and monitor occupational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BA786B" w:rsidP="006F5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EAB3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2B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F20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ED5"/>
  </w:style>
  <w:style w:type="character" w:customStyle="1" w:styleId="Heading1Char">
    <w:name w:val="Heading 1 Char"/>
    <w:basedOn w:val="DefaultParagraphFont"/>
    <w:link w:val="Heading1"/>
    <w:rsid w:val="006F5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E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E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ED5"/>
    <w:rPr>
      <w:b/>
      <w:spacing w:val="0"/>
    </w:rPr>
  </w:style>
  <w:style w:type="paragraph" w:styleId="ListBullet2">
    <w:name w:val="List Bullet 2"/>
    <w:basedOn w:val="List2"/>
    <w:rsid w:val="006F5E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5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ED5"/>
    <w:rPr>
      <w:i/>
    </w:rPr>
  </w:style>
  <w:style w:type="paragraph" w:styleId="Caption">
    <w:name w:val="caption"/>
    <w:basedOn w:val="BodyText"/>
    <w:next w:val="Normal"/>
    <w:qFormat/>
    <w:rsid w:val="006F5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ED5"/>
  </w:style>
  <w:style w:type="paragraph" w:styleId="TableofFigures">
    <w:name w:val="table of figures"/>
    <w:basedOn w:val="Normal"/>
    <w:next w:val="Normal"/>
    <w:semiHidden/>
    <w:rsid w:val="006F5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ED5"/>
    <w:pPr>
      <w:numPr>
        <w:numId w:val="11"/>
      </w:numPr>
    </w:pPr>
  </w:style>
  <w:style w:type="character" w:customStyle="1" w:styleId="WingdingSymbols">
    <w:name w:val="Wingding Symbols"/>
    <w:rsid w:val="006F5ED5"/>
    <w:rPr>
      <w:rFonts w:ascii="Wingdings" w:hAnsi="Wingdings"/>
    </w:rPr>
  </w:style>
  <w:style w:type="paragraph" w:customStyle="1" w:styleId="TableHeading">
    <w:name w:val="Table Heading"/>
    <w:basedOn w:val="HeadingBase"/>
    <w:rsid w:val="006F5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ED5"/>
    <w:rPr>
      <w:color w:val="0033CC"/>
      <w:u w:val="none"/>
    </w:rPr>
  </w:style>
  <w:style w:type="paragraph" w:customStyle="1" w:styleId="BodyTextRight">
    <w:name w:val="Body Text Right"/>
    <w:basedOn w:val="BodyText"/>
    <w:rsid w:val="006F5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ED5"/>
    <w:rPr>
      <w:sz w:val="32"/>
    </w:rPr>
  </w:style>
  <w:style w:type="paragraph" w:customStyle="1" w:styleId="HeadingProcedure">
    <w:name w:val="Heading Procedure"/>
    <w:basedOn w:val="HeadingBase"/>
    <w:next w:val="Normal"/>
    <w:rsid w:val="006F5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ED5"/>
    <w:pPr>
      <w:spacing w:before="60" w:after="60"/>
    </w:pPr>
  </w:style>
  <w:style w:type="paragraph" w:styleId="ListContinue">
    <w:name w:val="List Continue"/>
    <w:basedOn w:val="List"/>
    <w:rsid w:val="006F5ED5"/>
    <w:pPr>
      <w:ind w:firstLine="0"/>
    </w:pPr>
  </w:style>
  <w:style w:type="paragraph" w:customStyle="1" w:styleId="ListNote">
    <w:name w:val="List Note"/>
    <w:basedOn w:val="List"/>
    <w:rsid w:val="006F5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ED5"/>
    <w:rPr>
      <w:rFonts w:ascii="Courier New" w:hAnsi="Courier New"/>
    </w:rPr>
  </w:style>
  <w:style w:type="paragraph" w:customStyle="1" w:styleId="NoteBullet">
    <w:name w:val="Note Bullet"/>
    <w:basedOn w:val="Note"/>
    <w:rsid w:val="006F5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E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5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ED5"/>
    <w:rPr>
      <w:b/>
      <w:smallCaps/>
    </w:rPr>
  </w:style>
  <w:style w:type="paragraph" w:customStyle="1" w:styleId="TableListNumber">
    <w:name w:val="Table List Number"/>
    <w:basedOn w:val="ListNumber"/>
    <w:rsid w:val="006F5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ED5"/>
    <w:pPr>
      <w:numPr>
        <w:numId w:val="9"/>
      </w:numPr>
    </w:pPr>
  </w:style>
  <w:style w:type="paragraph" w:customStyle="1" w:styleId="ListAlpha2">
    <w:name w:val="List Alpha 2"/>
    <w:basedOn w:val="List2"/>
    <w:rsid w:val="006F5ED5"/>
    <w:pPr>
      <w:numPr>
        <w:numId w:val="8"/>
      </w:numPr>
    </w:pPr>
  </w:style>
  <w:style w:type="paragraph" w:styleId="List2">
    <w:name w:val="List 2"/>
    <w:basedOn w:val="BodyText"/>
    <w:rsid w:val="006F5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E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ED5"/>
    <w:pPr>
      <w:numPr>
        <w:numId w:val="3"/>
      </w:numPr>
    </w:pPr>
  </w:style>
  <w:style w:type="paragraph" w:styleId="ListBullet5">
    <w:name w:val="List Bullet 5"/>
    <w:basedOn w:val="List5"/>
    <w:rsid w:val="006F5ED5"/>
    <w:pPr>
      <w:numPr>
        <w:numId w:val="4"/>
      </w:numPr>
    </w:pPr>
  </w:style>
  <w:style w:type="paragraph" w:styleId="ListContinue2">
    <w:name w:val="List Continue 2"/>
    <w:basedOn w:val="List2"/>
    <w:rsid w:val="006F5ED5"/>
    <w:pPr>
      <w:ind w:firstLine="0"/>
    </w:pPr>
  </w:style>
  <w:style w:type="paragraph" w:styleId="ListContinue3">
    <w:name w:val="List Continue 3"/>
    <w:basedOn w:val="List3"/>
    <w:rsid w:val="006F5ED5"/>
    <w:pPr>
      <w:ind w:left="1021" w:firstLine="0"/>
    </w:pPr>
  </w:style>
  <w:style w:type="paragraph" w:styleId="ListContinue4">
    <w:name w:val="List Continue 4"/>
    <w:basedOn w:val="List4"/>
    <w:rsid w:val="006F5ED5"/>
    <w:pPr>
      <w:ind w:firstLine="0"/>
    </w:pPr>
  </w:style>
  <w:style w:type="paragraph" w:styleId="ListContinue5">
    <w:name w:val="List Continue 5"/>
    <w:basedOn w:val="List5"/>
    <w:rsid w:val="006F5ED5"/>
    <w:pPr>
      <w:ind w:firstLine="0"/>
    </w:pPr>
  </w:style>
  <w:style w:type="paragraph" w:styleId="ListNumber3">
    <w:name w:val="List Number 3"/>
    <w:basedOn w:val="List3"/>
    <w:rsid w:val="006F5ED5"/>
    <w:pPr>
      <w:numPr>
        <w:numId w:val="5"/>
      </w:numPr>
    </w:pPr>
  </w:style>
  <w:style w:type="paragraph" w:styleId="ListNumber4">
    <w:name w:val="List Number 4"/>
    <w:basedOn w:val="List4"/>
    <w:rsid w:val="006F5ED5"/>
    <w:pPr>
      <w:numPr>
        <w:numId w:val="6"/>
      </w:numPr>
    </w:pPr>
  </w:style>
  <w:style w:type="paragraph" w:styleId="ListNumber5">
    <w:name w:val="List Number 5"/>
    <w:basedOn w:val="List5"/>
    <w:rsid w:val="006F5ED5"/>
    <w:pPr>
      <w:numPr>
        <w:numId w:val="7"/>
      </w:numPr>
    </w:pPr>
  </w:style>
  <w:style w:type="paragraph" w:styleId="BlockText">
    <w:name w:val="Block Text"/>
    <w:basedOn w:val="Normal"/>
    <w:rsid w:val="006F5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ED5"/>
    <w:rPr>
      <w:sz w:val="16"/>
      <w:vertAlign w:val="superscript"/>
    </w:rPr>
  </w:style>
  <w:style w:type="character" w:customStyle="1" w:styleId="Symbols">
    <w:name w:val="Symbols"/>
    <w:basedOn w:val="DefaultParagraphFont"/>
    <w:rsid w:val="006F5ED5"/>
    <w:rPr>
      <w:rFonts w:ascii="Symbol" w:hAnsi="Symbol"/>
    </w:rPr>
  </w:style>
  <w:style w:type="character" w:customStyle="1" w:styleId="MenuOptions">
    <w:name w:val="Menu Options"/>
    <w:basedOn w:val="DefaultParagraphFont"/>
    <w:rsid w:val="006F5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ED5"/>
    <w:rPr>
      <w:b/>
    </w:rPr>
  </w:style>
  <w:style w:type="character" w:customStyle="1" w:styleId="Underlined">
    <w:name w:val="Underlined"/>
    <w:basedOn w:val="DefaultParagraphFont"/>
    <w:rsid w:val="006F5ED5"/>
    <w:rPr>
      <w:u w:val="single"/>
    </w:rPr>
  </w:style>
  <w:style w:type="paragraph" w:customStyle="1" w:styleId="TableBodyTextRight">
    <w:name w:val="Table Body Text Right"/>
    <w:basedOn w:val="TableBodyText"/>
    <w:rsid w:val="006F5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ED5"/>
    <w:rPr>
      <w:sz w:val="18"/>
    </w:rPr>
  </w:style>
  <w:style w:type="paragraph" w:customStyle="1" w:styleId="BodySmallRight">
    <w:name w:val="Body Small Right"/>
    <w:basedOn w:val="BodyTextRight"/>
    <w:rsid w:val="006F5ED5"/>
    <w:rPr>
      <w:sz w:val="18"/>
      <w:szCs w:val="18"/>
    </w:rPr>
  </w:style>
  <w:style w:type="paragraph" w:customStyle="1" w:styleId="MarginEdition">
    <w:name w:val="Margin Edition"/>
    <w:basedOn w:val="MarginNote"/>
    <w:rsid w:val="006F5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ED5"/>
    <w:rPr>
      <w:sz w:val="2"/>
      <w:szCs w:val="2"/>
    </w:rPr>
  </w:style>
  <w:style w:type="character" w:customStyle="1" w:styleId="Small">
    <w:name w:val="Small"/>
    <w:basedOn w:val="DefaultParagraphFont"/>
    <w:rsid w:val="006F5ED5"/>
    <w:rPr>
      <w:sz w:val="16"/>
    </w:rPr>
  </w:style>
  <w:style w:type="paragraph" w:customStyle="1" w:styleId="WideTable">
    <w:name w:val="Wide Table"/>
    <w:basedOn w:val="Normal"/>
    <w:rsid w:val="006F5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ED5"/>
  </w:style>
  <w:style w:type="paragraph" w:styleId="Quote">
    <w:name w:val="Quote"/>
    <w:basedOn w:val="Heading1"/>
    <w:link w:val="QuoteChar"/>
    <w:qFormat/>
    <w:rsid w:val="006F5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ED5"/>
    <w:pPr>
      <w:pageBreakBefore/>
    </w:pPr>
  </w:style>
  <w:style w:type="paragraph" w:customStyle="1" w:styleId="Border">
    <w:name w:val="Border"/>
    <w:basedOn w:val="Normal"/>
    <w:qFormat/>
    <w:rsid w:val="006F5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ED5"/>
    <w:rPr>
      <w:u w:val="single"/>
    </w:rPr>
  </w:style>
  <w:style w:type="character" w:customStyle="1" w:styleId="BoldandItalics">
    <w:name w:val="Bold and Italics"/>
    <w:qFormat/>
    <w:rsid w:val="006F5ED5"/>
    <w:rPr>
      <w:b/>
      <w:i/>
      <w:u w:val="none"/>
    </w:rPr>
  </w:style>
  <w:style w:type="paragraph" w:styleId="BalloonText">
    <w:name w:val="Balloon Text"/>
    <w:basedOn w:val="Normal"/>
    <w:link w:val="BalloonTextChar"/>
    <w:rsid w:val="006F5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E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E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1791</Words>
  <Characters>11743</Characters>
  <Application>Microsoft Office Word</Application>
  <DocSecurity>0</DocSecurity>
  <Lines>418</Lines>
  <Paragraphs>253</Paragraphs>
  <ScaleCrop>false</ScaleCrop>
  <Company>Author-it Software Corporation Ltd.</Company>
  <LinksUpToDate>false</LinksUpToDate>
  <CharactersWithSpaces>13427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TLIF3003A Implement and monitor occupational health and safety procedures</dc:title>
  <dc:subject>Approved</dc:subject>
  <dc:creator>Transport &amp; Logistics Industry Skills Council</dc:creator>
  <cp:keywords>Release 2</cp:keywords>
  <dc:description>Review Date: 12 April 2008</dc:description>
  <cp:lastModifiedBy>HSD_TPCMSd.prod</cp:lastModifiedBy>
  <cp:revision>3</cp:revision>
  <dcterms:created xsi:type="dcterms:W3CDTF">2013-12-24T08:53:40Z</dcterms:created>
  <dcterms:modified xsi:type="dcterms:W3CDTF">2013-12-23T05:24:00Z</dcterms:modified>
</cp:coreProperties>
</file>