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D7B" w:rsidP="006A3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TLIF2019A Ensure a safe on-board passenger and working environment</w:t>
      </w:r>
      <w:r>
        <w:fldChar w:fldCharType="end"/>
      </w:r>
    </w:p>
    <w:p w:rsidR="006A3D7B" w:rsidP="006A3D7B">
      <w:pPr>
        <w:pStyle w:val="Version"/>
        <w:sectPr w:rsidSect="00F57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40A" w:rsidP="00F5740A">
      <w:pPr>
        <w:pStyle w:val="SuperHeading"/>
      </w:pPr>
      <w:r w:rsidRPr="00F5740A">
        <w:t>TLIF2019A Ensure a safe on-board passenger and working environment</w:t>
      </w:r>
    </w:p>
    <w:p w:rsidR="00000000" w:rsidRPr="00F5740A" w:rsidP="00F5740A">
      <w:pPr>
        <w:pStyle w:val="Heading1"/>
      </w:pPr>
      <w:bookmarkStart w:id="1" w:name="O_274112"/>
      <w:bookmarkEnd w:id="1"/>
      <w:r w:rsidRPr="00F5740A">
        <w:t>Modification History</w:t>
      </w:r>
    </w:p>
    <w:p w:rsidR="00000000" w:rsidRPr="00F5740A" w:rsidP="00F5740A">
      <w:pPr>
        <w:pStyle w:val="BodyText"/>
      </w:pPr>
      <w:r w:rsidRPr="00F5740A">
        <w:t>Not Applicable</w:t>
      </w:r>
    </w:p>
    <w:p w:rsidR="00000000" w:rsidRPr="00F5740A" w:rsidP="00F5740A">
      <w:pPr>
        <w:pStyle w:val="AllowPageBreak"/>
      </w:pPr>
    </w:p>
    <w:p w:rsidR="00000000" w:rsidRPr="00F5740A" w:rsidP="00F5740A">
      <w:pPr>
        <w:pStyle w:val="Heading1"/>
      </w:pPr>
      <w:bookmarkStart w:id="2" w:name="O_223522"/>
      <w:bookmarkEnd w:id="2"/>
      <w:r w:rsidRPr="00F5740A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BodyText"/>
            </w:pPr>
            <w:r w:rsidRPr="00F5740A">
              <w:t>This unit involves the skills and knowledge required to ensure a safe o</w:t>
            </w:r>
            <w:r w:rsidRPr="00F5740A">
              <w:t>n-board passenger and working environment in accordance with OH&amp;S regulatory and workplace requirements, including performing checks and inspections; rectifying and reporting work hazards and non-compliances; and completing all required documentation. Lice</w:t>
            </w:r>
            <w:r w:rsidRPr="00F5740A">
              <w:t>nsing, legislative, regulatory or certification requirements are applicable to this unit.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3" w:name="O_223524"/>
      <w:bookmarkEnd w:id="3"/>
      <w:r w:rsidRPr="00F5740A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BodyText"/>
            </w:pPr>
            <w:r w:rsidRPr="00F5740A">
              <w:t>Work must be carried out in accordance with workplace requirements and relevant OH&amp;S regulations.</w:t>
            </w:r>
          </w:p>
          <w:p w:rsidR="00000000" w:rsidRPr="00F5740A" w:rsidP="00F5740A">
            <w:pPr>
              <w:pStyle w:val="BodyText"/>
            </w:pPr>
            <w:r w:rsidRPr="00F5740A">
              <w:t>Work is performed under some supervision, generally within a team environment.</w:t>
            </w:r>
          </w:p>
          <w:p w:rsidR="00000000" w:rsidRPr="00F5740A" w:rsidP="00F5740A">
            <w:pPr>
              <w:pStyle w:val="BodyText"/>
            </w:pPr>
            <w:r w:rsidRPr="00F5740A">
              <w:t>Work involves the application of regulatory requirements and workplace procedures to ensure a safe on-board passenger and working environment during work activities in the trans</w:t>
            </w:r>
            <w:r w:rsidRPr="00F5740A">
              <w:t>port and allied industries.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4" w:name="O_282372"/>
      <w:bookmarkEnd w:id="4"/>
      <w:r w:rsidRPr="00F5740A">
        <w:t>Licensing/Regulatory Information</w:t>
      </w:r>
    </w:p>
    <w:p w:rsidR="00000000" w:rsidRPr="00F5740A" w:rsidP="00F5740A">
      <w:pPr>
        <w:pStyle w:val="BodyText"/>
      </w:pPr>
      <w:r w:rsidRPr="00F5740A">
        <w:t>Refer to Unit Descriptor</w:t>
      </w:r>
    </w:p>
    <w:p w:rsidR="00000000" w:rsidRPr="00F5740A" w:rsidP="00F5740A">
      <w:pPr>
        <w:pStyle w:val="AllowPageBreak"/>
      </w:pPr>
    </w:p>
    <w:p w:rsidR="00000000" w:rsidRPr="00F5740A" w:rsidP="00F5740A">
      <w:pPr>
        <w:pStyle w:val="Heading1"/>
      </w:pPr>
      <w:bookmarkStart w:id="5" w:name="O_284822"/>
      <w:bookmarkEnd w:id="5"/>
      <w:r w:rsidRPr="00F5740A">
        <w:t>Pre-Requisites</w:t>
      </w:r>
    </w:p>
    <w:p w:rsidR="00000000" w:rsidRPr="00F5740A" w:rsidP="00F5740A">
      <w:pPr>
        <w:pStyle w:val="BodyText"/>
      </w:pPr>
      <w:r w:rsidRPr="00F5740A">
        <w:t>Not Applicable</w:t>
      </w:r>
    </w:p>
    <w:p w:rsidR="00000000" w:rsidRPr="00F5740A" w:rsidP="00F5740A">
      <w:pPr>
        <w:pStyle w:val="AllowPageBreak"/>
      </w:pPr>
    </w:p>
    <w:p w:rsidR="00000000" w:rsidRPr="00F5740A" w:rsidP="00F5740A">
      <w:pPr>
        <w:pStyle w:val="Heading1"/>
      </w:pPr>
      <w:bookmarkStart w:id="6" w:name="O_223523"/>
      <w:bookmarkEnd w:id="6"/>
      <w:r w:rsidRPr="00F5740A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BodyText"/>
            </w:pPr>
            <w:r w:rsidRPr="00F5740A">
              <w:t>This unit contains employability skills.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7" w:name="O_292158"/>
      <w:bookmarkEnd w:id="7"/>
      <w:r w:rsidRPr="00F5740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BodyText"/>
            </w:pPr>
            <w:r w:rsidRPr="00F5740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F5740A" w:rsidP="00F5740A">
      <w:pPr>
        <w:pStyle w:val="BodyText"/>
      </w:pPr>
    </w:p>
    <w:p w:rsidR="00000000" w:rsidRPr="00F5740A" w:rsidP="00F5740A">
      <w:pPr>
        <w:pStyle w:val="AllowPageBreak"/>
      </w:pPr>
    </w:p>
    <w:p w:rsidR="00000000" w:rsidRPr="00F5740A" w:rsidP="00F5740A">
      <w:pPr>
        <w:pStyle w:val="Heading1"/>
      </w:pPr>
      <w:bookmarkStart w:id="8" w:name="O_238826"/>
      <w:bookmarkEnd w:id="8"/>
      <w:r w:rsidRPr="00F5740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"/>
            </w:pPr>
            <w:r w:rsidRPr="00F5740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"/>
              <w:rPr>
                <w:lang w:val="en-NZ"/>
              </w:rPr>
            </w:pPr>
            <w:r w:rsidRPr="00F5740A">
              <w:rPr>
                <w:rStyle w:val="SpecialBold"/>
              </w:rPr>
              <w:t>PERFORMANCE CRITERI</w:t>
            </w:r>
            <w:r w:rsidRPr="00F5740A">
              <w:rPr>
                <w:rStyle w:val="SpecialBold"/>
              </w:rPr>
              <w:t>A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"/>
              <w:rPr>
                <w:lang w:val="en-NZ"/>
              </w:rPr>
            </w:pPr>
            <w:r w:rsidRPr="00F5740A">
              <w:rPr>
                <w:rStyle w:val="SpecialBold"/>
              </w:rPr>
              <w:t>1</w:t>
            </w:r>
            <w:r w:rsidRPr="00F5740A">
              <w:tab/>
            </w:r>
            <w:r w:rsidRPr="00F5740A">
              <w:rPr>
                <w:rStyle w:val="SpecialBold"/>
              </w:rPr>
              <w:t>Perform checks and inspections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"/>
            </w:pPr>
            <w:r w:rsidRPr="00F5740A">
              <w:t>1.1</w:t>
            </w:r>
            <w:r w:rsidRPr="00F5740A">
              <w:tab/>
              <w:t>All non-compliances are identified in accordance with OH&amp;S procedures and statutory requirements</w:t>
            </w:r>
          </w:p>
          <w:p w:rsidR="00000000" w:rsidP="00F5740A">
            <w:pPr>
              <w:pStyle w:val="List"/>
              <w:rPr>
                <w:lang w:val="en-NZ"/>
              </w:rPr>
            </w:pPr>
            <w:r w:rsidRPr="00F5740A">
              <w:t>1.2</w:t>
            </w:r>
            <w:r w:rsidRPr="00F5740A">
              <w:tab/>
              <w:t>Actual and potential hazards are accurately identified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"/>
              <w:rPr>
                <w:lang w:val="en-NZ"/>
              </w:rPr>
            </w:pPr>
            <w:r w:rsidRPr="00F5740A">
              <w:rPr>
                <w:rStyle w:val="SpecialBold"/>
              </w:rPr>
              <w:t>2</w:t>
            </w:r>
            <w:r w:rsidRPr="00F5740A">
              <w:tab/>
            </w:r>
            <w:r w:rsidRPr="00F5740A">
              <w:rPr>
                <w:rStyle w:val="SpecialBold"/>
              </w:rPr>
              <w:t>Rectify and report work hazards and non-compliances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"/>
            </w:pPr>
            <w:r w:rsidRPr="00F5740A">
              <w:t>2.1</w:t>
            </w:r>
            <w:r w:rsidRPr="00F5740A">
              <w:tab/>
            </w:r>
            <w:r w:rsidRPr="00F5740A">
              <w:t>Hazards and non-compliances are reported in accordance with workplace instructions</w:t>
            </w:r>
          </w:p>
          <w:p w:rsidR="00000000" w:rsidP="00F5740A">
            <w:pPr>
              <w:pStyle w:val="List"/>
              <w:rPr>
                <w:lang w:val="en-NZ"/>
              </w:rPr>
            </w:pPr>
            <w:r w:rsidRPr="00F5740A">
              <w:t>2.2</w:t>
            </w:r>
            <w:r w:rsidRPr="00F5740A">
              <w:tab/>
              <w:t>Appropriate action to minimise or eliminate identified hazards is taken in accordance with workplace procedures and OH&amp;S regulations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"/>
              <w:rPr>
                <w:lang w:val="en-NZ"/>
              </w:rPr>
            </w:pPr>
            <w:r w:rsidRPr="00F5740A">
              <w:rPr>
                <w:rStyle w:val="SpecialBold"/>
              </w:rPr>
              <w:t>3</w:t>
            </w:r>
            <w:r w:rsidRPr="00F5740A">
              <w:tab/>
            </w:r>
            <w:r w:rsidRPr="00F5740A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"/>
            </w:pPr>
            <w:r w:rsidRPr="00F5740A">
              <w:t>3.1</w:t>
            </w:r>
            <w:r w:rsidRPr="00F5740A">
              <w:tab/>
              <w:t>Record</w:t>
            </w:r>
            <w:r w:rsidRPr="00F5740A">
              <w:t>s, reports and other documentation concerning inspections, identified safety hazards and action taken are completed in accordance with workplace and OH&amp;S regulatory requirements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9" w:name="O_262617"/>
      <w:bookmarkEnd w:id="9"/>
      <w:r w:rsidRPr="00F5740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REQUIRED KNOWLEDGE AND SKILLS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This describes the essential knowledge and skills and their level required for this unit.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Required knowledge</w:t>
            </w:r>
            <w:r w:rsidRPr="00F5740A">
              <w:t>: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Regulations and codes of practice relevant to work activities including the Australian Dangerous Goods Code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Relevant OH&amp;S and environmental protection procedures and guidelines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Workplace procedures and policies related to ensuring a safe workplace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The location of safety equipment and procedures for its use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Manual handling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Emergency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First aid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Personal protective equipment and procedures for its use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Equipment, and materials used during work activities and precautions and procedures that should be followed in their use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Hazards that may occur in the workplace and action that can be taken to control and minimise the risks involved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Communication and negotiation requirements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Documentation and record requirements</w:t>
            </w:r>
          </w:p>
        </w:tc>
      </w:tr>
    </w:tbl>
    <w:p w:rsidR="00000000" w:rsidRPr="00F5740A" w:rsidP="00F5740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Required skills</w:t>
            </w:r>
            <w:r w:rsidRPr="00F5740A">
              <w:t>: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Communicate effectively with others when taking action to ensure a safe on-board passenger and working environment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Read and interpret instructions, procedures, information and signs relevant to ensuring a safe on-board passenger and working environment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Interpret and follow operational instructions and prioritise work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Complete documentation related to ensuring a safe on-board passenger and working environment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Write and prepare safety incident reports and other documents required within workplace acti</w:t>
            </w:r>
            <w:r w:rsidRPr="00F5740A">
              <w:t>vities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Operate electronic communication equipment to required protocol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Work collaboratively with others when taking action to ensure a safe on-board passenger and working environment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Adapt appropriately to cultural differences in the workplace, including modes of behaviour and interactions with others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Promptly report and/or rectify any identified problems that may arise when taking action to ensure a safe on-board passenger and worki</w:t>
            </w:r>
            <w:r w:rsidRPr="00F5740A">
              <w:t>ng environment in accordance with regulatory requirements and workplace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Implement contingency plans for unanticipated situations that may occur when taking action to ensure a safe on-board passenger and working environment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 xml:space="preserve">Apply precautions </w:t>
            </w:r>
            <w:r w:rsidRPr="00F5740A">
              <w:t>and required action to minimise, control or eliminate hazards that may exist during work activities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Monitor work activities in terms of planned schedule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Modify activities depending on differing operational contingencies, risk situations and environment</w:t>
            </w:r>
            <w:r w:rsidRPr="00F5740A">
              <w:t>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Apply fatigue management knowledge and techniques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Work systematically with required attention to detail without injury to self or others, or damage to goods or equipment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Select and safely use relevant equipment and materials during work activities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Operate and adapt to differences in equipment in accordance with standard operating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Make appropriate judgements regarding the relative urgency of hazard reports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Use correct manual handling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Select and use required personal prot</w:t>
            </w:r>
            <w:r w:rsidRPr="00F5740A">
              <w:t>ective equipment conforming to industry and OH&amp;S standards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10" w:name="O_246810"/>
      <w:bookmarkEnd w:id="10"/>
      <w:r w:rsidRPr="00F5740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A3D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EVIDENCE GUIDE</w:t>
            </w:r>
          </w:p>
        </w:tc>
      </w:tr>
      <w:tr w:rsidTr="006A3D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 xml:space="preserve">The evidence guide provides advice on assessment and must be read in conjunction with the performance criteria, required knowledge and skills, </w:t>
            </w:r>
            <w:r w:rsidRPr="00F5740A">
              <w:t>the range statement and the assessment guidelines for this Training Package.</w:t>
            </w:r>
          </w:p>
        </w:tc>
      </w:tr>
      <w:tr w:rsidTr="006A3D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The evidence required to demonstrate competency in this unit must be relevant to an</w:t>
            </w:r>
            <w:r w:rsidRPr="00F5740A">
              <w:t>d satisfy all of the requirements of the elements and performance criteria of this unit and include demonstration of applying:</w:t>
            </w:r>
          </w:p>
          <w:p w:rsidR="00000000" w:rsidRPr="00F5740A" w:rsidP="00F5740A">
            <w:pPr>
              <w:pStyle w:val="ListBullet2"/>
            </w:pPr>
            <w:r w:rsidRPr="00F5740A">
              <w:t>the underpinning knowledge and skills</w:t>
            </w:r>
          </w:p>
          <w:p w:rsidR="00000000" w:rsidRPr="00F5740A" w:rsidP="00F5740A">
            <w:pPr>
              <w:pStyle w:val="ListBullet2"/>
            </w:pPr>
            <w:r w:rsidRPr="00F5740A">
              <w:t>relevant legislation and workplace procedures</w:t>
            </w:r>
          </w:p>
          <w:p w:rsidR="00000000" w:rsidP="00F5740A">
            <w:pPr>
              <w:pStyle w:val="ListBullet2"/>
              <w:rPr>
                <w:lang w:val="en-NZ"/>
              </w:rPr>
            </w:pPr>
            <w:r w:rsidRPr="00F5740A">
              <w:t>other relevant aspects of the range statement</w:t>
            </w:r>
          </w:p>
        </w:tc>
      </w:tr>
      <w:tr w:rsidTr="006A3D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Performance is demonstrated consistently over a period of time and in a suitable range of contexts</w:t>
            </w:r>
          </w:p>
          <w:p w:rsidR="00000000" w:rsidRPr="00F5740A" w:rsidP="00F5740A">
            <w:pPr>
              <w:pStyle w:val="ListBullet"/>
            </w:pPr>
            <w:r w:rsidRPr="00F5740A">
              <w:t>Resources for assessment include:</w:t>
            </w:r>
          </w:p>
          <w:p w:rsidR="00000000" w:rsidRPr="00F5740A" w:rsidP="00F5740A">
            <w:pPr>
              <w:pStyle w:val="ListBullet2"/>
            </w:pPr>
            <w:r w:rsidRPr="00F5740A">
              <w:t>a range of relevant exercises, case studies and/or other simulated practical and knowledge assessment, and/or</w:t>
            </w:r>
          </w:p>
          <w:p w:rsidR="00000000" w:rsidRPr="00F5740A" w:rsidP="00F5740A">
            <w:pPr>
              <w:pStyle w:val="ListBullet2"/>
            </w:pPr>
            <w:r w:rsidRPr="00F5740A">
              <w:t>access to an appropriate range of relevant operational situations in the workplace</w:t>
            </w:r>
          </w:p>
          <w:p w:rsidR="00000000" w:rsidRPr="00F5740A" w:rsidP="00F5740A">
            <w:pPr>
              <w:pStyle w:val="ListBullet"/>
            </w:pPr>
            <w:r w:rsidRPr="00F5740A">
              <w:t>In both real and simulated environments, access is required to</w:t>
            </w:r>
            <w:r w:rsidRPr="00F5740A">
              <w:t>:</w:t>
            </w:r>
          </w:p>
          <w:p w:rsidR="00000000" w:rsidRPr="00F5740A" w:rsidP="00F5740A">
            <w:pPr>
              <w:pStyle w:val="ListBullet2"/>
            </w:pPr>
            <w:r w:rsidRPr="00F5740A">
              <w:t>relevant and appropriate materials and equipment, and</w:t>
            </w:r>
          </w:p>
          <w:p w:rsidR="00000000" w:rsidP="00F5740A">
            <w:pPr>
              <w:pStyle w:val="ListBullet2"/>
              <w:rPr>
                <w:lang w:val="en-NZ"/>
              </w:rPr>
            </w:pPr>
            <w:r w:rsidRPr="00F5740A">
              <w:t>applicable documentation including workplace procedures, regulations, codes of practice and operation manuals</w:t>
            </w:r>
          </w:p>
        </w:tc>
      </w:tr>
      <w:tr w:rsidTr="006A3D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Assessment of this unit must be undertaken by a registered training organisation</w:t>
            </w:r>
          </w:p>
          <w:p w:rsidR="00000000" w:rsidRPr="00F5740A" w:rsidP="00F5740A">
            <w:pPr>
              <w:pStyle w:val="ListBullet"/>
            </w:pPr>
            <w:r w:rsidRPr="00F5740A">
              <w:t>As a minimum, assessment of knowledge must be conducted through appropriate written/oral tests</w:t>
            </w:r>
          </w:p>
          <w:p w:rsidR="00000000" w:rsidRPr="00F5740A" w:rsidP="00F5740A">
            <w:pPr>
              <w:pStyle w:val="ListBullet"/>
            </w:pPr>
            <w:r w:rsidRPr="00F5740A">
              <w:t>Practical assessment must occur:</w:t>
            </w:r>
          </w:p>
          <w:p w:rsidR="00000000" w:rsidRPr="00F5740A" w:rsidP="00F5740A">
            <w:pPr>
              <w:pStyle w:val="ListBullet2"/>
            </w:pPr>
            <w:r w:rsidRPr="00F5740A">
              <w:t>through activities in an appropriately simulat</w:t>
            </w:r>
            <w:r w:rsidRPr="00F5740A">
              <w:t>ed environment at the registered training organisation, and/or</w:t>
            </w:r>
          </w:p>
          <w:p w:rsidR="00000000" w:rsidRPr="00F5740A" w:rsidP="00F5740A">
            <w:pPr>
              <w:pStyle w:val="ListBullet2"/>
            </w:pPr>
            <w:r w:rsidRPr="00F5740A">
              <w:t>in an appropriate range of situations in the workplace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11" w:name="O_254793"/>
      <w:bookmarkEnd w:id="11"/>
      <w:r w:rsidRPr="00F5740A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RANGE STATEMENT</w:t>
            </w:r>
            <w:r w:rsidRPr="00F5740A">
              <w:t xml:space="preserve"> 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The range statement relates to the unit of competency as a whole. It allows for different work environments and situations that may affect performance.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in a range of work environments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by day or night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Work is carried out in accordance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relevant codes of practice</w:t>
            </w:r>
          </w:p>
          <w:p w:rsidR="00000000" w:rsidRPr="00F5740A" w:rsidP="00F5740A">
            <w:pPr>
              <w:pStyle w:val="ListBullet"/>
            </w:pPr>
            <w:r w:rsidRPr="00F5740A">
              <w:t>OH&amp;S regulatory requirements</w:t>
            </w:r>
          </w:p>
          <w:p w:rsidR="00000000" w:rsidRPr="00F5740A" w:rsidP="00F5740A">
            <w:pPr>
              <w:pStyle w:val="ListBullet"/>
            </w:pPr>
            <w:r w:rsidRPr="00F5740A">
              <w:t>insurance requirements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workplace policies and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Work may be carried out in an range of long-distance passenger vehicles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sleeping cars</w:t>
            </w:r>
          </w:p>
          <w:p w:rsidR="00000000" w:rsidRPr="00F5740A" w:rsidP="00F5740A">
            <w:pPr>
              <w:pStyle w:val="ListBullet"/>
            </w:pPr>
            <w:r w:rsidRPr="00F5740A">
              <w:t>sit-up cars</w:t>
            </w:r>
          </w:p>
          <w:p w:rsidR="00000000" w:rsidRPr="00F5740A" w:rsidP="00F5740A">
            <w:pPr>
              <w:pStyle w:val="ListBullet"/>
            </w:pPr>
            <w:r w:rsidRPr="00F5740A">
              <w:t>dining cars</w:t>
            </w:r>
          </w:p>
          <w:p w:rsidR="00000000" w:rsidRPr="00F5740A" w:rsidP="00F5740A">
            <w:pPr>
              <w:pStyle w:val="ListBullet"/>
            </w:pPr>
            <w:r w:rsidRPr="00F5740A">
              <w:t>lounge and/or entertainment cars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brake vans and staff cars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slippery floors</w:t>
            </w:r>
          </w:p>
          <w:p w:rsidR="00000000" w:rsidRPr="00F5740A" w:rsidP="00F5740A">
            <w:pPr>
              <w:pStyle w:val="ListBullet"/>
            </w:pPr>
            <w:r w:rsidRPr="00F5740A">
              <w:t>broken glass</w:t>
            </w:r>
          </w:p>
          <w:p w:rsidR="00000000" w:rsidRPr="00F5740A" w:rsidP="00F5740A">
            <w:pPr>
              <w:pStyle w:val="ListBullet"/>
            </w:pPr>
            <w:r w:rsidRPr="00F5740A">
              <w:t>self-closing doors</w:t>
            </w:r>
          </w:p>
          <w:p w:rsidR="00000000" w:rsidRPr="00F5740A" w:rsidP="00F5740A">
            <w:pPr>
              <w:pStyle w:val="ListBullet"/>
            </w:pPr>
            <w:r w:rsidRPr="00F5740A">
              <w:t>hot food and beverages</w:t>
            </w:r>
          </w:p>
          <w:p w:rsidR="00000000" w:rsidRPr="00F5740A" w:rsidP="00F5740A">
            <w:pPr>
              <w:pStyle w:val="ListBullet"/>
            </w:pPr>
            <w:r w:rsidRPr="00F5740A">
              <w:t>faulty equipment</w:t>
            </w:r>
          </w:p>
          <w:p w:rsidR="00000000" w:rsidRPr="00F5740A" w:rsidP="00F5740A">
            <w:pPr>
              <w:pStyle w:val="ListBullet"/>
            </w:pPr>
            <w:r w:rsidRPr="00F5740A">
              <w:t>moving trains and vehicles</w:t>
            </w:r>
          </w:p>
          <w:p w:rsidR="00000000" w:rsidRPr="00F5740A" w:rsidP="00F5740A">
            <w:pPr>
              <w:pStyle w:val="ListBullet"/>
            </w:pPr>
            <w:r w:rsidRPr="00F5740A">
              <w:t>contaminated or spoilt food or beverages</w:t>
            </w:r>
          </w:p>
          <w:p w:rsidR="00000000" w:rsidRPr="00F5740A" w:rsidP="00F5740A">
            <w:pPr>
              <w:pStyle w:val="ListBullet"/>
            </w:pPr>
            <w:r w:rsidRPr="00F5740A">
              <w:t>stairways</w:t>
            </w:r>
          </w:p>
          <w:p w:rsidR="00000000" w:rsidRPr="00F5740A" w:rsidP="00F5740A">
            <w:pPr>
              <w:pStyle w:val="ListBullet"/>
            </w:pPr>
            <w:r w:rsidRPr="00F5740A">
              <w:t>sudden and unexpected movement</w:t>
            </w:r>
          </w:p>
          <w:p w:rsidR="00000000" w:rsidRPr="00F5740A" w:rsidP="00F5740A">
            <w:pPr>
              <w:pStyle w:val="ListBullet"/>
            </w:pPr>
            <w:r w:rsidRPr="00F5740A">
              <w:t>infectious and contagious diseases</w:t>
            </w:r>
          </w:p>
          <w:p w:rsidR="00000000" w:rsidRPr="00F5740A" w:rsidP="00F5740A">
            <w:pPr>
              <w:pStyle w:val="ListBullet"/>
            </w:pPr>
            <w:r w:rsidRPr="00F5740A">
              <w:t>sharp objects</w:t>
            </w:r>
          </w:p>
          <w:p w:rsidR="00000000" w:rsidRPr="00F5740A" w:rsidP="00F5740A">
            <w:pPr>
              <w:pStyle w:val="ListBullet"/>
            </w:pPr>
            <w:r w:rsidRPr="00F5740A">
              <w:t>syringes and drugs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human and biological waste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customers</w:t>
            </w:r>
          </w:p>
          <w:p w:rsidR="00000000" w:rsidRPr="00F5740A" w:rsidP="00F5740A">
            <w:pPr>
              <w:pStyle w:val="ListBullet"/>
            </w:pPr>
            <w:r w:rsidRPr="00F5740A">
              <w:t>other workplace personnel</w:t>
            </w:r>
          </w:p>
          <w:p w:rsidR="00000000" w:rsidRPr="00F5740A" w:rsidP="00F5740A">
            <w:pPr>
              <w:pStyle w:val="ListBullet"/>
            </w:pPr>
            <w:r w:rsidRPr="00F5740A">
              <w:t>super</w:t>
            </w:r>
            <w:r w:rsidRPr="00F5740A">
              <w:t>visors and managers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official representatives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phone</w:t>
            </w:r>
          </w:p>
          <w:p w:rsidR="00000000" w:rsidRPr="00F5740A" w:rsidP="00F5740A">
            <w:pPr>
              <w:pStyle w:val="ListBullet"/>
            </w:pPr>
            <w:r w:rsidRPr="00F5740A">
              <w:t>fax</w:t>
            </w:r>
          </w:p>
          <w:p w:rsidR="00000000" w:rsidRPr="00F5740A" w:rsidP="00F5740A">
            <w:pPr>
              <w:pStyle w:val="ListBullet"/>
            </w:pPr>
            <w:r w:rsidRPr="00F5740A">
              <w:t>email/internet</w:t>
            </w:r>
          </w:p>
          <w:p w:rsidR="00000000" w:rsidRPr="00F5740A" w:rsidP="00F5740A">
            <w:pPr>
              <w:pStyle w:val="ListBullet"/>
            </w:pPr>
            <w:r w:rsidRPr="00F5740A">
              <w:t>electronic data interchange (EDI)</w:t>
            </w:r>
          </w:p>
          <w:p w:rsidR="00000000" w:rsidRPr="00F5740A" w:rsidP="00F5740A">
            <w:pPr>
              <w:pStyle w:val="ListBullet"/>
            </w:pPr>
            <w:r w:rsidRPr="00F5740A">
              <w:t>radio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oral, aural or signed communications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company procedures</w:t>
            </w:r>
          </w:p>
          <w:p w:rsidR="00000000" w:rsidRPr="00F5740A" w:rsidP="00F5740A">
            <w:pPr>
              <w:pStyle w:val="ListBullet"/>
            </w:pPr>
            <w:r w:rsidRPr="00F5740A">
              <w:t>enterprise procedures</w:t>
            </w:r>
          </w:p>
          <w:p w:rsidR="00000000" w:rsidRPr="00F5740A" w:rsidP="00F5740A">
            <w:pPr>
              <w:pStyle w:val="ListBullet"/>
            </w:pPr>
            <w:r w:rsidRPr="00F5740A">
              <w:t>organisational procedures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established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workplace proc</w:t>
            </w:r>
            <w:r w:rsidRPr="00F5740A">
              <w:t>edures and policies</w:t>
            </w:r>
          </w:p>
          <w:p w:rsidR="00000000" w:rsidRPr="00F5740A" w:rsidP="00F5740A">
            <w:pPr>
              <w:pStyle w:val="ListBullet"/>
            </w:pPr>
            <w:r w:rsidRPr="00F5740A">
              <w:t>work instructions, job description and induction materials</w:t>
            </w:r>
          </w:p>
          <w:p w:rsidR="00000000" w:rsidRPr="00F5740A" w:rsidP="00F5740A">
            <w:pPr>
              <w:pStyle w:val="ListBullet"/>
            </w:pPr>
            <w:r w:rsidRPr="00F5740A">
              <w:t>manufacturers instructions for the use of equipment and materials</w:t>
            </w:r>
          </w:p>
          <w:p w:rsidR="00000000" w:rsidRPr="00F5740A" w:rsidP="00F5740A">
            <w:pPr>
              <w:pStyle w:val="ListBullet"/>
            </w:pPr>
            <w:r w:rsidRPr="00F5740A">
              <w:t>relevant OH&amp;S and environmental protection requirements and policies</w:t>
            </w:r>
          </w:p>
          <w:p w:rsidR="00000000" w:rsidRPr="00F5740A" w:rsidP="00F5740A">
            <w:pPr>
              <w:pStyle w:val="ListBullet"/>
            </w:pPr>
            <w:r w:rsidRPr="00F5740A">
              <w:t>relevant codes of practice and regulations</w:t>
            </w:r>
          </w:p>
          <w:p w:rsidR="00000000" w:rsidRPr="00F5740A" w:rsidP="00F5740A">
            <w:pPr>
              <w:pStyle w:val="ListBullet"/>
            </w:pPr>
            <w:r w:rsidRPr="00F5740A">
              <w:t>award, enterprise bargaining agreement and other industrial arrangements</w:t>
            </w:r>
          </w:p>
          <w:p w:rsidR="00000000" w:rsidRPr="00F5740A" w:rsidP="00F5740A">
            <w:pPr>
              <w:pStyle w:val="ListBullet"/>
            </w:pPr>
            <w:r w:rsidRPr="00F5740A">
              <w:t>customer service and quality assurance procedures</w:t>
            </w:r>
          </w:p>
          <w:p w:rsidR="00000000" w:rsidP="00F5740A">
            <w:pPr>
              <w:pStyle w:val="ListBullet"/>
              <w:rPr>
                <w:lang w:val="en-NZ"/>
              </w:rPr>
            </w:pPr>
            <w:r w:rsidRPr="00F5740A">
              <w:t>emergency procedures</w:t>
            </w:r>
          </w:p>
        </w:tc>
      </w:tr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ListBullet"/>
            </w:pPr>
            <w:r w:rsidRPr="00F5740A">
              <w:t>relevant codes and regulations pertaining to workplace ac</w:t>
            </w:r>
            <w:r w:rsidRPr="00F5740A">
              <w:t>tivities</w:t>
            </w:r>
          </w:p>
          <w:p w:rsidR="00000000" w:rsidRPr="00F5740A" w:rsidP="00F5740A">
            <w:pPr>
              <w:pStyle w:val="ListBullet"/>
            </w:pPr>
            <w:r w:rsidRPr="00F5740A">
              <w:t>relevant state/territory OH&amp;S legislation</w:t>
            </w:r>
          </w:p>
          <w:p w:rsidR="00000000" w:rsidRPr="00F5740A" w:rsidP="00F5740A">
            <w:pPr>
              <w:pStyle w:val="ListBullet"/>
            </w:pPr>
            <w:r w:rsidRPr="00F5740A">
              <w:t>relevant state/territory environmental protection legislation</w:t>
            </w:r>
          </w:p>
          <w:p w:rsidR="00000000" w:rsidRPr="00F5740A" w:rsidP="00F5740A">
            <w:pPr>
              <w:pStyle w:val="ListBullet"/>
            </w:pPr>
            <w:r w:rsidRPr="00F5740A">
              <w:t>relevant state/territory health and hygiene legislation</w:t>
            </w:r>
          </w:p>
          <w:p w:rsidR="00000000" w:rsidRPr="00F5740A" w:rsidP="00F5740A">
            <w:pPr>
              <w:pStyle w:val="ListBullet"/>
            </w:pPr>
            <w:r w:rsidRPr="00F5740A">
              <w:t>workplace relations regulations including equal opportunity, equal employment opportuni</w:t>
            </w:r>
            <w:r w:rsidRPr="00F5740A">
              <w:t>ty and affirmative action legislation</w:t>
            </w:r>
          </w:p>
          <w:p w:rsidR="00000000" w:rsidRPr="00F5740A" w:rsidP="00F5740A">
            <w:pPr>
              <w:pStyle w:val="ListBullet"/>
            </w:pPr>
            <w:r w:rsidRPr="00F5740A">
              <w:t>workers compensation regulations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>
      <w:pPr>
        <w:pStyle w:val="Heading1"/>
      </w:pPr>
      <w:bookmarkStart w:id="12" w:name="O_295806"/>
      <w:bookmarkEnd w:id="12"/>
      <w:r w:rsidRPr="00F5740A">
        <w:t>Unit Sector(s)</w:t>
      </w:r>
    </w:p>
    <w:p w:rsidR="00000000" w:rsidRPr="00F5740A" w:rsidP="00F5740A">
      <w:pPr>
        <w:pStyle w:val="BodyText"/>
      </w:pPr>
      <w:r w:rsidRPr="00F5740A">
        <w:t>Not Applicable</w:t>
      </w:r>
    </w:p>
    <w:p w:rsidR="00000000" w:rsidRPr="00F5740A" w:rsidP="00F5740A">
      <w:pPr>
        <w:pStyle w:val="AllowPageBreak"/>
      </w:pPr>
    </w:p>
    <w:p w:rsidR="00000000" w:rsidRPr="00F5740A" w:rsidP="00F5740A">
      <w:pPr>
        <w:pStyle w:val="Heading1"/>
      </w:pPr>
      <w:bookmarkStart w:id="13" w:name="O_223525"/>
      <w:bookmarkEnd w:id="13"/>
      <w:r w:rsidRPr="00F5740A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A3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0A">
            <w:pPr>
              <w:pStyle w:val="BodyText"/>
              <w:rPr>
                <w:lang w:val="en-NZ"/>
              </w:rPr>
            </w:pPr>
            <w:r w:rsidRPr="00F5740A">
              <w:rPr>
                <w:rStyle w:val="SpecialBold"/>
              </w:rPr>
              <w:t>Competency Field</w:t>
            </w:r>
            <w:r w:rsidRPr="00F5740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0A" w:rsidP="00F5740A">
            <w:pPr>
              <w:pStyle w:val="BodyText"/>
            </w:pPr>
            <w:r w:rsidRPr="00F5740A">
              <w:t>F - Safety Management</w:t>
            </w:r>
          </w:p>
        </w:tc>
      </w:tr>
    </w:tbl>
    <w:p w:rsidR="006A3D7B" w:rsidP="00F5740A">
      <w:pPr>
        <w:pStyle w:val="BodyText"/>
      </w:pPr>
    </w:p>
    <w:p w:rsidR="006A3D7B" w:rsidP="00F5740A">
      <w:pPr>
        <w:pStyle w:val="BodyText"/>
      </w:pPr>
    </w:p>
    <w:p w:rsidR="00000000" w:rsidRPr="00F5740A" w:rsidP="00F5740A"/>
    <w:sectPr w:rsidSect="00F574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3D7B" w:rsidP="006A3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7B" w:rsidP="00F57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3D7B" w:rsidP="00F57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A3D7B" w:rsidP="00F574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3D7B" w:rsidP="006A3D7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7B" w:rsidP="00F57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TLIF2019A Ensure a safe on-board passenger and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A3D7B" w:rsidP="00F5740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987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8D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86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57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40A"/>
  </w:style>
  <w:style w:type="character" w:customStyle="1" w:styleId="Heading1Char">
    <w:name w:val="Heading 1 Char"/>
    <w:link w:val="Heading1"/>
    <w:rsid w:val="00F57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4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5740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57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5740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574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4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5740A"/>
    <w:rPr>
      <w:b/>
      <w:spacing w:val="0"/>
    </w:rPr>
  </w:style>
  <w:style w:type="paragraph" w:styleId="ListBullet2">
    <w:name w:val="List Bullet 2"/>
    <w:basedOn w:val="List2"/>
    <w:rsid w:val="00F5740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57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57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574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57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57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57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57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5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5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4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574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5740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57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57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57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4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40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57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5740A"/>
    <w:rPr>
      <w:i/>
    </w:rPr>
  </w:style>
  <w:style w:type="paragraph" w:styleId="Caption">
    <w:name w:val="caption"/>
    <w:basedOn w:val="BodyText"/>
    <w:next w:val="Normal"/>
    <w:qFormat/>
    <w:rsid w:val="00F57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40A"/>
  </w:style>
  <w:style w:type="paragraph" w:styleId="TableofFigures">
    <w:name w:val="table of figures"/>
    <w:basedOn w:val="Normal"/>
    <w:next w:val="Normal"/>
    <w:semiHidden/>
    <w:rsid w:val="00F57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40A"/>
    <w:pPr>
      <w:numPr>
        <w:numId w:val="11"/>
      </w:numPr>
    </w:pPr>
  </w:style>
  <w:style w:type="character" w:customStyle="1" w:styleId="WingdingSymbols">
    <w:name w:val="Wingding Symbols"/>
    <w:rsid w:val="00F5740A"/>
    <w:rPr>
      <w:rFonts w:ascii="Wingdings" w:hAnsi="Wingdings"/>
    </w:rPr>
  </w:style>
  <w:style w:type="paragraph" w:customStyle="1" w:styleId="TableHeading">
    <w:name w:val="Table Heading"/>
    <w:basedOn w:val="HeadingBase"/>
    <w:rsid w:val="00F57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40A"/>
    <w:rPr>
      <w:color w:val="0033CC"/>
      <w:u w:val="none"/>
    </w:rPr>
  </w:style>
  <w:style w:type="paragraph" w:customStyle="1" w:styleId="BodyTextRight">
    <w:name w:val="Body Text Right"/>
    <w:basedOn w:val="BodyText"/>
    <w:rsid w:val="00F57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4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5740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5740A"/>
    <w:rPr>
      <w:sz w:val="32"/>
    </w:rPr>
  </w:style>
  <w:style w:type="paragraph" w:customStyle="1" w:styleId="HeadingProcedure">
    <w:name w:val="Heading Procedure"/>
    <w:basedOn w:val="HeadingBase"/>
    <w:next w:val="Normal"/>
    <w:rsid w:val="00F57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40A"/>
    <w:pPr>
      <w:spacing w:before="60" w:after="60"/>
    </w:pPr>
  </w:style>
  <w:style w:type="paragraph" w:styleId="ListContinue">
    <w:name w:val="List Continue"/>
    <w:basedOn w:val="List"/>
    <w:rsid w:val="00F5740A"/>
    <w:pPr>
      <w:ind w:firstLine="0"/>
    </w:pPr>
  </w:style>
  <w:style w:type="paragraph" w:customStyle="1" w:styleId="ListNote">
    <w:name w:val="List Note"/>
    <w:basedOn w:val="List"/>
    <w:rsid w:val="00F57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5740A"/>
    <w:rPr>
      <w:rFonts w:ascii="Courier New" w:hAnsi="Courier New"/>
    </w:rPr>
  </w:style>
  <w:style w:type="paragraph" w:customStyle="1" w:styleId="NoteBullet">
    <w:name w:val="Note Bullet"/>
    <w:basedOn w:val="Note"/>
    <w:rsid w:val="00F57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4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7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40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5740A"/>
    <w:rPr>
      <w:b/>
      <w:smallCaps/>
    </w:rPr>
  </w:style>
  <w:style w:type="paragraph" w:customStyle="1" w:styleId="TableListNumber">
    <w:name w:val="Table List Number"/>
    <w:basedOn w:val="ListNumber"/>
    <w:rsid w:val="00F57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40A"/>
    <w:pPr>
      <w:numPr>
        <w:numId w:val="9"/>
      </w:numPr>
    </w:pPr>
  </w:style>
  <w:style w:type="paragraph" w:customStyle="1" w:styleId="ListAlpha2">
    <w:name w:val="List Alpha 2"/>
    <w:basedOn w:val="List2"/>
    <w:rsid w:val="00F5740A"/>
    <w:pPr>
      <w:numPr>
        <w:numId w:val="8"/>
      </w:numPr>
    </w:pPr>
  </w:style>
  <w:style w:type="paragraph" w:styleId="List2">
    <w:name w:val="List 2"/>
    <w:basedOn w:val="BodyText"/>
    <w:rsid w:val="00F57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4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40A"/>
    <w:pPr>
      <w:numPr>
        <w:numId w:val="3"/>
      </w:numPr>
    </w:pPr>
  </w:style>
  <w:style w:type="paragraph" w:styleId="ListBullet5">
    <w:name w:val="List Bullet 5"/>
    <w:basedOn w:val="List5"/>
    <w:rsid w:val="00F5740A"/>
    <w:pPr>
      <w:numPr>
        <w:numId w:val="4"/>
      </w:numPr>
    </w:pPr>
  </w:style>
  <w:style w:type="paragraph" w:styleId="ListContinue2">
    <w:name w:val="List Continue 2"/>
    <w:basedOn w:val="List2"/>
    <w:rsid w:val="00F5740A"/>
    <w:pPr>
      <w:ind w:firstLine="0"/>
    </w:pPr>
  </w:style>
  <w:style w:type="paragraph" w:styleId="ListContinue3">
    <w:name w:val="List Continue 3"/>
    <w:basedOn w:val="List3"/>
    <w:rsid w:val="00F5740A"/>
    <w:pPr>
      <w:ind w:left="1021" w:firstLine="0"/>
    </w:pPr>
  </w:style>
  <w:style w:type="paragraph" w:styleId="ListContinue4">
    <w:name w:val="List Continue 4"/>
    <w:basedOn w:val="List4"/>
    <w:rsid w:val="00F5740A"/>
    <w:pPr>
      <w:ind w:firstLine="0"/>
    </w:pPr>
  </w:style>
  <w:style w:type="paragraph" w:styleId="ListContinue5">
    <w:name w:val="List Continue 5"/>
    <w:basedOn w:val="List5"/>
    <w:rsid w:val="00F5740A"/>
    <w:pPr>
      <w:ind w:firstLine="0"/>
    </w:pPr>
  </w:style>
  <w:style w:type="paragraph" w:styleId="ListNumber3">
    <w:name w:val="List Number 3"/>
    <w:basedOn w:val="List3"/>
    <w:rsid w:val="00F5740A"/>
    <w:pPr>
      <w:numPr>
        <w:numId w:val="5"/>
      </w:numPr>
    </w:pPr>
  </w:style>
  <w:style w:type="paragraph" w:styleId="ListNumber4">
    <w:name w:val="List Number 4"/>
    <w:basedOn w:val="List4"/>
    <w:rsid w:val="00F5740A"/>
    <w:pPr>
      <w:numPr>
        <w:numId w:val="6"/>
      </w:numPr>
    </w:pPr>
  </w:style>
  <w:style w:type="paragraph" w:styleId="ListNumber5">
    <w:name w:val="List Number 5"/>
    <w:basedOn w:val="List5"/>
    <w:rsid w:val="00F5740A"/>
    <w:pPr>
      <w:numPr>
        <w:numId w:val="7"/>
      </w:numPr>
    </w:pPr>
  </w:style>
  <w:style w:type="paragraph" w:styleId="BlockText">
    <w:name w:val="Block Text"/>
    <w:basedOn w:val="Normal"/>
    <w:rsid w:val="00F5740A"/>
    <w:pPr>
      <w:spacing w:after="120"/>
      <w:ind w:left="1440" w:right="1440"/>
    </w:pPr>
  </w:style>
  <w:style w:type="character" w:customStyle="1" w:styleId="Subscript">
    <w:name w:val="Subscript"/>
    <w:rsid w:val="00F5740A"/>
    <w:rPr>
      <w:sz w:val="16"/>
      <w:vertAlign w:val="subscript"/>
    </w:rPr>
  </w:style>
  <w:style w:type="character" w:customStyle="1" w:styleId="Superscript">
    <w:name w:val="Superscript"/>
    <w:rsid w:val="00F5740A"/>
    <w:rPr>
      <w:sz w:val="16"/>
      <w:vertAlign w:val="superscript"/>
    </w:rPr>
  </w:style>
  <w:style w:type="character" w:customStyle="1" w:styleId="Symbols">
    <w:name w:val="Symbols"/>
    <w:rsid w:val="00F5740A"/>
    <w:rPr>
      <w:rFonts w:ascii="Symbol" w:hAnsi="Symbol"/>
    </w:rPr>
  </w:style>
  <w:style w:type="character" w:customStyle="1" w:styleId="MenuOptions">
    <w:name w:val="Menu Options"/>
    <w:rsid w:val="00F5740A"/>
    <w:rPr>
      <w:rFonts w:ascii="Arial Narrow" w:hAnsi="Arial Narrow"/>
      <w:smallCaps/>
    </w:rPr>
  </w:style>
  <w:style w:type="character" w:customStyle="1" w:styleId="Buttons">
    <w:name w:val="Buttons"/>
    <w:rsid w:val="00F5740A"/>
    <w:rPr>
      <w:b/>
    </w:rPr>
  </w:style>
  <w:style w:type="character" w:customStyle="1" w:styleId="Underlined">
    <w:name w:val="Underlined"/>
    <w:rsid w:val="00F5740A"/>
    <w:rPr>
      <w:u w:val="single"/>
    </w:rPr>
  </w:style>
  <w:style w:type="paragraph" w:customStyle="1" w:styleId="TableBodyTextRight">
    <w:name w:val="Table Body Text Right"/>
    <w:basedOn w:val="TableBodyText"/>
    <w:rsid w:val="00F57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40A"/>
    <w:rPr>
      <w:sz w:val="18"/>
    </w:rPr>
  </w:style>
  <w:style w:type="paragraph" w:customStyle="1" w:styleId="BodySmallRight">
    <w:name w:val="Body Small Right"/>
    <w:basedOn w:val="BodyTextRight"/>
    <w:rsid w:val="00F5740A"/>
    <w:rPr>
      <w:sz w:val="18"/>
      <w:szCs w:val="18"/>
    </w:rPr>
  </w:style>
  <w:style w:type="paragraph" w:customStyle="1" w:styleId="MarginEdition">
    <w:name w:val="Margin Edition"/>
    <w:basedOn w:val="MarginNote"/>
    <w:rsid w:val="00F57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40A"/>
    <w:rPr>
      <w:sz w:val="2"/>
      <w:szCs w:val="2"/>
    </w:rPr>
  </w:style>
  <w:style w:type="character" w:customStyle="1" w:styleId="Small">
    <w:name w:val="Small"/>
    <w:rsid w:val="00F5740A"/>
    <w:rPr>
      <w:sz w:val="16"/>
    </w:rPr>
  </w:style>
  <w:style w:type="paragraph" w:customStyle="1" w:styleId="WideTable">
    <w:name w:val="Wide Table"/>
    <w:basedOn w:val="Normal"/>
    <w:rsid w:val="00F5740A"/>
    <w:pPr>
      <w:ind w:left="-1418"/>
    </w:pPr>
    <w:rPr>
      <w:sz w:val="2"/>
      <w:szCs w:val="2"/>
    </w:rPr>
  </w:style>
  <w:style w:type="character" w:styleId="PageNumber">
    <w:name w:val="page number"/>
    <w:rsid w:val="00F5740A"/>
  </w:style>
  <w:style w:type="paragraph" w:styleId="Quote">
    <w:name w:val="Quote"/>
    <w:basedOn w:val="Heading1"/>
    <w:link w:val="QuoteChar"/>
    <w:qFormat/>
    <w:rsid w:val="00F5740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57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40A"/>
    <w:pPr>
      <w:pageBreakBefore/>
    </w:pPr>
  </w:style>
  <w:style w:type="paragraph" w:customStyle="1" w:styleId="Border">
    <w:name w:val="Border"/>
    <w:basedOn w:val="Normal"/>
    <w:qFormat/>
    <w:rsid w:val="00F57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57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5740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5740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57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5740A"/>
    <w:rPr>
      <w:u w:val="single"/>
    </w:rPr>
  </w:style>
  <w:style w:type="character" w:customStyle="1" w:styleId="BoldandItalics">
    <w:name w:val="Bold and Italics"/>
    <w:qFormat/>
    <w:rsid w:val="00F5740A"/>
    <w:rPr>
      <w:b/>
      <w:i/>
      <w:u w:val="none"/>
    </w:rPr>
  </w:style>
  <w:style w:type="paragraph" w:styleId="BalloonText">
    <w:name w:val="Balloon Text"/>
    <w:basedOn w:val="Normal"/>
    <w:link w:val="BalloonTextChar"/>
    <w:rsid w:val="00F57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574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5740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5740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DFF28364.dotm</Template>
  <TotalTime>0</TotalTime>
  <Pages>6</Pages>
  <Words>1235</Words>
  <Characters>8105</Characters>
  <Application>Microsoft Office Word</Application>
  <DocSecurity>0</DocSecurity>
  <Lines>268</Lines>
  <Paragraphs>162</Paragraphs>
  <ScaleCrop>false</ScaleCrop>
  <Company>Author-it Software Corporation Ltd.</Company>
  <LinksUpToDate>false</LinksUpToDate>
  <CharactersWithSpaces>9279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TLIF2019A Ensure a safe on-board passenger and working environment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2012-05-27T03:47:00Z</dcterms:created>
  <dcterms:modified xsi:type="dcterms:W3CDTF">2012-05-27T03:47:00Z</dcterms:modified>
</cp:coreProperties>
</file>