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012" w:rsidP="003160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TLID2003A Handle dangerous goods/hazardous substances</w:t>
      </w:r>
      <w:r>
        <w:fldChar w:fldCharType="end"/>
      </w:r>
    </w:p>
    <w:p w:rsidR="00316012" w:rsidP="00316012">
      <w:pPr>
        <w:pStyle w:val="Version"/>
        <w:sectPr w:rsidSect="00203B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203B11" w:rsidP="00203B11">
      <w:pPr>
        <w:pStyle w:val="SuperHeading"/>
      </w:pPr>
      <w:r w:rsidRPr="00203B11">
        <w:t>TLID2003A Handle dangerous goods/hazardous substances</w:t>
      </w:r>
    </w:p>
    <w:p w:rsidR="00000000" w:rsidRPr="00203B11" w:rsidP="00203B11">
      <w:pPr>
        <w:pStyle w:val="Heading1"/>
      </w:pPr>
      <w:bookmarkStart w:id="1" w:name="O_647503"/>
      <w:bookmarkEnd w:id="1"/>
      <w:r w:rsidRPr="00203B11">
        <w:t>Modification History</w:t>
      </w:r>
    </w:p>
    <w:p w:rsidR="00000000" w:rsidRPr="00203B11" w:rsidP="00203B11">
      <w:pPr>
        <w:pStyle w:val="BodyText"/>
      </w:pPr>
      <w:r w:rsidRPr="00203B11">
        <w:t>Release 2. This is the second release of this unit in the TLI10 Transport and Logistics Training Package Version 4.0.</w:t>
      </w:r>
    </w:p>
    <w:p w:rsidR="00000000" w:rsidRPr="00203B11" w:rsidP="00203B11">
      <w:pPr>
        <w:pStyle w:val="BodyText"/>
      </w:pPr>
      <w:r w:rsidRPr="00203B11">
        <w:t>Minor change to Range Statement ‘Requirements for work’.</w:t>
      </w:r>
    </w:p>
    <w:p w:rsidR="00000000" w:rsidRPr="00203B11" w:rsidP="00203B11">
      <w:pPr>
        <w:pStyle w:val="BodyText"/>
      </w:pPr>
      <w:r w:rsidRPr="00203B11">
        <w:t>This release is equivalent to the previous r</w:t>
      </w:r>
      <w:r w:rsidRPr="00203B11">
        <w:t>elease.</w:t>
      </w:r>
    </w:p>
    <w:p w:rsidR="00000000" w:rsidRPr="00203B11" w:rsidP="00203B11">
      <w:pPr>
        <w:pStyle w:val="AllowPageBreak"/>
      </w:pPr>
    </w:p>
    <w:p w:rsidR="00000000" w:rsidRPr="00203B11" w:rsidP="00203B11">
      <w:pPr>
        <w:pStyle w:val="Heading1"/>
      </w:pPr>
      <w:bookmarkStart w:id="2" w:name="O_647502"/>
      <w:bookmarkEnd w:id="2"/>
      <w:r w:rsidRPr="00203B11">
        <w:t>Unit Descriptor</w:t>
      </w:r>
    </w:p>
    <w:p w:rsidR="00000000" w:rsidRPr="00203B11" w:rsidP="00203B11">
      <w:pPr>
        <w:pStyle w:val="BodyText"/>
      </w:pPr>
      <w:r w:rsidRPr="00203B11">
        <w:t>This unit involves the skills and knowledge required to handle dangerous goods and hazardous substances, including identifying requirements for working with dangerous goods and/or hazardous substances; confirming si</w:t>
      </w:r>
      <w:r w:rsidRPr="00203B11">
        <w:t>te incident procedures; and selecting handling techniques. Licensing, legislative, regulatory or certification requirements are applicable to this unit.</w:t>
      </w:r>
    </w:p>
    <w:p w:rsidR="00000000" w:rsidRPr="00203B11" w:rsidP="00203B11">
      <w:pPr>
        <w:pStyle w:val="AllowPageBreak"/>
      </w:pPr>
    </w:p>
    <w:p w:rsidR="00000000" w:rsidRPr="00203B11" w:rsidP="00203B11">
      <w:pPr>
        <w:pStyle w:val="Heading1"/>
      </w:pPr>
      <w:bookmarkStart w:id="3" w:name="O_647501"/>
      <w:bookmarkEnd w:id="3"/>
      <w:r w:rsidRPr="00203B11">
        <w:t>Application of the Unit</w:t>
      </w:r>
    </w:p>
    <w:p w:rsidR="00000000" w:rsidRPr="00203B11" w:rsidP="00203B11">
      <w:pPr>
        <w:pStyle w:val="BodyText"/>
      </w:pPr>
      <w:r w:rsidRPr="00203B11">
        <w:t>This unit covers anyone working in the transport, warehousing,</w:t>
      </w:r>
      <w:r w:rsidRPr="00203B11">
        <w:t xml:space="preserve"> distribution and storage industries who may handle dangerous goods and/or hazardous substances.</w:t>
      </w:r>
    </w:p>
    <w:p w:rsidR="00000000" w:rsidRPr="00203B11" w:rsidP="00203B11">
      <w:pPr>
        <w:pStyle w:val="BodyText"/>
      </w:pPr>
      <w:r w:rsidRPr="00203B11">
        <w:t>Work must be carried out in compliance with the relevant OH&amp;S regulations concerning the safe handling of dangerous goods and hazardous substances.</w:t>
      </w:r>
    </w:p>
    <w:p w:rsidR="00000000" w:rsidRPr="00203B11" w:rsidP="00203B11">
      <w:pPr>
        <w:pStyle w:val="BodyText"/>
      </w:pPr>
      <w:r w:rsidRPr="00203B11">
        <w:t>Work is per</w:t>
      </w:r>
      <w:r w:rsidRPr="00203B11">
        <w:t>formed under general supervision. It involves the application of the codes of practice and established procedures for the safe handling of dangerous goods and hazardous substances.</w:t>
      </w:r>
    </w:p>
    <w:p w:rsidR="00000000" w:rsidRPr="00203B11" w:rsidP="00203B11">
      <w:pPr>
        <w:pStyle w:val="AllowPageBreak"/>
      </w:pPr>
    </w:p>
    <w:p w:rsidR="00000000" w:rsidRPr="00203B11" w:rsidP="00203B11">
      <w:pPr>
        <w:pStyle w:val="Heading1"/>
      </w:pPr>
      <w:bookmarkStart w:id="4" w:name="O_647500"/>
      <w:bookmarkEnd w:id="4"/>
      <w:r w:rsidRPr="00203B11">
        <w:t>Licensing/Regulatory Information</w:t>
      </w:r>
    </w:p>
    <w:p w:rsidR="00000000" w:rsidRPr="00203B11" w:rsidP="00203B11">
      <w:pPr>
        <w:pStyle w:val="BodyText"/>
      </w:pPr>
      <w:r w:rsidRPr="00203B11">
        <w:t>Refer to Unit Descriptor.</w:t>
      </w:r>
    </w:p>
    <w:p w:rsidR="00000000" w:rsidRPr="00203B11" w:rsidP="00203B11">
      <w:pPr>
        <w:pStyle w:val="AllowPageBreak"/>
      </w:pPr>
    </w:p>
    <w:p w:rsidR="00000000" w:rsidRPr="00203B11" w:rsidP="00203B11">
      <w:pPr>
        <w:pStyle w:val="Heading1"/>
      </w:pPr>
      <w:bookmarkStart w:id="5" w:name="O_647499"/>
      <w:bookmarkEnd w:id="5"/>
      <w:r w:rsidRPr="00203B11">
        <w:t>Pre-Requisites</w:t>
      </w:r>
    </w:p>
    <w:p w:rsidR="00000000" w:rsidRPr="00203B11" w:rsidP="00203B11">
      <w:pPr>
        <w:pStyle w:val="BodyText"/>
      </w:pPr>
      <w:r w:rsidRPr="00203B11">
        <w:t>Nil.</w:t>
      </w:r>
    </w:p>
    <w:p w:rsidR="00000000" w:rsidRPr="00203B11" w:rsidP="00203B11">
      <w:pPr>
        <w:pStyle w:val="AllowPageBreak"/>
      </w:pPr>
    </w:p>
    <w:p w:rsidR="00000000" w:rsidRPr="00203B11" w:rsidP="00203B11">
      <w:pPr>
        <w:pStyle w:val="Heading1"/>
      </w:pPr>
      <w:bookmarkStart w:id="6" w:name="O_647498"/>
      <w:bookmarkEnd w:id="6"/>
      <w:r w:rsidRPr="00203B11">
        <w:t>Employability Skills Information</w:t>
      </w:r>
    </w:p>
    <w:p w:rsidR="00000000" w:rsidRPr="00203B11" w:rsidP="00203B11">
      <w:pPr>
        <w:pStyle w:val="BodyText"/>
      </w:pPr>
      <w:r w:rsidRPr="00203B11">
        <w:t>This unit contains employability skills.</w:t>
      </w:r>
    </w:p>
    <w:p w:rsidR="00000000" w:rsidRPr="00203B11" w:rsidP="00203B11">
      <w:pPr>
        <w:pStyle w:val="AllowPageBreak"/>
      </w:pPr>
    </w:p>
    <w:p w:rsidR="00000000" w:rsidRPr="00203B11" w:rsidP="00203B11">
      <w:pPr>
        <w:pStyle w:val="Heading1"/>
      </w:pPr>
      <w:bookmarkStart w:id="7" w:name="O_647497"/>
      <w:bookmarkEnd w:id="7"/>
      <w:r w:rsidRPr="00203B11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Elements describe the essential outcomes of a unit of competency</w:t>
            </w:r>
            <w:r w:rsidRPr="00203B11">
              <w:t>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B11" w:rsidP="00203B11">
            <w:pPr>
              <w:pStyle w:val="BodyText"/>
            </w:pPr>
            <w:r w:rsidRPr="00203B11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203B11" w:rsidP="00203B11">
      <w:pPr>
        <w:pStyle w:val="BodyText"/>
      </w:pPr>
    </w:p>
    <w:p w:rsidR="00000000" w:rsidRPr="00203B11" w:rsidP="00203B11">
      <w:pPr>
        <w:pStyle w:val="AllowPageBreak"/>
      </w:pPr>
    </w:p>
    <w:p w:rsidR="00000000" w:rsidRPr="00203B11" w:rsidP="00203B11">
      <w:pPr>
        <w:pStyle w:val="Heading1"/>
      </w:pPr>
      <w:bookmarkStart w:id="8" w:name="O_647496"/>
      <w:bookmarkEnd w:id="8"/>
      <w:r w:rsidRPr="00203B11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B11" w:rsidP="00203B11">
            <w:pPr>
              <w:pStyle w:val="BodyText"/>
            </w:pPr>
            <w:r w:rsidRPr="00203B11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rPr>
                <w:rStyle w:val="SpecialBold"/>
              </w:rPr>
              <w:t>Identify requirements for working with dangerous goods and/or hazardous substances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Dangerous goods and/or hazardous substances are identified from information including class labels, manifests and other documentation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Storage requirements for haz</w:t>
            </w:r>
            <w:r w:rsidRPr="00203B11">
              <w:t>ardous substances and/or dangerous goods are identified and applied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Legislative requirements for hazardous substances and/or dangerous goods are known and used to plan work activities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Handling procedures for different classes and characteristics of goods are observed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Confirmation is sought from relevant personnel where dangerous goods or hazardous materials do not appear to be appropriately marked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B11" w:rsidP="00203B11">
            <w:pPr>
              <w:pStyle w:val="BodyText"/>
            </w:pPr>
            <w:r w:rsidRPr="00203B11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rPr>
                <w:rStyle w:val="SpecialBold"/>
              </w:rPr>
              <w:t>Confirm site incident procedu</w:t>
            </w:r>
            <w:r w:rsidRPr="00203B11">
              <w:rPr>
                <w:rStyle w:val="SpecialBold"/>
              </w:rPr>
              <w:t>res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Incident reporting processes are identified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Emergency equipment is located and checked according to workplace procedures and statutory regulations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Emergency procedures are identified and confirmed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B11" w:rsidP="00203B11">
            <w:pPr>
              <w:pStyle w:val="BodyText"/>
            </w:pPr>
            <w:r w:rsidRPr="00203B11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rPr>
                <w:rStyle w:val="SpecialBold"/>
              </w:rPr>
              <w:t>Select handling techniques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Load handling and shifting procedures are selected in accordance with identified requirements for particular goods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Handling equipment is checked for conformity with workplace requirements and manufacturers guidelines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B11" w:rsidP="00203B11">
            <w:pPr>
              <w:pStyle w:val="BodyText"/>
            </w:pPr>
            <w:r w:rsidRPr="00203B11">
              <w:t>Where relevant, suitable signage is checked for compliance with workplace procedures</w:t>
            </w:r>
          </w:p>
        </w:tc>
      </w:tr>
    </w:tbl>
    <w:p w:rsidR="00000000" w:rsidRPr="00203B11" w:rsidP="00203B11">
      <w:pPr>
        <w:pStyle w:val="BodyText"/>
      </w:pPr>
    </w:p>
    <w:p w:rsidR="00000000" w:rsidRPr="00203B11" w:rsidP="00203B11">
      <w:pPr>
        <w:pStyle w:val="AllowPageBreak"/>
      </w:pPr>
    </w:p>
    <w:p w:rsidR="00000000" w:rsidRPr="00203B11" w:rsidP="00203B11">
      <w:pPr>
        <w:pStyle w:val="Heading1"/>
      </w:pPr>
      <w:bookmarkStart w:id="9" w:name="O_647495"/>
      <w:bookmarkEnd w:id="9"/>
      <w:r w:rsidRPr="00203B11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rPr>
                <w:rStyle w:val="SpecialBold"/>
              </w:rPr>
              <w:t>REQUIRED KNOWLEDGE AND SKILLS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This describes the essential knowledge and skills and their level required for this unit.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rPr>
                <w:rStyle w:val="SpecialBold"/>
              </w:rPr>
              <w:t>Required knowledge</w:t>
            </w:r>
            <w:r w:rsidRPr="00203B11">
              <w:t>: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All relevant regulations and codes concerning the handling of dangerous goods and hazardous substances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Application of relevant aspects of current Australian Dangerous Goods Code and relevant Australian Standards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Permit and licence requirements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Workplace procedures for handling and storing dangerous goods/hazardous substances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Problems that may arise during the handling of dangerous goods and hazardous substances and actions that should be taken to prevent or so</w:t>
            </w:r>
            <w:r w:rsidRPr="00203B11">
              <w:t>lve them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Risks when handling dangerous goods and hazardous substances and related precautions to control the risk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Equipment applications, capacities, configurations, safety hazards and control mechanisms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B11" w:rsidP="00203B11">
            <w:pPr>
              <w:pStyle w:val="ListBullet"/>
            </w:pPr>
            <w:r w:rsidRPr="00203B11">
              <w:t xml:space="preserve">Housekeeping standards procedures required in </w:t>
            </w:r>
            <w:r w:rsidRPr="00203B11">
              <w:t>the workplace</w:t>
            </w:r>
          </w:p>
        </w:tc>
      </w:tr>
    </w:tbl>
    <w:p w:rsidR="00000000" w:rsidRPr="00203B11" w:rsidP="00203B11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rPr>
                <w:rStyle w:val="SpecialBold"/>
              </w:rPr>
              <w:t>Required skills</w:t>
            </w:r>
            <w:r w:rsidRPr="00203B11">
              <w:t>: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Communicate effectively with others when handling dangerous goods and hazardous substances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 xml:space="preserve">Read and interpret instructions, procedures, regulations, information and signs </w:t>
            </w:r>
            <w:r w:rsidRPr="00203B11">
              <w:t>relevant to the handling of dangerous goods and hazardous substances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Identify containers and goods coding, markings and, where applicable, emergency information panels for the mode of transport storage selected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Interpret and follow operational instruct</w:t>
            </w:r>
            <w:r w:rsidRPr="00203B11">
              <w:t>ions and prioritise work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Complete documentation related to work activities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Operate electronic communication equipment to required protocol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Work collaboratively with others when handling dangerous goods and hazardous substances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Adapt appropriately to cultural differences in the workplace, including modes of behaviour and interactions with others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Promptly report and/or rectify any identified problems, faults or malfunctions that may occur when handling dangerous goods and hazard</w:t>
            </w:r>
            <w:r w:rsidRPr="00203B11">
              <w:t>ous substances in accordance with regulatory requirements and workplace procedures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Plan own work including predicting consequences and identifying improvements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Implement contingency plans for unanticipated situations that may arise when handling danger</w:t>
            </w:r>
            <w:r w:rsidRPr="00203B11">
              <w:t>ous goods and hazardous substances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Recognise hazards and apply precautions and required action to minimise, control or eliminate hazards that may exist during the handling of dangerous goods and hazardous substances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 xml:space="preserve">Monitor work activities in terms of </w:t>
            </w:r>
            <w:r w:rsidRPr="00203B11">
              <w:t>planned schedule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Modify activities depending on differing operational contingencies, risk situations and environments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Work systematically with required attention to detail without injury to self or others, or damage to goods or equipment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Operate and adapt to differences in equipment in accordance with standard operating procedures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B11" w:rsidP="00203B11">
            <w:pPr>
              <w:pStyle w:val="ListBullet"/>
            </w:pPr>
            <w:r w:rsidRPr="00203B11">
              <w:t>Select and use required personal protective equipment conforming to industry and OH&amp;S standards</w:t>
            </w:r>
          </w:p>
        </w:tc>
      </w:tr>
    </w:tbl>
    <w:p w:rsidR="00316012" w:rsidP="00203B11">
      <w:pPr>
        <w:pStyle w:val="BodyText"/>
      </w:pPr>
    </w:p>
    <w:p w:rsidR="00316012" w:rsidP="00203B11">
      <w:pPr>
        <w:pStyle w:val="BodyText"/>
      </w:pPr>
    </w:p>
    <w:p w:rsidR="00000000" w:rsidRPr="00203B11" w:rsidP="00203B11">
      <w:pPr>
        <w:pStyle w:val="Heading1"/>
      </w:pPr>
      <w:bookmarkStart w:id="10" w:name="O_647494"/>
      <w:bookmarkEnd w:id="10"/>
      <w:r w:rsidRPr="00203B11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203B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The evidence guide provides</w:t>
            </w:r>
            <w:r w:rsidRPr="00203B11">
              <w:t xml:space="preserve"> advice on assessment and must be read in conjunction with the performance criteria, required knowledge and skills, the range statement and the assessment guidelines for this Training Package.</w:t>
            </w:r>
          </w:p>
        </w:tc>
      </w:tr>
      <w:tr w:rsidTr="00203B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B11" w:rsidP="00203B11">
            <w:pPr>
              <w:pStyle w:val="BodyText"/>
            </w:pPr>
            <w:r w:rsidRPr="00203B11">
              <w:t>The evidence required to demonstrate competency in this unit must be relevant to and satisfy all of the requirements of the elements and performance criteria of th</w:t>
            </w:r>
            <w:r w:rsidRPr="00203B11">
              <w:t>is unit and include demonstration of :</w:t>
            </w:r>
          </w:p>
          <w:p w:rsidR="00000000" w:rsidRPr="00203B11" w:rsidP="00203B11">
            <w:pPr>
              <w:pStyle w:val="ListBullet"/>
            </w:pPr>
            <w:r w:rsidRPr="00203B11">
              <w:t>identifying dangerous goods/hazardous substances (from labels, IMDG markings, HAZCHEM signs and other relevant identification criteria)</w:t>
            </w:r>
          </w:p>
          <w:p w:rsidR="00000000" w:rsidRPr="00203B11" w:rsidP="00203B11">
            <w:pPr>
              <w:pStyle w:val="ListBullet"/>
            </w:pPr>
            <w:r w:rsidRPr="00203B11">
              <w:t>identifying and selecting the safely requirements for handling dangerous goods/h</w:t>
            </w:r>
            <w:r w:rsidRPr="00203B11">
              <w:t>azardous substances</w:t>
            </w:r>
          </w:p>
          <w:p w:rsidR="00000000" w:rsidRPr="00203B11" w:rsidP="00203B11">
            <w:pPr>
              <w:pStyle w:val="ListBullet"/>
            </w:pPr>
            <w:r w:rsidRPr="00203B11">
              <w:t>maintaining workplace records and documentation</w:t>
            </w:r>
          </w:p>
          <w:p w:rsidR="00000000" w:rsidRPr="00203B11" w:rsidP="00203B11">
            <w:pPr>
              <w:pStyle w:val="ListBullet"/>
            </w:pPr>
            <w:r w:rsidRPr="00203B11">
              <w:t>determining (any) required permits</w:t>
            </w:r>
          </w:p>
          <w:p w:rsidR="00000000" w:rsidRPr="00203B11" w:rsidP="00203B11">
            <w:pPr>
              <w:pStyle w:val="ListBullet"/>
            </w:pPr>
            <w:r w:rsidRPr="00203B11">
              <w:t>identifying job and site hazards and planning work to minimise risks</w:t>
            </w:r>
          </w:p>
          <w:p w:rsidR="00000000" w:rsidRPr="00203B11" w:rsidP="00203B11">
            <w:pPr>
              <w:pStyle w:val="ListBullet"/>
            </w:pPr>
            <w:r w:rsidRPr="00203B11">
              <w:t>selecting appropriate equipment and work systems including personal protection equip</w:t>
            </w:r>
            <w:r w:rsidRPr="00203B11">
              <w:t>ment</w:t>
            </w:r>
          </w:p>
          <w:p w:rsidR="00000000" w:rsidRPr="00203B11" w:rsidP="00203B11">
            <w:pPr>
              <w:pStyle w:val="ListBullet"/>
            </w:pPr>
            <w:r w:rsidRPr="00203B11">
              <w:t>estimating weight and dimensions of load and any special requirements</w:t>
            </w:r>
          </w:p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identifying and assessing handling and storage precautions and requirements for dangerous goods/hazardous substances</w:t>
            </w:r>
          </w:p>
        </w:tc>
      </w:tr>
      <w:tr w:rsidTr="00203B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B11" w:rsidP="00203B11">
            <w:pPr>
              <w:pStyle w:val="BodyText"/>
            </w:pPr>
            <w:r w:rsidRPr="00203B11">
              <w:t>Performance is demonstrated consistently over a period of time and in a suitable range of contexts.</w:t>
            </w:r>
          </w:p>
          <w:p w:rsidR="00000000" w:rsidRPr="00203B11" w:rsidP="00203B11">
            <w:pPr>
              <w:pStyle w:val="BodyText"/>
            </w:pPr>
            <w:r w:rsidRPr="00203B11">
              <w:t>Resources for assessment include:</w:t>
            </w:r>
          </w:p>
          <w:p w:rsidR="00000000" w:rsidRPr="00203B11" w:rsidP="00203B11">
            <w:pPr>
              <w:pStyle w:val="ListBullet"/>
            </w:pPr>
            <w:r w:rsidRPr="00203B11">
              <w:t>a range of relevant exercises, case studies and/or other simulated practical and knowledge assessment, and/or</w:t>
            </w:r>
          </w:p>
          <w:p w:rsidR="00000000" w:rsidRPr="00203B11" w:rsidP="00203B11">
            <w:pPr>
              <w:pStyle w:val="ListBullet"/>
            </w:pPr>
            <w:r w:rsidRPr="00203B11">
              <w:t>access to a</w:t>
            </w:r>
            <w:r w:rsidRPr="00203B11">
              <w:t>n appropriate range of relevant operational situations in the workplace.</w:t>
            </w:r>
          </w:p>
          <w:p w:rsidR="00000000" w:rsidRPr="00203B11" w:rsidP="00203B11">
            <w:pPr>
              <w:pStyle w:val="BodyText"/>
            </w:pPr>
            <w:r w:rsidRPr="00203B11">
              <w:t>In both real and simulated environments, access is required to:</w:t>
            </w:r>
          </w:p>
          <w:p w:rsidR="00000000" w:rsidRPr="00203B11" w:rsidP="00203B11">
            <w:pPr>
              <w:pStyle w:val="ListBullet"/>
            </w:pPr>
            <w:r w:rsidRPr="00203B11">
              <w:t>relevant and appropriate materials and equipment, and</w:t>
            </w:r>
          </w:p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applicable documentation including workplace procedures, regulat</w:t>
            </w:r>
            <w:r w:rsidRPr="00203B11">
              <w:t>ions, codes of practice and operation manuals</w:t>
            </w:r>
          </w:p>
        </w:tc>
      </w:tr>
      <w:tr w:rsidTr="00203B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B11" w:rsidP="00203B11">
            <w:pPr>
              <w:pStyle w:val="BodyText"/>
            </w:pPr>
            <w:r w:rsidRPr="00203B11">
              <w:t>Assessment of this unit must be undertaken by a registered training organisation.</w:t>
            </w:r>
          </w:p>
          <w:p w:rsidR="00000000" w:rsidRPr="00203B11" w:rsidP="00203B11">
            <w:pPr>
              <w:pStyle w:val="BodyText"/>
            </w:pPr>
            <w:r w:rsidRPr="00203B11">
              <w:t>As a minimum, assessment of knowledge must be conducted through appropriate written/oral tests.</w:t>
            </w:r>
          </w:p>
          <w:p w:rsidR="00000000" w:rsidRPr="00203B11" w:rsidP="00203B11">
            <w:pPr>
              <w:pStyle w:val="BodyText"/>
            </w:pPr>
            <w:r w:rsidRPr="00203B11">
              <w:t xml:space="preserve">Practical </w:t>
            </w:r>
            <w:r w:rsidRPr="00203B11">
              <w:t>assessment must occur:</w:t>
            </w:r>
          </w:p>
          <w:p w:rsidR="00000000" w:rsidRPr="00203B11" w:rsidP="00203B11">
            <w:pPr>
              <w:pStyle w:val="ListBullet"/>
            </w:pPr>
            <w:r w:rsidRPr="00203B11">
              <w:t>through activities in an appropriately simulated environment at the registered training organisation, and/or</w:t>
            </w:r>
          </w:p>
          <w:p w:rsidR="00000000" w:rsidRPr="00203B11" w:rsidP="00203B11">
            <w:pPr>
              <w:pStyle w:val="ListBullet"/>
            </w:pPr>
            <w:r w:rsidRPr="00203B11">
              <w:t>in an appropriate range of situations in the workplace.</w:t>
            </w:r>
          </w:p>
        </w:tc>
      </w:tr>
    </w:tbl>
    <w:p w:rsidR="00000000" w:rsidRPr="00203B11" w:rsidP="00203B11">
      <w:pPr>
        <w:pStyle w:val="BodyText"/>
      </w:pPr>
    </w:p>
    <w:p w:rsidR="00000000" w:rsidRPr="00203B11" w:rsidP="00203B11">
      <w:pPr>
        <w:pStyle w:val="AllowPageBreak"/>
      </w:pPr>
    </w:p>
    <w:p w:rsidR="00000000" w:rsidRPr="00203B11" w:rsidP="00203B11">
      <w:pPr>
        <w:pStyle w:val="Heading1"/>
      </w:pPr>
      <w:bookmarkStart w:id="11" w:name="O_647493"/>
      <w:bookmarkEnd w:id="11"/>
      <w:r w:rsidRPr="00203B11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rPr>
                <w:rStyle w:val="SpecialBold"/>
              </w:rPr>
              <w:t>RANGE STATEMENT</w:t>
            </w:r>
            <w:r w:rsidRPr="00203B11">
              <w:t xml:space="preserve"> 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The range statement relates to the unit of competency as a whole. It allows for different work environments and situations that may affect performance.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The dangerous goods may be handled in a range of work environments by day or night and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B11" w:rsidP="00203B11">
            <w:pPr>
              <w:pStyle w:val="ListBullet"/>
            </w:pPr>
            <w:r w:rsidRPr="00203B11">
              <w:t>for short-term storage</w:t>
            </w:r>
          </w:p>
          <w:p w:rsidR="00000000" w:rsidRPr="00203B11" w:rsidP="00203B11">
            <w:pPr>
              <w:pStyle w:val="ListBullet"/>
            </w:pPr>
            <w:r w:rsidRPr="00203B11">
              <w:t>for long-term storage</w:t>
            </w:r>
          </w:p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in transit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internal or external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Workplace environment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B11" w:rsidP="00203B11">
            <w:pPr>
              <w:pStyle w:val="ListBullet"/>
            </w:pPr>
            <w:r w:rsidRPr="00203B11">
              <w:t>movement of equipment</w:t>
            </w:r>
          </w:p>
          <w:p w:rsidR="00000000" w:rsidRPr="00203B11" w:rsidP="00203B11">
            <w:pPr>
              <w:pStyle w:val="ListBullet"/>
            </w:pPr>
            <w:r w:rsidRPr="00203B11">
              <w:t>movement of goods</w:t>
            </w:r>
          </w:p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materials and vehicular traffic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Requirements for work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B11" w:rsidP="00203B11">
            <w:pPr>
              <w:pStyle w:val="ListBullet"/>
            </w:pPr>
            <w:r w:rsidRPr="00203B11">
              <w:t>site restrictions and procedures</w:t>
            </w:r>
          </w:p>
          <w:p w:rsidR="00000000" w:rsidRPr="00203B11" w:rsidP="00203B11">
            <w:pPr>
              <w:pStyle w:val="ListBullet"/>
            </w:pPr>
            <w:r w:rsidRPr="00203B11">
              <w:t>use of safety and personal protective equipment</w:t>
            </w:r>
          </w:p>
          <w:p w:rsidR="00000000" w:rsidRPr="00203B11" w:rsidP="00203B11">
            <w:pPr>
              <w:pStyle w:val="ListBullet"/>
            </w:pPr>
            <w:r w:rsidRPr="00203B11">
              <w:t>communications equipment</w:t>
            </w:r>
          </w:p>
          <w:p w:rsidR="00000000" w:rsidRPr="00203B11" w:rsidP="00203B11">
            <w:pPr>
              <w:pStyle w:val="ListBullet"/>
            </w:pPr>
            <w:r w:rsidRPr="00203B11">
              <w:t>specialised lifting and/or handling equipment</w:t>
            </w:r>
          </w:p>
          <w:p w:rsidR="00000000" w:rsidRPr="00203B11" w:rsidP="00203B11">
            <w:pPr>
              <w:pStyle w:val="ListBullet"/>
            </w:pPr>
            <w:r w:rsidRPr="00203B11">
              <w:t>incident breakdown procedures</w:t>
            </w:r>
          </w:p>
          <w:p w:rsidR="00000000" w:rsidRPr="00203B11" w:rsidP="00203B11">
            <w:pPr>
              <w:pStyle w:val="ListBullet"/>
            </w:pPr>
            <w:r w:rsidRPr="00203B11">
              <w:t>authorities and permits</w:t>
            </w:r>
          </w:p>
          <w:p w:rsidR="00000000" w:rsidRPr="00203B11" w:rsidP="00203B11">
            <w:pPr>
              <w:pStyle w:val="ListBullet"/>
            </w:pPr>
            <w:r w:rsidRPr="00203B11">
              <w:t>hours of operations</w:t>
            </w:r>
          </w:p>
          <w:p w:rsidR="00000000" w:rsidRPr="00203B11" w:rsidP="00203B11">
            <w:pPr>
              <w:pStyle w:val="ListBullet"/>
            </w:pPr>
            <w:r w:rsidRPr="00203B11">
              <w:t>noise restrictions</w:t>
            </w:r>
          </w:p>
          <w:p w:rsidR="00000000" w:rsidRPr="00203B11" w:rsidP="00203B11">
            <w:pPr>
              <w:pStyle w:val="ListBullet"/>
            </w:pPr>
            <w:r w:rsidRPr="00203B11">
              <w:t>additional gear and equipment</w:t>
            </w:r>
          </w:p>
          <w:p w:rsidR="00000000" w:rsidRPr="00203B11" w:rsidP="00203B11">
            <w:pPr>
              <w:pStyle w:val="ListBullet"/>
            </w:pPr>
            <w:r w:rsidRPr="00203B11">
              <w:t>segregation procedures</w:t>
            </w:r>
          </w:p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emergency procedures, including response to spillage/leaks, evacuation and firefighting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Hazards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B11" w:rsidP="00203B11">
            <w:pPr>
              <w:pStyle w:val="ListBullet"/>
            </w:pPr>
            <w:r w:rsidRPr="00203B11">
              <w:t>hazardous or dangerous materials</w:t>
            </w:r>
          </w:p>
          <w:p w:rsidR="00000000" w:rsidRPr="00203B11" w:rsidP="00203B11">
            <w:pPr>
              <w:pStyle w:val="ListBullet"/>
            </w:pPr>
            <w:r w:rsidRPr="00203B11">
              <w:t>contamination of, or from, materials being handled</w:t>
            </w:r>
          </w:p>
          <w:p w:rsidR="00000000" w:rsidRPr="00203B11" w:rsidP="00203B11">
            <w:pPr>
              <w:pStyle w:val="ListBullet"/>
            </w:pPr>
            <w:r w:rsidRPr="00203B11">
              <w:t>noise, l</w:t>
            </w:r>
            <w:r w:rsidRPr="00203B11">
              <w:t>ight, energy sources</w:t>
            </w:r>
          </w:p>
          <w:p w:rsidR="00000000" w:rsidRPr="00203B11" w:rsidP="00203B11">
            <w:pPr>
              <w:pStyle w:val="ListBullet"/>
            </w:pPr>
            <w:r w:rsidRPr="00203B11">
              <w:t>stationary and moving machinery, parts or components</w:t>
            </w:r>
          </w:p>
          <w:p w:rsidR="00000000" w:rsidRPr="00203B11" w:rsidP="00203B11">
            <w:pPr>
              <w:pStyle w:val="ListBullet"/>
            </w:pPr>
            <w:r w:rsidRPr="00203B11">
              <w:t>service lines</w:t>
            </w:r>
          </w:p>
          <w:p w:rsidR="00000000" w:rsidRPr="00203B11" w:rsidP="00203B11">
            <w:pPr>
              <w:pStyle w:val="ListBullet"/>
            </w:pPr>
            <w:r w:rsidRPr="00203B11">
              <w:t>spills, leakages, ruptures</w:t>
            </w:r>
          </w:p>
          <w:p w:rsidR="00000000" w:rsidRPr="00203B11" w:rsidP="00203B11">
            <w:pPr>
              <w:pStyle w:val="ListBullet"/>
            </w:pPr>
            <w:r w:rsidRPr="00203B11">
              <w:t>fire or ignition</w:t>
            </w:r>
          </w:p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dust/vapours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Hazard management is: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 xml:space="preserve">consistent with the principle of hierarchy of control with elimination, substitution, </w:t>
            </w:r>
            <w:r w:rsidRPr="00203B11">
              <w:t>isolation and engineering control measures being selected before safe working practices and personal protective equipment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7"/>
        </w:trPr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B11" w:rsidP="00203B11">
            <w:pPr>
              <w:pStyle w:val="ListBullet"/>
            </w:pPr>
            <w:r w:rsidRPr="00203B11">
              <w:t>other employees and supervisors</w:t>
            </w:r>
          </w:p>
          <w:p w:rsidR="00000000" w:rsidRPr="00203B11" w:rsidP="00203B11">
            <w:pPr>
              <w:pStyle w:val="ListBullet"/>
            </w:pPr>
            <w:r w:rsidRPr="00203B11">
              <w:t>suppliers, potential customers and existing clients</w:t>
            </w:r>
          </w:p>
          <w:p w:rsidR="00000000" w:rsidRPr="00203B11" w:rsidP="00203B11">
            <w:pPr>
              <w:pStyle w:val="ListBullet"/>
            </w:pPr>
            <w:r w:rsidRPr="00203B11">
              <w:t>representati</w:t>
            </w:r>
            <w:r w:rsidRPr="00203B11">
              <w:t>ves of regulatory authorities with jurisdiction over OH&amp;S, dangerous goods and hazardous substances</w:t>
            </w:r>
          </w:p>
          <w:p w:rsidR="00000000" w:rsidRPr="00203B11" w:rsidP="00203B11">
            <w:pPr>
              <w:pStyle w:val="ListBullet"/>
            </w:pPr>
            <w:r w:rsidRPr="00203B11">
              <w:t>management and union representatives</w:t>
            </w:r>
          </w:p>
          <w:p w:rsidR="00000000" w:rsidRPr="00203B11" w:rsidP="00203B11">
            <w:pPr>
              <w:pStyle w:val="ListBullet"/>
            </w:pPr>
            <w:r w:rsidRPr="00203B11">
              <w:t>industrial relations and OH&amp;S specialists</w:t>
            </w:r>
          </w:p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other maintenance, professional or technical staff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Personnel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B11" w:rsidP="00203B11">
            <w:pPr>
              <w:pStyle w:val="ListBullet"/>
            </w:pPr>
            <w:r w:rsidRPr="00203B11">
              <w:t>workplace personnel</w:t>
            </w:r>
          </w:p>
          <w:p w:rsidR="00000000" w:rsidRPr="00203B11" w:rsidP="00203B11">
            <w:pPr>
              <w:pStyle w:val="ListBullet"/>
            </w:pPr>
            <w:r w:rsidRPr="00203B11">
              <w:t>site visitors</w:t>
            </w:r>
          </w:p>
          <w:p w:rsidR="00000000" w:rsidRPr="00203B11" w:rsidP="00203B11">
            <w:pPr>
              <w:pStyle w:val="ListBullet"/>
            </w:pPr>
            <w:r w:rsidRPr="00203B11">
              <w:t>contractors</w:t>
            </w:r>
          </w:p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official representatives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Identification of goods may be from: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B11" w:rsidP="00203B11">
            <w:pPr>
              <w:pStyle w:val="ListBullet"/>
            </w:pPr>
            <w:r w:rsidRPr="00203B11">
              <w:t>material safety data sheets</w:t>
            </w:r>
          </w:p>
          <w:p w:rsidR="00000000" w:rsidRPr="00203B11" w:rsidP="00203B11">
            <w:pPr>
              <w:pStyle w:val="ListBullet"/>
            </w:pPr>
            <w:r w:rsidRPr="00203B11">
              <w:t>packaging labels</w:t>
            </w:r>
          </w:p>
          <w:p w:rsidR="00000000" w:rsidRPr="00203B11" w:rsidP="00203B11">
            <w:pPr>
              <w:pStyle w:val="ListBullet"/>
            </w:pPr>
            <w:r w:rsidRPr="00203B11">
              <w:t>manifests</w:t>
            </w:r>
          </w:p>
          <w:p w:rsidR="00000000" w:rsidRPr="00203B11" w:rsidP="00203B11">
            <w:pPr>
              <w:pStyle w:val="ListBullet"/>
            </w:pPr>
            <w:r w:rsidRPr="00203B11">
              <w:t>stock lists</w:t>
            </w:r>
          </w:p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HAZCHEM interpretative advice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B11" w:rsidP="00203B11">
            <w:pPr>
              <w:pStyle w:val="ListBullet"/>
            </w:pPr>
            <w:r w:rsidRPr="00203B11">
              <w:t>company procedures</w:t>
            </w:r>
          </w:p>
          <w:p w:rsidR="00000000" w:rsidRPr="00203B11" w:rsidP="00203B11">
            <w:pPr>
              <w:pStyle w:val="ListBullet"/>
            </w:pPr>
            <w:r w:rsidRPr="00203B11">
              <w:t>enterprise procedures</w:t>
            </w:r>
          </w:p>
          <w:p w:rsidR="00000000" w:rsidRPr="00203B11" w:rsidP="00203B11">
            <w:pPr>
              <w:pStyle w:val="ListBullet"/>
            </w:pPr>
            <w:r w:rsidRPr="00203B11">
              <w:t>organisational procedures</w:t>
            </w:r>
          </w:p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established procedures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B11" w:rsidP="00203B11">
            <w:pPr>
              <w:pStyle w:val="ListBullet"/>
            </w:pPr>
            <w:r w:rsidRPr="00203B11">
              <w:t>gloves</w:t>
            </w:r>
          </w:p>
          <w:p w:rsidR="00000000" w:rsidRPr="00203B11" w:rsidP="00203B11">
            <w:pPr>
              <w:pStyle w:val="ListBullet"/>
            </w:pPr>
            <w:r w:rsidRPr="00203B11">
              <w:t>safety headwear and footwear</w:t>
            </w:r>
          </w:p>
          <w:p w:rsidR="00000000" w:rsidRPr="00203B11" w:rsidP="00203B11">
            <w:pPr>
              <w:pStyle w:val="ListBullet"/>
            </w:pPr>
            <w:r w:rsidRPr="00203B11">
              <w:t>safety glasses</w:t>
            </w:r>
          </w:p>
          <w:p w:rsidR="00000000" w:rsidRPr="00203B11" w:rsidP="00203B11">
            <w:pPr>
              <w:pStyle w:val="ListBullet"/>
            </w:pPr>
            <w:r w:rsidRPr="00203B11">
              <w:t>mask and respirator</w:t>
            </w:r>
          </w:p>
          <w:p w:rsidR="00000000" w:rsidRPr="00203B11" w:rsidP="00203B11">
            <w:pPr>
              <w:pStyle w:val="ListBullet"/>
            </w:pPr>
            <w:r w:rsidRPr="00203B11">
              <w:t>protective clothing</w:t>
            </w:r>
          </w:p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breathing apparatus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B11" w:rsidP="00203B11">
            <w:pPr>
              <w:pStyle w:val="ListBullet"/>
            </w:pPr>
            <w:r w:rsidRPr="00203B11">
              <w:t>goods identification numbers and codes</w:t>
            </w:r>
          </w:p>
          <w:p w:rsidR="00000000" w:rsidRPr="00203B11" w:rsidP="00203B11">
            <w:pPr>
              <w:pStyle w:val="ListBullet"/>
            </w:pPr>
            <w:r w:rsidRPr="00203B11">
              <w:t>manifests, stock lists, packaging labels, bar codes, stock lists</w:t>
            </w:r>
          </w:p>
          <w:p w:rsidR="00000000" w:rsidRPr="00203B11" w:rsidP="00203B11">
            <w:pPr>
              <w:pStyle w:val="ListBullet"/>
            </w:pPr>
            <w:r w:rsidRPr="00203B11">
              <w:t>goods and container identification</w:t>
            </w:r>
          </w:p>
          <w:p w:rsidR="00000000" w:rsidRPr="00203B11" w:rsidP="00203B11">
            <w:pPr>
              <w:pStyle w:val="ListBullet"/>
            </w:pPr>
            <w:r w:rsidRPr="00203B11">
              <w:t>workplace procedures and policies concerning the handling of dangerous goods and hazardous substances</w:t>
            </w:r>
          </w:p>
          <w:p w:rsidR="00000000" w:rsidRPr="00203B11" w:rsidP="00203B11">
            <w:pPr>
              <w:pStyle w:val="ListBullet"/>
            </w:pPr>
            <w:r w:rsidRPr="00203B11">
              <w:t>supplier and/or client instructions</w:t>
            </w:r>
          </w:p>
          <w:p w:rsidR="00000000" w:rsidRPr="00203B11" w:rsidP="00203B11">
            <w:pPr>
              <w:pStyle w:val="ListBullet"/>
            </w:pPr>
            <w:r w:rsidRPr="00203B11">
              <w:t>material safety data sheets (MSDS)</w:t>
            </w:r>
          </w:p>
          <w:p w:rsidR="00000000" w:rsidRPr="00203B11" w:rsidP="00203B11">
            <w:pPr>
              <w:pStyle w:val="ListBullet"/>
            </w:pPr>
            <w:r w:rsidRPr="00203B11">
              <w:t>current Australian Dangerous Goods Code</w:t>
            </w:r>
          </w:p>
          <w:p w:rsidR="00000000" w:rsidRPr="00203B11" w:rsidP="00203B11">
            <w:pPr>
              <w:pStyle w:val="ListBullet"/>
            </w:pPr>
            <w:r w:rsidRPr="00203B11">
              <w:t xml:space="preserve">HAZCHEM </w:t>
            </w:r>
            <w:r w:rsidRPr="00203B11">
              <w:t>interpretative advice</w:t>
            </w:r>
          </w:p>
          <w:p w:rsidR="00000000" w:rsidRPr="00203B11" w:rsidP="00203B11">
            <w:pPr>
              <w:pStyle w:val="ListBullet"/>
            </w:pPr>
            <w:r w:rsidRPr="00203B11">
              <w:t>relevant legislation, codes, regulations and related documentation concerning the handling of dangerous goods and hazardous substances</w:t>
            </w:r>
          </w:p>
          <w:p w:rsidR="00000000" w:rsidRPr="00203B11" w:rsidP="00203B11">
            <w:pPr>
              <w:pStyle w:val="ListBullet"/>
            </w:pPr>
            <w:r w:rsidRPr="00203B11">
              <w:t>award, enterprise bargaining agreement, other industrial arrangements</w:t>
            </w:r>
          </w:p>
          <w:p w:rsidR="00000000" w:rsidRPr="00203B11" w:rsidP="00203B11">
            <w:pPr>
              <w:pStyle w:val="ListBullet"/>
            </w:pPr>
            <w:r w:rsidRPr="00203B11">
              <w:t>standards and certification r</w:t>
            </w:r>
            <w:r w:rsidRPr="00203B11">
              <w:t>equirements</w:t>
            </w:r>
          </w:p>
          <w:p w:rsidR="00000000" w:rsidRPr="00203B11" w:rsidP="00203B11">
            <w:pPr>
              <w:pStyle w:val="ListBullet"/>
            </w:pPr>
            <w:r w:rsidRPr="00203B11">
              <w:t>quality assurance procedures</w:t>
            </w:r>
          </w:p>
          <w:p w:rsidR="00000000" w:rsidP="00203B11">
            <w:pPr>
              <w:pStyle w:val="ListBullet"/>
              <w:rPr>
                <w:lang w:val="en-NZ"/>
              </w:rPr>
            </w:pPr>
            <w:r w:rsidRPr="00203B11">
              <w:t>emergency procedures pertaining to dangerous goods and hazardous substances</w:t>
            </w:r>
          </w:p>
        </w:tc>
      </w:tr>
      <w:tr w:rsidTr="003160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B11">
            <w:pPr>
              <w:pStyle w:val="BodyText"/>
              <w:rPr>
                <w:lang w:val="en-NZ"/>
              </w:rPr>
            </w:pPr>
            <w:r w:rsidRPr="00203B11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B11" w:rsidP="00203B11">
            <w:pPr>
              <w:pStyle w:val="ListBullet"/>
            </w:pPr>
            <w:r w:rsidRPr="00203B11">
              <w:t xml:space="preserve">relevant Australian and state/territory regulations relating to the handling of </w:t>
            </w:r>
            <w:r w:rsidRPr="00203B11">
              <w:t>dangerous goods and hazardous substances</w:t>
            </w:r>
          </w:p>
          <w:p w:rsidR="00000000" w:rsidRPr="00203B11" w:rsidP="00203B11">
            <w:pPr>
              <w:pStyle w:val="ListBullet"/>
            </w:pPr>
            <w:r w:rsidRPr="00203B11">
              <w:t>current Australian and international regulations and codes of practice for the handling and transport of dangerous goods and hazardous substances, including:</w:t>
            </w:r>
          </w:p>
          <w:p w:rsidR="00000000" w:rsidRPr="00203B11" w:rsidP="00203B11">
            <w:pPr>
              <w:pStyle w:val="ListBullet2"/>
            </w:pPr>
            <w:r w:rsidRPr="00203B11">
              <w:t>Australian and International Dangerous Goods Codes</w:t>
            </w:r>
          </w:p>
          <w:p w:rsidR="00000000" w:rsidRPr="00203B11" w:rsidP="00203B11">
            <w:pPr>
              <w:pStyle w:val="ListBullet2"/>
            </w:pPr>
            <w:r w:rsidRPr="00203B11">
              <w:t>Australian Marine Orders and the International Maritime Dangerous Goods Code</w:t>
            </w:r>
          </w:p>
          <w:p w:rsidR="00000000" w:rsidRPr="00203B11" w:rsidP="00203B11">
            <w:pPr>
              <w:pStyle w:val="ListBullet2"/>
            </w:pPr>
            <w:r w:rsidRPr="00203B11">
              <w:t>IATA Dangerous Goods by Air regulations</w:t>
            </w:r>
          </w:p>
          <w:p w:rsidR="00000000" w:rsidRPr="00203B11" w:rsidP="00203B11">
            <w:pPr>
              <w:pStyle w:val="ListBullet2"/>
            </w:pPr>
            <w:r w:rsidRPr="00203B11">
              <w:t>Australian and International Explosives Codes</w:t>
            </w:r>
          </w:p>
          <w:p w:rsidR="00000000" w:rsidRPr="00203B11" w:rsidP="00203B11">
            <w:pPr>
              <w:pStyle w:val="ListBullet"/>
            </w:pPr>
            <w:r w:rsidRPr="00203B11">
              <w:t>all relevant Australian Standards</w:t>
            </w:r>
          </w:p>
          <w:p w:rsidR="00000000" w:rsidRPr="00203B11" w:rsidP="00203B11">
            <w:pPr>
              <w:pStyle w:val="ListBullet"/>
            </w:pPr>
            <w:r w:rsidRPr="00203B11">
              <w:t>relevant state/territory OH&amp;S legislation</w:t>
            </w:r>
          </w:p>
          <w:p w:rsidR="00000000" w:rsidRPr="00203B11" w:rsidP="00203B11">
            <w:pPr>
              <w:pStyle w:val="ListBullet"/>
            </w:pPr>
            <w:r w:rsidRPr="00203B11">
              <w:t>workplace relati</w:t>
            </w:r>
            <w:r w:rsidRPr="00203B11">
              <w:t>ons regulations</w:t>
            </w:r>
          </w:p>
          <w:p w:rsidR="00000000" w:rsidRPr="00203B11" w:rsidP="00203B11">
            <w:pPr>
              <w:pStyle w:val="ListBullet"/>
            </w:pPr>
            <w:r w:rsidRPr="00203B11">
              <w:t>equal employment opportunity and affirmative action legislation</w:t>
            </w:r>
          </w:p>
          <w:p w:rsidR="00000000" w:rsidRPr="00203B11" w:rsidP="00203B11">
            <w:pPr>
              <w:pStyle w:val="ListBullet"/>
            </w:pPr>
            <w:r w:rsidRPr="00203B11">
              <w:t>equal opportunity legislation</w:t>
            </w:r>
          </w:p>
          <w:p w:rsidR="00000000" w:rsidRPr="00203B11" w:rsidP="00203B11">
            <w:pPr>
              <w:pStyle w:val="ListBullet"/>
            </w:pPr>
            <w:r w:rsidRPr="00203B11">
              <w:t>relevant state/territory environmental protection legislation</w:t>
            </w:r>
          </w:p>
        </w:tc>
      </w:tr>
    </w:tbl>
    <w:p w:rsidR="00316012" w:rsidP="00203B11">
      <w:pPr>
        <w:pStyle w:val="BodyText"/>
      </w:pPr>
    </w:p>
    <w:p w:rsidR="00316012" w:rsidP="00203B11">
      <w:pPr>
        <w:pStyle w:val="BodyText"/>
      </w:pPr>
    </w:p>
    <w:p w:rsidR="00000000" w:rsidRPr="00203B11" w:rsidP="00203B11">
      <w:pPr>
        <w:pStyle w:val="Heading1"/>
      </w:pPr>
      <w:bookmarkStart w:id="12" w:name="O_647492"/>
      <w:bookmarkEnd w:id="12"/>
      <w:r w:rsidRPr="00203B11">
        <w:t>Unit Sector(s)</w:t>
      </w:r>
    </w:p>
    <w:p w:rsidR="00000000" w:rsidRPr="00203B11" w:rsidP="00203B11">
      <w:pPr>
        <w:pStyle w:val="BodyText"/>
      </w:pPr>
      <w:r w:rsidRPr="00203B11">
        <w:t>Not Applicable.</w:t>
      </w:r>
    </w:p>
    <w:p w:rsidR="00000000" w:rsidRPr="00203B11" w:rsidP="00203B11">
      <w:pPr>
        <w:pStyle w:val="AllowPageBreak"/>
      </w:pPr>
    </w:p>
    <w:p w:rsidR="00000000" w:rsidRPr="00203B11" w:rsidP="00203B11">
      <w:pPr>
        <w:pStyle w:val="Heading1"/>
      </w:pPr>
      <w:bookmarkStart w:id="13" w:name="O_647491"/>
      <w:bookmarkEnd w:id="13"/>
      <w:r w:rsidRPr="00203B11">
        <w:t>Competency Field</w:t>
      </w:r>
    </w:p>
    <w:p w:rsidR="00000000" w:rsidRPr="00203B11" w:rsidP="00203B11">
      <w:pPr>
        <w:pStyle w:val="BodyText"/>
      </w:pPr>
      <w:r w:rsidRPr="00203B11">
        <w:t>D - Load Handling</w:t>
      </w:r>
    </w:p>
    <w:p w:rsidR="00000000" w:rsidRPr="00203B11" w:rsidP="00203B11"/>
    <w:sectPr w:rsidSect="00203B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11" w:rsidRPr="00316012" w:rsidP="003160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12" w:rsidP="00203B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316012" w:rsidP="00203B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16012" w:rsidP="00203B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11" w:rsidRPr="00316012" w:rsidP="0031601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12" w:rsidRPr="002D2AF8" w:rsidP="00203B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TLID2003A Handle dangerous goods/hazardous substances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February 2014</w:t>
    </w:r>
    <w:r>
      <w:fldChar w:fldCharType="end"/>
    </w:r>
  </w:p>
  <w:p w:rsidR="00316012" w:rsidP="00203B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58E7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A688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409E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B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B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B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B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B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B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B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B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B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B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B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B11"/>
  </w:style>
  <w:style w:type="character" w:customStyle="1" w:styleId="Heading1Char">
    <w:name w:val="Heading 1 Char"/>
    <w:basedOn w:val="DefaultParagraphFont"/>
    <w:link w:val="Heading1"/>
    <w:rsid w:val="00203B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B1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B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3B1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3B11"/>
    <w:rPr>
      <w:b/>
      <w:spacing w:val="0"/>
    </w:rPr>
  </w:style>
  <w:style w:type="paragraph" w:styleId="ListBullet2">
    <w:name w:val="List Bullet 2"/>
    <w:basedOn w:val="List2"/>
    <w:rsid w:val="00203B1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3B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B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3B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B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B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B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B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B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B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B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B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B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B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B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B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B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B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3B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3B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B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B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3B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B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B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B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B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B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B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B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B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3B11"/>
    <w:rPr>
      <w:i/>
    </w:rPr>
  </w:style>
  <w:style w:type="paragraph" w:styleId="Caption">
    <w:name w:val="caption"/>
    <w:basedOn w:val="BodyText"/>
    <w:next w:val="Normal"/>
    <w:qFormat/>
    <w:rsid w:val="00203B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B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B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B11"/>
  </w:style>
  <w:style w:type="paragraph" w:styleId="TableofFigures">
    <w:name w:val="table of figures"/>
    <w:basedOn w:val="Normal"/>
    <w:next w:val="Normal"/>
    <w:semiHidden/>
    <w:rsid w:val="00203B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B11"/>
    <w:pPr>
      <w:numPr>
        <w:numId w:val="11"/>
      </w:numPr>
    </w:pPr>
  </w:style>
  <w:style w:type="character" w:customStyle="1" w:styleId="WingdingSymbols">
    <w:name w:val="Wingding Symbols"/>
    <w:rsid w:val="00203B11"/>
    <w:rPr>
      <w:rFonts w:ascii="Wingdings" w:hAnsi="Wingdings"/>
    </w:rPr>
  </w:style>
  <w:style w:type="paragraph" w:customStyle="1" w:styleId="TableHeading">
    <w:name w:val="Table Heading"/>
    <w:basedOn w:val="HeadingBase"/>
    <w:rsid w:val="00203B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B11"/>
    <w:rPr>
      <w:color w:val="0033CC"/>
      <w:u w:val="none"/>
    </w:rPr>
  </w:style>
  <w:style w:type="paragraph" w:customStyle="1" w:styleId="BodyTextRight">
    <w:name w:val="Body Text Right"/>
    <w:basedOn w:val="BodyText"/>
    <w:rsid w:val="00203B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B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B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B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B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B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B11"/>
    <w:rPr>
      <w:sz w:val="32"/>
    </w:rPr>
  </w:style>
  <w:style w:type="paragraph" w:customStyle="1" w:styleId="HeadingProcedure">
    <w:name w:val="Heading Procedure"/>
    <w:basedOn w:val="HeadingBase"/>
    <w:next w:val="Normal"/>
    <w:rsid w:val="00203B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B11"/>
    <w:pPr>
      <w:spacing w:before="60" w:after="60"/>
    </w:pPr>
  </w:style>
  <w:style w:type="paragraph" w:styleId="ListContinue">
    <w:name w:val="List Continue"/>
    <w:basedOn w:val="List"/>
    <w:rsid w:val="00203B11"/>
    <w:pPr>
      <w:ind w:firstLine="0"/>
    </w:pPr>
  </w:style>
  <w:style w:type="paragraph" w:customStyle="1" w:styleId="ListNote">
    <w:name w:val="List Note"/>
    <w:basedOn w:val="List"/>
    <w:rsid w:val="00203B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B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B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B11"/>
    <w:rPr>
      <w:rFonts w:ascii="Courier New" w:hAnsi="Courier New"/>
    </w:rPr>
  </w:style>
  <w:style w:type="paragraph" w:customStyle="1" w:styleId="NoteBullet">
    <w:name w:val="Note Bullet"/>
    <w:basedOn w:val="Note"/>
    <w:rsid w:val="00203B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B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B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B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B1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3B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B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B11"/>
    <w:rPr>
      <w:b/>
      <w:smallCaps/>
    </w:rPr>
  </w:style>
  <w:style w:type="paragraph" w:customStyle="1" w:styleId="TableListNumber">
    <w:name w:val="Table List Number"/>
    <w:basedOn w:val="ListNumber"/>
    <w:rsid w:val="00203B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B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B11"/>
    <w:pPr>
      <w:numPr>
        <w:numId w:val="9"/>
      </w:numPr>
    </w:pPr>
  </w:style>
  <w:style w:type="paragraph" w:customStyle="1" w:styleId="ListAlpha2">
    <w:name w:val="List Alpha 2"/>
    <w:basedOn w:val="List2"/>
    <w:rsid w:val="00203B11"/>
    <w:pPr>
      <w:numPr>
        <w:numId w:val="8"/>
      </w:numPr>
    </w:pPr>
  </w:style>
  <w:style w:type="paragraph" w:styleId="List2">
    <w:name w:val="List 2"/>
    <w:basedOn w:val="BodyText"/>
    <w:rsid w:val="00203B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B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B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B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B1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B11"/>
    <w:pPr>
      <w:numPr>
        <w:numId w:val="3"/>
      </w:numPr>
    </w:pPr>
  </w:style>
  <w:style w:type="paragraph" w:styleId="ListBullet5">
    <w:name w:val="List Bullet 5"/>
    <w:basedOn w:val="List5"/>
    <w:rsid w:val="00203B11"/>
    <w:pPr>
      <w:numPr>
        <w:numId w:val="4"/>
      </w:numPr>
    </w:pPr>
  </w:style>
  <w:style w:type="paragraph" w:styleId="ListContinue2">
    <w:name w:val="List Continue 2"/>
    <w:basedOn w:val="List2"/>
    <w:rsid w:val="00203B11"/>
    <w:pPr>
      <w:ind w:firstLine="0"/>
    </w:pPr>
  </w:style>
  <w:style w:type="paragraph" w:styleId="ListContinue3">
    <w:name w:val="List Continue 3"/>
    <w:basedOn w:val="List3"/>
    <w:rsid w:val="00203B11"/>
    <w:pPr>
      <w:ind w:left="1021" w:firstLine="0"/>
    </w:pPr>
  </w:style>
  <w:style w:type="paragraph" w:styleId="ListContinue4">
    <w:name w:val="List Continue 4"/>
    <w:basedOn w:val="List4"/>
    <w:rsid w:val="00203B11"/>
    <w:pPr>
      <w:ind w:firstLine="0"/>
    </w:pPr>
  </w:style>
  <w:style w:type="paragraph" w:styleId="ListContinue5">
    <w:name w:val="List Continue 5"/>
    <w:basedOn w:val="List5"/>
    <w:rsid w:val="00203B11"/>
    <w:pPr>
      <w:ind w:firstLine="0"/>
    </w:pPr>
  </w:style>
  <w:style w:type="paragraph" w:styleId="ListNumber3">
    <w:name w:val="List Number 3"/>
    <w:basedOn w:val="List3"/>
    <w:rsid w:val="00203B11"/>
    <w:pPr>
      <w:numPr>
        <w:numId w:val="5"/>
      </w:numPr>
    </w:pPr>
  </w:style>
  <w:style w:type="paragraph" w:styleId="ListNumber4">
    <w:name w:val="List Number 4"/>
    <w:basedOn w:val="List4"/>
    <w:rsid w:val="00203B11"/>
    <w:pPr>
      <w:numPr>
        <w:numId w:val="6"/>
      </w:numPr>
    </w:pPr>
  </w:style>
  <w:style w:type="paragraph" w:styleId="ListNumber5">
    <w:name w:val="List Number 5"/>
    <w:basedOn w:val="List5"/>
    <w:rsid w:val="00203B11"/>
    <w:pPr>
      <w:numPr>
        <w:numId w:val="7"/>
      </w:numPr>
    </w:pPr>
  </w:style>
  <w:style w:type="paragraph" w:styleId="BlockText">
    <w:name w:val="Block Text"/>
    <w:basedOn w:val="Normal"/>
    <w:rsid w:val="00203B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B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B11"/>
    <w:rPr>
      <w:sz w:val="16"/>
      <w:vertAlign w:val="superscript"/>
    </w:rPr>
  </w:style>
  <w:style w:type="character" w:customStyle="1" w:styleId="Symbols">
    <w:name w:val="Symbols"/>
    <w:basedOn w:val="DefaultParagraphFont"/>
    <w:rsid w:val="00203B11"/>
    <w:rPr>
      <w:rFonts w:ascii="Symbol" w:hAnsi="Symbol"/>
    </w:rPr>
  </w:style>
  <w:style w:type="character" w:customStyle="1" w:styleId="MenuOptions">
    <w:name w:val="Menu Options"/>
    <w:basedOn w:val="DefaultParagraphFont"/>
    <w:rsid w:val="00203B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B11"/>
    <w:rPr>
      <w:b/>
    </w:rPr>
  </w:style>
  <w:style w:type="character" w:customStyle="1" w:styleId="Underlined">
    <w:name w:val="Underlined"/>
    <w:basedOn w:val="DefaultParagraphFont"/>
    <w:rsid w:val="00203B11"/>
    <w:rPr>
      <w:u w:val="single"/>
    </w:rPr>
  </w:style>
  <w:style w:type="paragraph" w:customStyle="1" w:styleId="TableBodyTextRight">
    <w:name w:val="Table Body Text Right"/>
    <w:basedOn w:val="TableBodyText"/>
    <w:rsid w:val="00203B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B11"/>
    <w:rPr>
      <w:sz w:val="18"/>
    </w:rPr>
  </w:style>
  <w:style w:type="paragraph" w:customStyle="1" w:styleId="BodySmallRight">
    <w:name w:val="Body Small Right"/>
    <w:basedOn w:val="BodyTextRight"/>
    <w:rsid w:val="00203B11"/>
    <w:rPr>
      <w:sz w:val="18"/>
      <w:szCs w:val="18"/>
    </w:rPr>
  </w:style>
  <w:style w:type="paragraph" w:customStyle="1" w:styleId="MarginEdition">
    <w:name w:val="Margin Edition"/>
    <w:basedOn w:val="MarginNote"/>
    <w:rsid w:val="00203B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B11"/>
    <w:rPr>
      <w:sz w:val="2"/>
      <w:szCs w:val="2"/>
    </w:rPr>
  </w:style>
  <w:style w:type="character" w:customStyle="1" w:styleId="Small">
    <w:name w:val="Small"/>
    <w:basedOn w:val="DefaultParagraphFont"/>
    <w:rsid w:val="00203B11"/>
    <w:rPr>
      <w:sz w:val="16"/>
    </w:rPr>
  </w:style>
  <w:style w:type="paragraph" w:customStyle="1" w:styleId="WideTable">
    <w:name w:val="Wide Table"/>
    <w:basedOn w:val="Normal"/>
    <w:rsid w:val="00203B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B11"/>
  </w:style>
  <w:style w:type="paragraph" w:styleId="Quote">
    <w:name w:val="Quote"/>
    <w:basedOn w:val="Heading1"/>
    <w:link w:val="QuoteChar"/>
    <w:qFormat/>
    <w:rsid w:val="00203B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B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B11"/>
    <w:pPr>
      <w:pageBreakBefore/>
    </w:pPr>
  </w:style>
  <w:style w:type="paragraph" w:customStyle="1" w:styleId="Border">
    <w:name w:val="Border"/>
    <w:basedOn w:val="Normal"/>
    <w:qFormat/>
    <w:rsid w:val="00203B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B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B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B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B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B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B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B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B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B11"/>
    <w:rPr>
      <w:u w:val="single"/>
    </w:rPr>
  </w:style>
  <w:style w:type="character" w:customStyle="1" w:styleId="BoldandItalics">
    <w:name w:val="Bold and Italics"/>
    <w:qFormat/>
    <w:rsid w:val="00203B11"/>
    <w:rPr>
      <w:b/>
      <w:i/>
      <w:u w:val="none"/>
    </w:rPr>
  </w:style>
  <w:style w:type="paragraph" w:styleId="BalloonText">
    <w:name w:val="Balloon Text"/>
    <w:basedOn w:val="Normal"/>
    <w:link w:val="BalloonTextChar"/>
    <w:rsid w:val="00203B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B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B1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B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B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B1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1554</Words>
  <Characters>10510</Characters>
  <Application>Microsoft Office Word</Application>
  <DocSecurity>0</DocSecurity>
  <Lines>343</Lines>
  <Paragraphs>204</Paragraphs>
  <ScaleCrop>false</ScaleCrop>
  <Company>Author-it Software Corporation Ltd.</Company>
  <LinksUpToDate>false</LinksUpToDate>
  <CharactersWithSpaces>11977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TLID2003A Handle dangerous goods/hazardous substances</dc:title>
  <dc:subject>Approved</dc:subject>
  <dc:creator>Transport &amp; Logistics Industry Skills Council</dc:creator>
  <cp:keywords>Release 3</cp:keywords>
  <dc:description>Review Date: 12 April 2008</dc:description>
  <cp:lastModifiedBy>TPCMS</cp:lastModifiedBy>
  <cp:revision>3</cp:revision>
  <dcterms:created xsi:type="dcterms:W3CDTF">2014-02-17T11:50:44Z</dcterms:created>
  <dcterms:modified xsi:type="dcterms:W3CDTF">2014-02-13T05:22:00Z</dcterms:modified>
</cp:coreProperties>
</file>