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3B5" w:rsidP="00C153B5">
      <w:pPr>
        <w:pStyle w:val="Title"/>
      </w:pPr>
      <w:r>
        <w:fldChar w:fldCharType="begin"/>
      </w:r>
      <w:r>
        <w:instrText xml:space="preserve"> TITLE   \* MERGEFORMAT </w:instrText>
      </w:r>
      <w:r>
        <w:fldChar w:fldCharType="separate"/>
      </w:r>
      <w:r>
        <w:t>TLIC3003A Drive medium rigid vehicle</w:t>
      </w:r>
      <w:r>
        <w:fldChar w:fldCharType="end"/>
      </w:r>
    </w:p>
    <w:p w:rsidR="00C153B5" w:rsidP="00C153B5">
      <w:pPr>
        <w:pStyle w:val="Version"/>
        <w:sectPr w:rsidSect="00E54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87C" w:rsidP="00E5487C">
      <w:pPr>
        <w:pStyle w:val="SuperHeading"/>
      </w:pPr>
      <w:r w:rsidRPr="00E5487C">
        <w:t>TLIC3003A Drive medium rigid vehicle</w:t>
      </w:r>
    </w:p>
    <w:p w:rsidR="00000000" w:rsidRPr="00E5487C" w:rsidP="00E5487C">
      <w:pPr>
        <w:pStyle w:val="Heading1"/>
      </w:pPr>
      <w:bookmarkStart w:id="1" w:name="O_274006"/>
      <w:bookmarkEnd w:id="1"/>
      <w:r w:rsidRPr="00E5487C">
        <w:t>Modification History</w:t>
      </w:r>
    </w:p>
    <w:p w:rsidR="00000000" w:rsidRPr="00E5487C" w:rsidP="00E5487C">
      <w:pPr>
        <w:pStyle w:val="BodyText"/>
      </w:pPr>
      <w:r w:rsidRPr="00E5487C">
        <w:t>Not Applicable</w:t>
      </w:r>
    </w:p>
    <w:p w:rsidR="00000000" w:rsidRPr="00E5487C" w:rsidP="00E5487C">
      <w:pPr>
        <w:pStyle w:val="AllowPageBreak"/>
      </w:pPr>
    </w:p>
    <w:p w:rsidR="00000000" w:rsidRPr="00E5487C" w:rsidP="00E5487C">
      <w:pPr>
        <w:pStyle w:val="Heading1"/>
      </w:pPr>
      <w:bookmarkStart w:id="2" w:name="O_223098"/>
      <w:bookmarkEnd w:id="2"/>
      <w:r w:rsidRPr="00E5487C">
        <w:t>Unit Descriptor</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BodyText"/>
            </w:pPr>
            <w:r w:rsidRPr="00E5487C">
              <w:t>This unit involves the skills and knowledge required to drive a medium rigid vehicle safely including systematic and</w:t>
            </w:r>
            <w:r w:rsidRPr="00E5487C">
              <w:t xml:space="preserve"> efficient control of all vehicle functions, monitoring of traffic and road conditions, management of vehicle condition and performance and effective management of hazardous situations. Assessment of this unit may be undertaken within a licensing examinati</w:t>
            </w:r>
            <w:r w:rsidRPr="00E5487C">
              <w:t>on conducted by, or under the authority of, the relevant state/territory Road Traffic Authority. Licensing, legislative, regulatory or certification requirements are applicable to this unit.</w:t>
            </w:r>
          </w:p>
        </w:tc>
      </w:tr>
    </w:tbl>
    <w:p w:rsidR="00C153B5" w:rsidP="00E5487C">
      <w:pPr>
        <w:pStyle w:val="BodyText"/>
      </w:pPr>
    </w:p>
    <w:p w:rsidR="00C153B5" w:rsidP="00E5487C">
      <w:pPr>
        <w:pStyle w:val="BodyText"/>
      </w:pPr>
    </w:p>
    <w:p w:rsidR="00000000" w:rsidRPr="00E5487C" w:rsidP="00E5487C">
      <w:pPr>
        <w:pStyle w:val="Heading1"/>
      </w:pPr>
      <w:bookmarkStart w:id="3" w:name="O_223100"/>
      <w:bookmarkEnd w:id="3"/>
      <w:r w:rsidRPr="00E5487C">
        <w:t>Application of the Unit</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BodyText"/>
            </w:pPr>
            <w:r w:rsidRPr="00E5487C">
              <w:t>Driving must be carried out in compliance with the licence requirements and regulations of the relevant state/territory roads and traffic authority pertaining to medium rigid vehicles.</w:t>
            </w:r>
          </w:p>
          <w:p w:rsidR="00000000" w:rsidRPr="00E5487C" w:rsidP="00E5487C">
            <w:pPr>
              <w:pStyle w:val="BodyText"/>
            </w:pPr>
            <w:r w:rsidRPr="00E5487C">
              <w:t>Driving is performed with limited or minimum su</w:t>
            </w:r>
            <w:r w:rsidRPr="00E5487C">
              <w:t>pervision, with limited accountability and responsibility for self and others in achieving the prescribed outcomes.</w:t>
            </w:r>
          </w:p>
          <w:p w:rsidR="00000000" w:rsidRPr="00E5487C" w:rsidP="00E5487C">
            <w:pPr>
              <w:pStyle w:val="BodyText"/>
            </w:pPr>
            <w:r w:rsidRPr="00E5487C">
              <w:t>Driving involves the application of routine vehicle driving principles and procedures to maintain the safety and operation of a commercial m</w:t>
            </w:r>
            <w:r w:rsidRPr="00E5487C">
              <w:t>edium rigid vehicle across a variety of driving contexts.</w:t>
            </w:r>
          </w:p>
        </w:tc>
      </w:tr>
    </w:tbl>
    <w:p w:rsidR="00C153B5" w:rsidP="00E5487C">
      <w:pPr>
        <w:pStyle w:val="BodyText"/>
      </w:pPr>
    </w:p>
    <w:p w:rsidR="00C153B5" w:rsidP="00E5487C">
      <w:pPr>
        <w:pStyle w:val="BodyText"/>
      </w:pPr>
    </w:p>
    <w:p w:rsidR="00000000" w:rsidRPr="00E5487C" w:rsidP="00E5487C">
      <w:pPr>
        <w:pStyle w:val="Heading1"/>
      </w:pPr>
      <w:bookmarkStart w:id="4" w:name="O_282266"/>
      <w:bookmarkEnd w:id="4"/>
      <w:r w:rsidRPr="00E5487C">
        <w:t>Licensing/Regulatory Information</w:t>
      </w:r>
    </w:p>
    <w:p w:rsidR="00000000" w:rsidRPr="00E5487C" w:rsidP="00E5487C">
      <w:pPr>
        <w:pStyle w:val="BodyText"/>
      </w:pPr>
      <w:r w:rsidRPr="00E5487C">
        <w:t>Refer to Unit Descriptor</w:t>
      </w:r>
    </w:p>
    <w:p w:rsidR="00000000" w:rsidRPr="00E5487C" w:rsidP="00E5487C">
      <w:pPr>
        <w:pStyle w:val="AllowPageBreak"/>
      </w:pPr>
    </w:p>
    <w:p w:rsidR="00000000" w:rsidRPr="00E5487C" w:rsidP="00E5487C">
      <w:pPr>
        <w:pStyle w:val="Heading1"/>
      </w:pPr>
      <w:bookmarkStart w:id="5" w:name="O_284716"/>
      <w:bookmarkEnd w:id="5"/>
      <w:r w:rsidRPr="00E5487C">
        <w:t>Pre-Requisites</w:t>
      </w:r>
    </w:p>
    <w:p w:rsidR="00000000" w:rsidRPr="00E5487C" w:rsidP="00E5487C">
      <w:pPr>
        <w:pStyle w:val="BodyText"/>
      </w:pPr>
      <w:r w:rsidRPr="00E5487C">
        <w:t>Not Applicable</w:t>
      </w:r>
    </w:p>
    <w:p w:rsidR="00000000" w:rsidRPr="00E5487C" w:rsidP="00E5487C">
      <w:pPr>
        <w:pStyle w:val="AllowPageBreak"/>
      </w:pPr>
    </w:p>
    <w:p w:rsidR="00000000" w:rsidRPr="00E5487C" w:rsidP="00E5487C">
      <w:pPr>
        <w:pStyle w:val="Heading1"/>
      </w:pPr>
      <w:bookmarkStart w:id="6" w:name="O_223099"/>
      <w:bookmarkEnd w:id="6"/>
      <w:r w:rsidRPr="00E5487C">
        <w:t>Employability Skills Information</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BodyText"/>
            </w:pPr>
            <w:r w:rsidRPr="00E5487C">
              <w:t>This unit contains employability skills.</w:t>
            </w:r>
          </w:p>
        </w:tc>
      </w:tr>
    </w:tbl>
    <w:p w:rsidR="00C153B5" w:rsidP="00E5487C">
      <w:pPr>
        <w:pStyle w:val="BodyText"/>
      </w:pPr>
    </w:p>
    <w:p w:rsidR="00C153B5" w:rsidP="00E5487C">
      <w:pPr>
        <w:pStyle w:val="BodyText"/>
      </w:pPr>
    </w:p>
    <w:p w:rsidR="00000000" w:rsidRPr="00E5487C" w:rsidP="00E5487C">
      <w:pPr>
        <w:pStyle w:val="Heading1"/>
      </w:pPr>
      <w:bookmarkStart w:id="7" w:name="O_292052"/>
      <w:bookmarkEnd w:id="7"/>
      <w:r w:rsidRPr="00E5487C">
        <w:t>Elements and Performance Criteria Pre-Content</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BodyText"/>
            </w:pPr>
            <w:r w:rsidRPr="00E5487C">
              <w:t>Performance criteria describe the required performance needed to demonstrate achievement of the element. Assessment of performance is to be consistent with the evidence guide.</w:t>
            </w:r>
          </w:p>
        </w:tc>
      </w:tr>
    </w:tbl>
    <w:p w:rsidR="00000000" w:rsidRPr="00E5487C" w:rsidP="00E5487C">
      <w:pPr>
        <w:pStyle w:val="BodyText"/>
      </w:pPr>
    </w:p>
    <w:p w:rsidR="00000000" w:rsidRPr="00E5487C" w:rsidP="00E5487C">
      <w:pPr>
        <w:pStyle w:val="AllowPageBreak"/>
      </w:pPr>
    </w:p>
    <w:p w:rsidR="00000000" w:rsidRPr="00E5487C" w:rsidP="00E5487C">
      <w:pPr>
        <w:pStyle w:val="Heading1"/>
      </w:pPr>
      <w:bookmarkStart w:id="8" w:name="O_238720"/>
      <w:bookmarkEnd w:id="8"/>
      <w:r w:rsidRPr="00E5487C">
        <w:t>Elements and Performance Criteria</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5487C" w:rsidP="00E5487C">
            <w:pPr>
              <w:pStyle w:val="List"/>
            </w:pPr>
            <w:r w:rsidRPr="00E548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5487C">
            <w:pPr>
              <w:pStyle w:val="List"/>
              <w:rPr>
                <w:lang w:val="en-NZ"/>
              </w:rPr>
            </w:pPr>
            <w:r w:rsidRPr="00E5487C">
              <w:rPr>
                <w:rStyle w:val="SpecialBold"/>
              </w:rPr>
              <w:t>PERFORMANCE CRITERI</w:t>
            </w:r>
            <w:r w:rsidRPr="00E5487C">
              <w:rPr>
                <w:rStyle w:val="SpecialBold"/>
              </w:rPr>
              <w:t>A</w:t>
            </w:r>
          </w:p>
        </w:tc>
      </w:tr>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List"/>
              <w:rPr>
                <w:lang w:val="en-NZ"/>
              </w:rPr>
            </w:pPr>
            <w:r w:rsidRPr="00E5487C">
              <w:rPr>
                <w:rStyle w:val="SpecialBold"/>
              </w:rPr>
              <w:t>1</w:t>
            </w:r>
            <w:r w:rsidRPr="00E5487C">
              <w:tab/>
            </w:r>
            <w:r w:rsidRPr="00E5487C">
              <w:rPr>
                <w:rStyle w:val="SpecialBold"/>
              </w:rPr>
              <w:t>Drive the medium rigid vehicle</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List"/>
            </w:pPr>
            <w:r w:rsidRPr="00E5487C">
              <w:t>1.1</w:t>
            </w:r>
            <w:r w:rsidRPr="00E5487C">
              <w:tab/>
              <w:t>The medium rigid vehicle is started, steered, manoeuvred, positioned and stopped in accordance with traffic regulations and manufacturers instructions</w:t>
            </w:r>
          </w:p>
          <w:p w:rsidR="00000000" w:rsidRPr="00E5487C" w:rsidP="00E5487C">
            <w:pPr>
              <w:pStyle w:val="List"/>
            </w:pPr>
            <w:r w:rsidRPr="00E5487C">
              <w:t>1.2</w:t>
            </w:r>
            <w:r w:rsidRPr="00E5487C">
              <w:tab/>
            </w:r>
            <w:r w:rsidRPr="00E5487C">
              <w:t>Engine power is managed to ensure efficiency and performance and to minimise engine and transmission damage</w:t>
            </w:r>
          </w:p>
          <w:p w:rsidR="00000000" w:rsidRPr="00E5487C" w:rsidP="00E5487C">
            <w:pPr>
              <w:pStyle w:val="List"/>
            </w:pPr>
            <w:r w:rsidRPr="00E5487C">
              <w:t>1.3</w:t>
            </w:r>
            <w:r w:rsidRPr="00E5487C">
              <w:tab/>
              <w:t>Engine operation is maintained within the manufacturer's specified torque range and temperature through effective transmission use</w:t>
            </w:r>
          </w:p>
          <w:p w:rsidR="00000000" w:rsidRPr="00E5487C" w:rsidP="00E5487C">
            <w:pPr>
              <w:pStyle w:val="List"/>
            </w:pPr>
            <w:r w:rsidRPr="00E5487C">
              <w:t>1.4</w:t>
            </w:r>
            <w:r w:rsidRPr="00E5487C">
              <w:tab/>
              <w:t>Braking s</w:t>
            </w:r>
            <w:r w:rsidRPr="00E5487C">
              <w:t>ystem of medium rigid vehicle is managed and operated to ensure effective control of the vehicle under all conditions</w:t>
            </w:r>
          </w:p>
          <w:p w:rsidR="00000000" w:rsidRPr="00E5487C" w:rsidP="00E5487C">
            <w:pPr>
              <w:pStyle w:val="List"/>
            </w:pPr>
            <w:r w:rsidRPr="00E5487C">
              <w:t>1.5</w:t>
            </w:r>
            <w:r w:rsidRPr="00E5487C">
              <w:tab/>
              <w:t>Driving hazards are identified and/or anticipated and avoided or controlled through defensive driving</w:t>
            </w:r>
          </w:p>
          <w:p w:rsidR="00000000" w:rsidRPr="00E5487C" w:rsidP="00E5487C">
            <w:pPr>
              <w:pStyle w:val="List"/>
            </w:pPr>
            <w:r w:rsidRPr="00E5487C">
              <w:t>1.6</w:t>
            </w:r>
            <w:r w:rsidRPr="00E5487C">
              <w:tab/>
              <w:t xml:space="preserve">The medium rigid vehicle is </w:t>
            </w:r>
            <w:r w:rsidRPr="00E5487C">
              <w:t>driven in reverse, maintaining visibility and achieving accurate positioning</w:t>
            </w:r>
          </w:p>
          <w:p w:rsidR="00000000" w:rsidRPr="00E5487C" w:rsidP="00E5487C">
            <w:pPr>
              <w:pStyle w:val="List"/>
            </w:pPr>
            <w:r w:rsidRPr="00E5487C">
              <w:t>1.7</w:t>
            </w:r>
            <w:r w:rsidRPr="00E5487C">
              <w:tab/>
              <w:t>The medium rigid vehicle is parked, shut down and secured in accordance with manufacturers specifications, traffic regulations and workplace procedures</w:t>
            </w:r>
          </w:p>
          <w:p w:rsidR="00000000" w:rsidP="00E5487C">
            <w:pPr>
              <w:pStyle w:val="List"/>
              <w:rPr>
                <w:lang w:val="en-NZ"/>
              </w:rPr>
            </w:pPr>
            <w:r w:rsidRPr="00E5487C">
              <w:t>1.8</w:t>
            </w:r>
            <w:r w:rsidRPr="00E5487C">
              <w:tab/>
              <w:t>Appropriate procedu</w:t>
            </w:r>
            <w:r w:rsidRPr="00E5487C">
              <w:t>res are followed in the event of a driving emergency</w:t>
            </w:r>
          </w:p>
        </w:tc>
      </w:tr>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List"/>
              <w:rPr>
                <w:lang w:val="en-NZ"/>
              </w:rPr>
            </w:pPr>
            <w:r w:rsidRPr="00E5487C">
              <w:rPr>
                <w:rStyle w:val="SpecialBold"/>
              </w:rPr>
              <w:t>2</w:t>
            </w:r>
            <w:r w:rsidRPr="00E5487C">
              <w:tab/>
            </w:r>
            <w:r w:rsidRPr="00E5487C">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List"/>
            </w:pPr>
            <w:r w:rsidRPr="00E5487C">
              <w:t>2.1</w:t>
            </w:r>
            <w:r w:rsidRPr="00E5487C">
              <w:tab/>
              <w:t>The most efficient route of travel is taken through monitoring and anticipation of traffic flows and conditions, road standards and other factors likely to caus</w:t>
            </w:r>
            <w:r w:rsidRPr="00E5487C">
              <w:t>e delays or route deviations</w:t>
            </w:r>
          </w:p>
          <w:p w:rsidR="00000000" w:rsidP="00E5487C">
            <w:pPr>
              <w:pStyle w:val="List"/>
              <w:rPr>
                <w:lang w:val="en-NZ"/>
              </w:rPr>
            </w:pPr>
            <w:r w:rsidRPr="00E5487C">
              <w:t>2.2</w:t>
            </w:r>
            <w:r w:rsidRPr="00E5487C">
              <w:tab/>
              <w:t>Traffic and road conditions are constantly monitored and acted upon to enable safe operation and to ensure no injury to people or damage to property, equipment, loads and facilities</w:t>
            </w:r>
          </w:p>
        </w:tc>
      </w:tr>
      <w:tr w:rsidTr="00C15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5487C">
            <w:pPr>
              <w:pStyle w:val="List"/>
              <w:rPr>
                <w:lang w:val="en-NZ"/>
              </w:rPr>
            </w:pPr>
            <w:r w:rsidRPr="00E5487C">
              <w:rPr>
                <w:rStyle w:val="SpecialBold"/>
              </w:rPr>
              <w:t>3</w:t>
            </w:r>
            <w:r w:rsidRPr="00E5487C">
              <w:tab/>
            </w:r>
            <w:r w:rsidRPr="00E5487C">
              <w:rPr>
                <w:rStyle w:val="SpecialBold"/>
              </w:rPr>
              <w:t>Monitor and maintain vehicle performan</w:t>
            </w:r>
            <w:r w:rsidRPr="00E5487C">
              <w:rPr>
                <w:rStyle w:val="SpecialBold"/>
              </w:rPr>
              <w:t>ce</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List"/>
            </w:pPr>
            <w:r w:rsidRPr="00E5487C">
              <w:t>3.1</w:t>
            </w:r>
            <w:r w:rsidRPr="00E5487C">
              <w:tab/>
              <w:t>Vehicle performance is maintained through pre-operational inspections and checks of the vehicle</w:t>
            </w:r>
          </w:p>
          <w:p w:rsidR="00000000" w:rsidRPr="00E5487C" w:rsidP="00E5487C">
            <w:pPr>
              <w:pStyle w:val="List"/>
            </w:pPr>
            <w:r w:rsidRPr="00E5487C">
              <w:t>3.2</w:t>
            </w:r>
            <w:r w:rsidRPr="00E5487C">
              <w:tab/>
              <w:t>Performance and efficiency of vehicle operation is monitored during use</w:t>
            </w:r>
          </w:p>
          <w:p w:rsidR="00000000" w:rsidRPr="00E5487C" w:rsidP="00E5487C">
            <w:pPr>
              <w:pStyle w:val="List"/>
            </w:pPr>
            <w:r w:rsidRPr="00E5487C">
              <w:t>3.3</w:t>
            </w:r>
            <w:r w:rsidRPr="00E5487C">
              <w:tab/>
            </w:r>
            <w:r w:rsidRPr="00E5487C">
              <w:t>Defective or irregular performance or malfunctions are reported to the appropriate authority</w:t>
            </w:r>
          </w:p>
          <w:p w:rsidR="00000000" w:rsidRPr="00E5487C" w:rsidP="00E5487C">
            <w:pPr>
              <w:pStyle w:val="List"/>
            </w:pPr>
            <w:r w:rsidRPr="00E5487C">
              <w:t>3.4</w:t>
            </w:r>
            <w:r w:rsidRPr="00E5487C">
              <w:tab/>
              <w:t>Vehicle records are maintained/updated and information is processed in accordance with workplace procedures</w:t>
            </w:r>
          </w:p>
        </w:tc>
      </w:tr>
    </w:tbl>
    <w:p w:rsidR="00C153B5" w:rsidP="00E5487C">
      <w:pPr>
        <w:pStyle w:val="BodyText"/>
      </w:pPr>
    </w:p>
    <w:p w:rsidR="00C153B5" w:rsidP="00E5487C">
      <w:pPr>
        <w:pStyle w:val="BodyText"/>
      </w:pPr>
    </w:p>
    <w:p w:rsidR="00000000" w:rsidRPr="00E5487C" w:rsidP="00E5487C">
      <w:pPr>
        <w:pStyle w:val="Heading1"/>
      </w:pPr>
      <w:bookmarkStart w:id="9" w:name="O_262511"/>
      <w:bookmarkEnd w:id="9"/>
      <w:r w:rsidRPr="00E5487C">
        <w:t>Required Skills and Knowledge</w:t>
      </w:r>
    </w:p>
    <w:tbl>
      <w:tblPr>
        <w:tblW w:w="9640" w:type="dxa"/>
        <w:tblLayout w:type="fixed"/>
        <w:tblCellMar>
          <w:left w:w="62" w:type="dxa"/>
          <w:right w:w="62" w:type="dxa"/>
        </w:tblCellMar>
        <w:tblLook w:val="0000"/>
      </w:tblPr>
      <w:tblGrid>
        <w:gridCol w:w="9640"/>
      </w:tblGrid>
      <w:tr w:rsidTr="00C153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REQUIRED KNOWLEDGE AND SKILLS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This describes the essential knowledge and skills and their level required for this unit.</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Required knowledge</w:t>
            </w:r>
            <w:r w:rsidRPr="00E5487C">
              <w:t>:</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 xml:space="preserve">Relevant road rules, regulations, permit and licence requirements of the relevant </w:t>
            </w:r>
            <w:r w:rsidRPr="00E5487C">
              <w:t>state/territory road traffic authority</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Relevant OH&amp;S and environmental procedures and regulations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Medium rigid vehicle controls, instruments and indicators and their use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Medium rigid vehicle handling procedures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Procedures to be followed in the event of a driving emergency</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Engine power management and safe driving strategies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Efficient driving techniques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Workplace driving and operational instructions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Driving hazards and related defensive driving techniques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Pre-operational checks carried out on vehicle and related action</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Differences between transmission types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Principles of operation of air brakes and procedures for their use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Principles of stress management when driving a vehicle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Map reading and road navigation techniques including the use of a GPS device where applicable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Factors which may cause traffic delays and diversions and related action that can be taken by a driver</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Causes and effects of fatigue on drivers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Factors whic</w:t>
            </w:r>
            <w:r w:rsidRPr="00E5487C">
              <w:t>h increase fatigue-related accidents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Fatigue management strategies including on-road techniques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Lifestyles which promote the effective long-term management of fatigue</w:t>
            </w:r>
          </w:p>
        </w:tc>
      </w:tr>
    </w:tbl>
    <w:p w:rsidR="00000000" w:rsidRPr="00E5487C" w:rsidP="00E5487C">
      <w:pPr>
        <w:pStyle w:val="BodyText"/>
      </w:pPr>
    </w:p>
    <w:tbl>
      <w:tblPr>
        <w:tblW w:w="9640" w:type="dxa"/>
        <w:tblLayout w:type="fixed"/>
        <w:tblCellMar>
          <w:left w:w="62" w:type="dxa"/>
          <w:right w:w="62" w:type="dxa"/>
        </w:tblCellMar>
        <w:tblLook w:val="0000"/>
      </w:tblPr>
      <w:tblGrid>
        <w:gridCol w:w="9640"/>
      </w:tblGrid>
      <w:tr w:rsidTr="00C153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Required skills</w:t>
            </w:r>
            <w:r w:rsidRPr="00E5487C">
              <w:t>:</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Communicate effectively with others when driving a medium rigid vehicle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Read and interpret instructions, procedures, information and signs relevant to work activities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Interpret and follow operational instructions and prioritise work</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Complete documentation related to work activities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Operate electronic communication equipment to required protocol</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Work collaboratively with others when driving a medium rigid vehicle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Adapt appropriately to cultural differences in the workplace, inclu</w:t>
            </w:r>
            <w:r w:rsidRPr="00E5487C">
              <w:t>ding modes of behaviour and interactions with others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Promptly report and/or rectify any identified problems, faults or malfunctions that may occur when driving a medium rigid vehicle in accordance with regulatory requirements and workplace procedures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I</w:t>
            </w:r>
            <w:r w:rsidRPr="00E5487C">
              <w:t>mplement contingency plans for unexpected events when driving a medium rigid vehicle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Apply precautions and required action to minimise, control or eliminate hazards that may exist during work activities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Monitor work activities in terms of planned sched</w:t>
            </w:r>
            <w:r w:rsidRPr="00E5487C">
              <w:t>ule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Modify activities depending on differing operational contingencies, risk situations and environments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Apply fatigue management knowledge and techniques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 xml:space="preserve">Work systematically with required attention to detail without injury to self or </w:t>
            </w:r>
            <w:r w:rsidRPr="00E5487C">
              <w:t>others, or damage to goods or equipment</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Operate and adapt to differences in equipment in accordance with standard operating procedures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Select and use required personal protective equipment conforming to industry and OH&amp;S standards</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Monitor performance</w:t>
            </w:r>
            <w:r w:rsidRPr="00E5487C">
              <w:t xml:space="preserve"> of equipment</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Monitor and anticipate traffic hazards and take appropriate action</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Carry out pre-operational checks on a medium rigid vehicle</w:t>
            </w:r>
          </w:p>
        </w:tc>
      </w:tr>
      <w:tr w:rsidTr="00C15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Check and replenish fluids and carry out lubrication processes in the course of work activities</w:t>
            </w:r>
          </w:p>
        </w:tc>
      </w:tr>
    </w:tbl>
    <w:p w:rsidR="00C153B5" w:rsidP="00E5487C">
      <w:pPr>
        <w:pStyle w:val="BodyText"/>
      </w:pPr>
    </w:p>
    <w:p w:rsidR="00C153B5" w:rsidP="00E5487C">
      <w:pPr>
        <w:pStyle w:val="BodyText"/>
      </w:pPr>
    </w:p>
    <w:p w:rsidR="00000000" w:rsidRPr="00E5487C" w:rsidP="00E5487C">
      <w:pPr>
        <w:pStyle w:val="Heading1"/>
      </w:pPr>
      <w:bookmarkStart w:id="10" w:name="O_246704"/>
      <w:bookmarkEnd w:id="10"/>
      <w:r w:rsidRPr="00E5487C">
        <w:t>Evidence Guide</w:t>
      </w:r>
    </w:p>
    <w:tbl>
      <w:tblPr>
        <w:tblW w:w="9499" w:type="dxa"/>
        <w:tblLayout w:type="fixed"/>
        <w:tblCellMar>
          <w:left w:w="62" w:type="dxa"/>
          <w:right w:w="62" w:type="dxa"/>
        </w:tblCellMar>
        <w:tblLook w:val="0000"/>
      </w:tblPr>
      <w:tblGrid>
        <w:gridCol w:w="3524"/>
        <w:gridCol w:w="5975"/>
      </w:tblGrid>
      <w:tr w:rsidTr="00C153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EVIDENCE GUIDE</w:t>
            </w:r>
          </w:p>
        </w:tc>
      </w:tr>
      <w:tr w:rsidTr="00C153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 xml:space="preserve">The evidence guide provides advice on assessment and must be read in conjunction with the performance criteria, required knowledge and skills, </w:t>
            </w:r>
            <w:r w:rsidRPr="00E5487C">
              <w:t>the range statement and the assessment guidelines for this Training Package.</w:t>
            </w:r>
          </w:p>
        </w:tc>
      </w:tr>
      <w:tr w:rsidTr="00C15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The evidence required to demonstrate competency in this unit must be relevant to an</w:t>
            </w:r>
            <w:r w:rsidRPr="00E5487C">
              <w:t>d satisfy all of the requirements of the elements and performance criteria of this unit and include demonstration of applying:</w:t>
            </w:r>
          </w:p>
          <w:p w:rsidR="00000000" w:rsidRPr="00E5487C" w:rsidP="00E5487C">
            <w:pPr>
              <w:pStyle w:val="ListBullet2"/>
            </w:pPr>
            <w:r w:rsidRPr="00E5487C">
              <w:t>the underpinning knowledge and skills</w:t>
            </w:r>
          </w:p>
          <w:p w:rsidR="00000000" w:rsidRPr="00E5487C" w:rsidP="00E5487C">
            <w:pPr>
              <w:pStyle w:val="ListBullet2"/>
            </w:pPr>
            <w:r w:rsidRPr="00E5487C">
              <w:t>relevant legislation and workplace procedures</w:t>
            </w:r>
          </w:p>
          <w:p w:rsidR="00000000" w:rsidP="00E5487C">
            <w:pPr>
              <w:pStyle w:val="ListBullet2"/>
              <w:rPr>
                <w:lang w:val="en-NZ"/>
              </w:rPr>
            </w:pPr>
            <w:r w:rsidRPr="00E5487C">
              <w:t>other relevant aspects of the range statement</w:t>
            </w:r>
          </w:p>
        </w:tc>
      </w:tr>
      <w:tr w:rsidTr="00C15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Performance is demonstrated consistently over a period of time and in a suitable range of contexts</w:t>
            </w:r>
          </w:p>
          <w:p w:rsidR="00000000" w:rsidRPr="00E5487C" w:rsidP="00E5487C">
            <w:pPr>
              <w:pStyle w:val="ListBullet"/>
            </w:pPr>
            <w:r w:rsidRPr="00E5487C">
              <w:t>Resources for assessment include:</w:t>
            </w:r>
          </w:p>
          <w:p w:rsidR="00000000" w:rsidRPr="00E5487C" w:rsidP="00E5487C">
            <w:pPr>
              <w:pStyle w:val="ListBullet2"/>
            </w:pPr>
            <w:r w:rsidRPr="00E5487C">
              <w:t>a range of relevant exercises, case studies and/or other simulated practical and knowledge assessment, and/or</w:t>
            </w:r>
          </w:p>
          <w:p w:rsidR="00000000" w:rsidRPr="00E5487C" w:rsidP="00E5487C">
            <w:pPr>
              <w:pStyle w:val="ListBullet2"/>
            </w:pPr>
            <w:r w:rsidRPr="00E5487C">
              <w:t>access to an appropriate range of relevant operational situations in the workplace</w:t>
            </w:r>
          </w:p>
          <w:p w:rsidR="00000000" w:rsidRPr="00E5487C" w:rsidP="00E5487C">
            <w:pPr>
              <w:pStyle w:val="ListBullet"/>
            </w:pPr>
            <w:r w:rsidRPr="00E5487C">
              <w:t>In both real and simulated environments, access is required to</w:t>
            </w:r>
            <w:r w:rsidRPr="00E5487C">
              <w:t>:</w:t>
            </w:r>
          </w:p>
          <w:p w:rsidR="00000000" w:rsidRPr="00E5487C" w:rsidP="00E5487C">
            <w:pPr>
              <w:pStyle w:val="ListBullet2"/>
            </w:pPr>
            <w:r w:rsidRPr="00E5487C">
              <w:t>relevant and appropriate materials and equipment, and</w:t>
            </w:r>
          </w:p>
          <w:p w:rsidR="00000000" w:rsidP="00E5487C">
            <w:pPr>
              <w:pStyle w:val="ListBullet2"/>
              <w:rPr>
                <w:lang w:val="en-NZ"/>
              </w:rPr>
            </w:pPr>
            <w:r w:rsidRPr="00E5487C">
              <w:t>applicable documentation including workplace procedures, regulations, codes of practice and operation manuals</w:t>
            </w:r>
          </w:p>
        </w:tc>
      </w:tr>
      <w:tr w:rsidTr="00C15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Assessment of this unit must be undertaken by a registered training organisation</w:t>
            </w:r>
          </w:p>
          <w:p w:rsidR="00000000" w:rsidRPr="00E5487C" w:rsidP="00E5487C">
            <w:pPr>
              <w:pStyle w:val="ListBullet"/>
            </w:pPr>
            <w:r w:rsidRPr="00E5487C">
              <w:t>As a minimum, assessment of knowledge must be conducted through appropriate written/oral tests</w:t>
            </w:r>
          </w:p>
          <w:p w:rsidR="00000000" w:rsidRPr="00E5487C" w:rsidP="00E5487C">
            <w:pPr>
              <w:pStyle w:val="ListBullet"/>
            </w:pPr>
            <w:r w:rsidRPr="00E5487C">
              <w:t>Practical assessment must occur:</w:t>
            </w:r>
          </w:p>
          <w:p w:rsidR="00000000" w:rsidRPr="00E5487C" w:rsidP="00E5487C">
            <w:pPr>
              <w:pStyle w:val="ListBullet2"/>
            </w:pPr>
            <w:r w:rsidRPr="00E5487C">
              <w:t>through activities in an appropriately simulat</w:t>
            </w:r>
            <w:r w:rsidRPr="00E5487C">
              <w:t>ed environment at the registered training organisation, and/or</w:t>
            </w:r>
          </w:p>
          <w:p w:rsidR="00000000" w:rsidRPr="00E5487C" w:rsidP="00E5487C">
            <w:pPr>
              <w:pStyle w:val="ListBullet2"/>
            </w:pPr>
            <w:r w:rsidRPr="00E5487C">
              <w:t>in an appropriate range of situations in the workplace</w:t>
            </w:r>
          </w:p>
        </w:tc>
      </w:tr>
    </w:tbl>
    <w:p w:rsidR="00C153B5" w:rsidP="00E5487C">
      <w:pPr>
        <w:pStyle w:val="BodyText"/>
      </w:pPr>
    </w:p>
    <w:p w:rsidR="00C153B5" w:rsidP="00E5487C">
      <w:pPr>
        <w:pStyle w:val="BodyText"/>
      </w:pPr>
    </w:p>
    <w:p w:rsidR="00000000" w:rsidRPr="00E5487C" w:rsidP="00E5487C">
      <w:pPr>
        <w:pStyle w:val="Heading1"/>
      </w:pPr>
      <w:bookmarkStart w:id="11" w:name="O_254687"/>
      <w:bookmarkEnd w:id="11"/>
      <w:r w:rsidRPr="00E5487C">
        <w:t>Range Statement</w:t>
      </w:r>
    </w:p>
    <w:tbl>
      <w:tblPr>
        <w:tblW w:w="9640" w:type="dxa"/>
        <w:tblLayout w:type="fixed"/>
        <w:tblCellMar>
          <w:left w:w="62" w:type="dxa"/>
          <w:right w:w="62" w:type="dxa"/>
        </w:tblCellMar>
        <w:tblLook w:val="0000"/>
      </w:tblPr>
      <w:tblGrid>
        <w:gridCol w:w="3486"/>
        <w:gridCol w:w="6154"/>
      </w:tblGrid>
      <w:tr w:rsidTr="00C153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RANGE STATEMENT</w:t>
            </w:r>
            <w:r w:rsidRPr="00E5487C">
              <w:t xml:space="preserve"> </w:t>
            </w:r>
          </w:p>
        </w:tc>
      </w:tr>
      <w:tr w:rsidTr="00C153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The range statement relates to the unit of competency as a whole. It allows for different work environments and situations that may affect performance.</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Type of vehicle includes:</w:t>
            </w:r>
          </w:p>
        </w:tc>
        <w:tc>
          <w:tcPr>
            <w:tcW w:w="6154" w:type="dxa"/>
            <w:tcBorders>
              <w:top w:val="nil"/>
              <w:left w:val="nil"/>
              <w:bottom w:val="nil"/>
              <w:right w:val="nil"/>
            </w:tcBorders>
            <w:tcMar>
              <w:top w:w="0" w:type="dxa"/>
              <w:left w:w="62" w:type="dxa"/>
              <w:bottom w:w="0" w:type="dxa"/>
              <w:right w:w="62" w:type="dxa"/>
            </w:tcMar>
          </w:tcPr>
          <w:p w:rsidR="00000000" w:rsidP="00E5487C">
            <w:pPr>
              <w:pStyle w:val="ListBullet"/>
              <w:rPr>
                <w:lang w:val="en-NZ"/>
              </w:rPr>
            </w:pPr>
            <w:r w:rsidRPr="00E5487C">
              <w:t>all medium rigid vehicles, for example any 2-axle rigid vehicle, including truck and bus greater than 8 tonnes GVM</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operations conducted at day or night</w:t>
            </w:r>
          </w:p>
          <w:p w:rsidR="00000000" w:rsidRPr="00E5487C" w:rsidP="00E5487C">
            <w:pPr>
              <w:pStyle w:val="ListBullet"/>
            </w:pPr>
            <w:r w:rsidRPr="00E5487C">
              <w:t>typical weather conditions</w:t>
            </w:r>
          </w:p>
          <w:p w:rsidR="00000000" w:rsidRPr="00E5487C" w:rsidP="00E5487C">
            <w:pPr>
              <w:pStyle w:val="ListBullet"/>
            </w:pPr>
            <w:r w:rsidRPr="00E5487C">
              <w:t>on the open road</w:t>
            </w:r>
          </w:p>
          <w:p w:rsidR="00000000" w:rsidRPr="00E5487C" w:rsidP="00E5487C">
            <w:pPr>
              <w:pStyle w:val="ListBullet"/>
            </w:pPr>
            <w:r w:rsidRPr="00E5487C">
              <w:t>on a private road</w:t>
            </w:r>
          </w:p>
          <w:p w:rsidR="00000000" w:rsidRPr="00E5487C" w:rsidP="00E5487C">
            <w:pPr>
              <w:pStyle w:val="ListBullet"/>
            </w:pPr>
            <w:r w:rsidRPr="00E5487C">
              <w:t>while at a depot, base or warehouse</w:t>
            </w:r>
          </w:p>
          <w:p w:rsidR="00000000" w:rsidP="00E5487C">
            <w:pPr>
              <w:pStyle w:val="ListBullet"/>
              <w:rPr>
                <w:lang w:val="en-NZ"/>
              </w:rPr>
            </w:pPr>
            <w:r w:rsidRPr="00E5487C">
              <w:t>while at a client's workplace or work site</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starting a vehicle</w:t>
            </w:r>
          </w:p>
          <w:p w:rsidR="00000000" w:rsidRPr="00E5487C" w:rsidP="00E5487C">
            <w:pPr>
              <w:pStyle w:val="ListBullet"/>
            </w:pPr>
            <w:r w:rsidRPr="00E5487C">
              <w:t>steering and manoeuvring a vehicle</w:t>
            </w:r>
          </w:p>
          <w:p w:rsidR="00000000" w:rsidRPr="00E5487C" w:rsidP="00E5487C">
            <w:pPr>
              <w:pStyle w:val="ListBullet"/>
            </w:pPr>
            <w:r w:rsidRPr="00E5487C">
              <w:t>accelerating and braking</w:t>
            </w:r>
          </w:p>
          <w:p w:rsidR="00000000" w:rsidRPr="00E5487C" w:rsidP="00E5487C">
            <w:pPr>
              <w:pStyle w:val="ListBullet"/>
            </w:pPr>
            <w:r w:rsidRPr="00E5487C">
              <w:t>positioning and stopping a vehicle</w:t>
            </w:r>
          </w:p>
          <w:p w:rsidR="00000000" w:rsidRPr="00E5487C" w:rsidP="00E5487C">
            <w:pPr>
              <w:pStyle w:val="ListBullet"/>
            </w:pPr>
            <w:r w:rsidRPr="00E5487C">
              <w:t>reversing a vehicle</w:t>
            </w:r>
          </w:p>
          <w:p w:rsidR="00000000" w:rsidRPr="00E5487C" w:rsidP="00E5487C">
            <w:pPr>
              <w:pStyle w:val="ListBullet"/>
            </w:pPr>
            <w:r w:rsidRPr="00E5487C">
              <w:t>operating vehicle controls, instruments and indicators</w:t>
            </w:r>
          </w:p>
          <w:p w:rsidR="00000000" w:rsidRPr="00E5487C" w:rsidP="00E5487C">
            <w:pPr>
              <w:pStyle w:val="ListBullet"/>
            </w:pPr>
            <w:r w:rsidRPr="00E5487C">
              <w:t>using air brakes</w:t>
            </w:r>
          </w:p>
          <w:p w:rsidR="00000000" w:rsidRPr="00E5487C" w:rsidP="00E5487C">
            <w:pPr>
              <w:pStyle w:val="ListBullet"/>
            </w:pPr>
            <w:r w:rsidRPr="00E5487C">
              <w:t>using defensive driving techniques</w:t>
            </w:r>
          </w:p>
          <w:p w:rsidR="00000000" w:rsidP="00E5487C">
            <w:pPr>
              <w:pStyle w:val="ListBullet"/>
              <w:rPr>
                <w:lang w:val="en-NZ"/>
              </w:rPr>
            </w:pPr>
            <w:r w:rsidRPr="00E5487C">
              <w:t>managing engine performance</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visual check of vehicle</w:t>
            </w:r>
          </w:p>
          <w:p w:rsidR="00000000" w:rsidRPr="00E5487C" w:rsidP="00E5487C">
            <w:pPr>
              <w:pStyle w:val="ListBullet"/>
            </w:pPr>
            <w:r w:rsidRPr="00E5487C">
              <w:t>checking and topping up of fluid levels</w:t>
            </w:r>
          </w:p>
          <w:p w:rsidR="00000000" w:rsidRPr="00E5487C" w:rsidP="00E5487C">
            <w:pPr>
              <w:pStyle w:val="ListBullet"/>
            </w:pPr>
            <w:r w:rsidRPr="00E5487C">
              <w:t>checks of tyre pressures</w:t>
            </w:r>
          </w:p>
          <w:p w:rsidR="00000000" w:rsidRPr="00E5487C" w:rsidP="00E5487C">
            <w:pPr>
              <w:pStyle w:val="ListBullet"/>
            </w:pPr>
            <w:r w:rsidRPr="00E5487C">
              <w:t>checks of operation of vehicle lights and indicators</w:t>
            </w:r>
          </w:p>
          <w:p w:rsidR="00000000" w:rsidP="00E5487C">
            <w:pPr>
              <w:pStyle w:val="ListBullet"/>
              <w:rPr>
                <w:lang w:val="en-NZ"/>
              </w:rPr>
            </w:pPr>
            <w:r w:rsidRPr="00E5487C">
              <w:t>checks of brakes</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replacement of blown globes in vehicle lights</w:t>
            </w:r>
          </w:p>
          <w:p w:rsidR="00000000" w:rsidRPr="00E5487C" w:rsidP="00E5487C">
            <w:pPr>
              <w:pStyle w:val="ListBullet"/>
            </w:pPr>
            <w:r w:rsidRPr="00E5487C">
              <w:t>replacement of broken fan belt</w:t>
            </w:r>
          </w:p>
          <w:p w:rsidR="00000000" w:rsidRPr="00E5487C" w:rsidP="00E5487C">
            <w:pPr>
              <w:pStyle w:val="ListBullet"/>
            </w:pPr>
            <w:r w:rsidRPr="00E5487C">
              <w:t>replace</w:t>
            </w:r>
            <w:r w:rsidRPr="00E5487C">
              <w:t>ment of blown fuse</w:t>
            </w:r>
          </w:p>
          <w:p w:rsidR="00000000" w:rsidRPr="00E5487C" w:rsidP="00E5487C">
            <w:pPr>
              <w:pStyle w:val="ListBullet"/>
            </w:pPr>
            <w:r w:rsidRPr="00E5487C">
              <w:t>replacement of door mirrors</w:t>
            </w:r>
          </w:p>
          <w:p w:rsidR="00000000" w:rsidRPr="00E5487C" w:rsidP="00E5487C">
            <w:pPr>
              <w:pStyle w:val="ListBullet"/>
            </w:pPr>
            <w:r w:rsidRPr="00E5487C">
              <w:t>repairs to rear tail-light lens</w:t>
            </w:r>
          </w:p>
          <w:p w:rsidR="00000000" w:rsidRPr="00E5487C" w:rsidP="00E5487C">
            <w:pPr>
              <w:pStyle w:val="ListBullet"/>
            </w:pPr>
            <w:r w:rsidRPr="00E5487C">
              <w:t>changing of tyres</w:t>
            </w:r>
          </w:p>
          <w:p w:rsidR="00000000" w:rsidRPr="00E5487C" w:rsidP="00E5487C">
            <w:pPr>
              <w:pStyle w:val="ListBullet"/>
            </w:pPr>
            <w:r w:rsidRPr="00E5487C">
              <w:t>repair of tyre punctures</w:t>
            </w:r>
          </w:p>
          <w:p w:rsidR="00000000" w:rsidP="00E5487C">
            <w:pPr>
              <w:pStyle w:val="ListBullet"/>
              <w:rPr>
                <w:lang w:val="en-NZ"/>
              </w:rPr>
            </w:pPr>
            <w:r w:rsidRPr="00E5487C">
              <w:t>replacement of broken coolant hose</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wet and iced roads</w:t>
            </w:r>
          </w:p>
          <w:p w:rsidR="00000000" w:rsidRPr="00E5487C" w:rsidP="00E5487C">
            <w:pPr>
              <w:pStyle w:val="ListBullet"/>
            </w:pPr>
            <w:r w:rsidRPr="00E5487C">
              <w:t>oil on road</w:t>
            </w:r>
          </w:p>
          <w:p w:rsidR="00000000" w:rsidRPr="00E5487C" w:rsidP="00E5487C">
            <w:pPr>
              <w:pStyle w:val="ListBullet"/>
            </w:pPr>
            <w:r w:rsidRPr="00E5487C">
              <w:t>animals and objects on road</w:t>
            </w:r>
          </w:p>
          <w:p w:rsidR="00000000" w:rsidRPr="00E5487C" w:rsidP="00E5487C">
            <w:pPr>
              <w:pStyle w:val="ListBullet"/>
            </w:pPr>
            <w:r w:rsidRPr="00E5487C">
              <w:t>fire in vehicle</w:t>
            </w:r>
          </w:p>
          <w:p w:rsidR="00000000" w:rsidRPr="00E5487C" w:rsidP="00E5487C">
            <w:pPr>
              <w:pStyle w:val="ListBullet"/>
            </w:pPr>
            <w:r w:rsidRPr="00E5487C">
              <w:t>leaking fuel</w:t>
            </w:r>
          </w:p>
          <w:p w:rsidR="00000000" w:rsidRPr="00E5487C" w:rsidP="00E5487C">
            <w:pPr>
              <w:pStyle w:val="ListBullet"/>
            </w:pPr>
            <w:r w:rsidRPr="00E5487C">
              <w:t>faulty brakes</w:t>
            </w:r>
          </w:p>
          <w:p w:rsidR="00000000" w:rsidRPr="00E5487C" w:rsidP="00E5487C">
            <w:pPr>
              <w:pStyle w:val="ListBullet"/>
            </w:pPr>
            <w:r w:rsidRPr="00E5487C">
              <w:t>parked vehicles on the road</w:t>
            </w:r>
          </w:p>
          <w:p w:rsidR="00000000" w:rsidRPr="00E5487C" w:rsidP="00E5487C">
            <w:pPr>
              <w:pStyle w:val="ListBullet"/>
            </w:pPr>
            <w:r w:rsidRPr="00E5487C">
              <w:t>faulty steering mechanism on vehicle</w:t>
            </w:r>
          </w:p>
          <w:p w:rsidR="00000000" w:rsidRPr="00E5487C" w:rsidP="00E5487C">
            <w:pPr>
              <w:pStyle w:val="ListBullet"/>
            </w:pPr>
            <w:r w:rsidRPr="00E5487C">
              <w:t>pedestrians crossing the road</w:t>
            </w:r>
          </w:p>
          <w:p w:rsidR="00000000" w:rsidRPr="00E5487C" w:rsidP="00E5487C">
            <w:pPr>
              <w:pStyle w:val="ListBullet"/>
            </w:pPr>
            <w:r w:rsidRPr="00E5487C">
              <w:t>flooded sections of road</w:t>
            </w:r>
          </w:p>
          <w:p w:rsidR="00000000" w:rsidRPr="00E5487C" w:rsidP="00E5487C">
            <w:pPr>
              <w:pStyle w:val="ListBullet"/>
            </w:pPr>
            <w:r w:rsidRPr="00E5487C">
              <w:t>windy sections of road</w:t>
            </w:r>
          </w:p>
          <w:p w:rsidR="00000000" w:rsidP="00E5487C">
            <w:pPr>
              <w:pStyle w:val="ListBullet"/>
              <w:rPr>
                <w:lang w:val="en-NZ"/>
              </w:rPr>
            </w:pPr>
            <w:r w:rsidRPr="00E5487C">
              <w:t>foggy conditions</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Factors that can cause t</w:t>
            </w:r>
            <w:r w:rsidRPr="00E5487C">
              <w: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traffic accidents</w:t>
            </w:r>
          </w:p>
          <w:p w:rsidR="00000000" w:rsidRPr="00E5487C" w:rsidP="00E5487C">
            <w:pPr>
              <w:pStyle w:val="ListBullet"/>
            </w:pPr>
            <w:r w:rsidRPr="00E5487C">
              <w:t>flooded sections of road</w:t>
            </w:r>
          </w:p>
          <w:p w:rsidR="00000000" w:rsidRPr="00E5487C" w:rsidP="00E5487C">
            <w:pPr>
              <w:pStyle w:val="ListBullet"/>
            </w:pPr>
            <w:r w:rsidRPr="00E5487C">
              <w:t>road damage</w:t>
            </w:r>
          </w:p>
          <w:p w:rsidR="00000000" w:rsidRPr="00E5487C" w:rsidP="00E5487C">
            <w:pPr>
              <w:pStyle w:val="ListBullet"/>
            </w:pPr>
            <w:r w:rsidRPr="00E5487C">
              <w:t>bridge/tunnel damage</w:t>
            </w:r>
          </w:p>
          <w:p w:rsidR="00000000" w:rsidRPr="00E5487C" w:rsidP="00E5487C">
            <w:pPr>
              <w:pStyle w:val="ListBullet"/>
            </w:pPr>
            <w:r w:rsidRPr="00E5487C">
              <w:t>road works</w:t>
            </w:r>
          </w:p>
          <w:p w:rsidR="00000000" w:rsidRPr="00E5487C" w:rsidP="00E5487C">
            <w:pPr>
              <w:pStyle w:val="ListBullet"/>
            </w:pPr>
            <w:r w:rsidRPr="00E5487C">
              <w:t>building construction</w:t>
            </w:r>
          </w:p>
          <w:p w:rsidR="00000000" w:rsidRPr="00E5487C" w:rsidP="00E5487C">
            <w:pPr>
              <w:pStyle w:val="ListBullet"/>
            </w:pPr>
            <w:r w:rsidRPr="00E5487C">
              <w:t>emergency situations such as bushfires, building fires, etc.</w:t>
            </w:r>
          </w:p>
          <w:p w:rsidR="00000000" w:rsidRPr="00E5487C" w:rsidP="00E5487C">
            <w:pPr>
              <w:pStyle w:val="ListBullet"/>
            </w:pPr>
            <w:r w:rsidRPr="00E5487C">
              <w:t>road closures for special events such as marches, parades, etc.</w:t>
            </w:r>
          </w:p>
          <w:p w:rsidR="00000000" w:rsidRPr="00E5487C" w:rsidP="00E5487C">
            <w:pPr>
              <w:pStyle w:val="ListBullet"/>
            </w:pPr>
            <w:r w:rsidRPr="00E5487C">
              <w:t>holiday traffic</w:t>
            </w:r>
          </w:p>
          <w:p w:rsidR="00000000" w:rsidP="00E5487C">
            <w:pPr>
              <w:pStyle w:val="ListBullet"/>
              <w:rPr>
                <w:lang w:val="en-NZ"/>
              </w:rPr>
            </w:pPr>
            <w:r w:rsidRPr="00E5487C">
              <w:t>road closures for utility works such as electricity, water, sewerage, telecommunications, gas, etc.</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Depending on the type of organisation concerned and the local terminology u</w:t>
            </w:r>
            <w:r w:rsidRPr="00E5487C">
              <w:t>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company procedures</w:t>
            </w:r>
          </w:p>
          <w:p w:rsidR="00000000" w:rsidRPr="00E5487C" w:rsidP="00E5487C">
            <w:pPr>
              <w:pStyle w:val="ListBullet"/>
            </w:pPr>
            <w:r w:rsidRPr="00E5487C">
              <w:t>enterprise procedures</w:t>
            </w:r>
          </w:p>
          <w:p w:rsidR="00000000" w:rsidRPr="00E5487C" w:rsidP="00E5487C">
            <w:pPr>
              <w:pStyle w:val="ListBullet"/>
            </w:pPr>
            <w:r w:rsidRPr="00E5487C">
              <w:t>organisational procedures</w:t>
            </w:r>
          </w:p>
          <w:p w:rsidR="00000000" w:rsidP="00E5487C">
            <w:pPr>
              <w:pStyle w:val="ListBullet"/>
              <w:rPr>
                <w:lang w:val="en-NZ"/>
              </w:rPr>
            </w:pPr>
            <w:r w:rsidRPr="00E5487C">
              <w:t>established procedures</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state/territory medium rigid vehicle driving licence requirements</w:t>
            </w:r>
          </w:p>
          <w:p w:rsidR="00000000" w:rsidRPr="00E5487C" w:rsidP="00E5487C">
            <w:pPr>
              <w:pStyle w:val="ListBullet"/>
            </w:pPr>
            <w:r w:rsidRPr="00E5487C">
              <w:t>state/territory road rules</w:t>
            </w:r>
          </w:p>
          <w:p w:rsidR="00000000" w:rsidRPr="00E5487C" w:rsidP="00E5487C">
            <w:pPr>
              <w:pStyle w:val="ListBullet"/>
            </w:pPr>
            <w:r w:rsidRPr="00E5487C">
              <w:t>workplace driving instructions and procedures</w:t>
            </w:r>
          </w:p>
          <w:p w:rsidR="00000000" w:rsidRPr="00E5487C" w:rsidP="00E5487C">
            <w:pPr>
              <w:pStyle w:val="ListBullet"/>
            </w:pPr>
            <w:r w:rsidRPr="00E5487C">
              <w:t>vehicle manufacturers instructions, specifications and recommended driving procedures including preoperational checks of vehicle</w:t>
            </w:r>
          </w:p>
          <w:p w:rsidR="00000000" w:rsidRPr="00E5487C" w:rsidP="00E5487C">
            <w:pPr>
              <w:pStyle w:val="ListBullet"/>
            </w:pPr>
            <w:r w:rsidRPr="00E5487C">
              <w:t>emergency procedures</w:t>
            </w:r>
          </w:p>
          <w:p w:rsidR="00000000" w:rsidP="00E5487C">
            <w:pPr>
              <w:pStyle w:val="ListBullet"/>
              <w:rPr>
                <w:lang w:val="en-NZ"/>
              </w:rPr>
            </w:pPr>
            <w:r w:rsidRPr="00E5487C">
              <w:t>vehicle log book or record book (</w:t>
            </w:r>
            <w:r w:rsidRPr="00E5487C">
              <w:t>where required)</w:t>
            </w:r>
          </w:p>
        </w:tc>
      </w:tr>
      <w:tr w:rsidTr="00C15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E5487C" w:rsidP="00E5487C">
            <w:pPr>
              <w:pStyle w:val="ListBullet"/>
            </w:pPr>
            <w:r w:rsidRPr="00E5487C">
              <w:t>relevant state/territory roads and traffic authority driving regulations and licence requirements pertaining to medium rigid vehicles</w:t>
            </w:r>
          </w:p>
          <w:p w:rsidR="00000000" w:rsidRPr="00E5487C" w:rsidP="00E5487C">
            <w:pPr>
              <w:pStyle w:val="ListBullet"/>
            </w:pPr>
            <w:r w:rsidRPr="00E5487C">
              <w:t>relevant state/territory road rules</w:t>
            </w:r>
          </w:p>
          <w:p w:rsidR="00000000" w:rsidRPr="00E5487C" w:rsidP="00E5487C">
            <w:pPr>
              <w:pStyle w:val="ListBullet"/>
            </w:pPr>
            <w:r w:rsidRPr="00E5487C">
              <w:t>relevant state/territor</w:t>
            </w:r>
            <w:r w:rsidRPr="00E5487C">
              <w:t>y permit regulations and requirements</w:t>
            </w:r>
          </w:p>
          <w:p w:rsidR="00000000" w:rsidRPr="00E5487C" w:rsidP="00E5487C">
            <w:pPr>
              <w:pStyle w:val="ListBullet"/>
            </w:pPr>
            <w:r w:rsidRPr="00E5487C">
              <w:t>relevant state/territory OH&amp;S legislation</w:t>
            </w:r>
          </w:p>
          <w:p w:rsidR="00000000" w:rsidRPr="00E5487C" w:rsidP="00E5487C">
            <w:pPr>
              <w:pStyle w:val="ListBullet"/>
            </w:pPr>
            <w:r w:rsidRPr="00E5487C">
              <w:t>relevant state/territory fatigue management regulations</w:t>
            </w:r>
          </w:p>
          <w:p w:rsidR="00000000" w:rsidRPr="00E5487C" w:rsidP="00E5487C">
            <w:pPr>
              <w:pStyle w:val="ListBullet"/>
            </w:pPr>
            <w:r w:rsidRPr="00E5487C">
              <w:t>relevant state/territory environmental protection legislation</w:t>
            </w:r>
          </w:p>
        </w:tc>
      </w:tr>
    </w:tbl>
    <w:p w:rsidR="00C153B5" w:rsidP="00E5487C">
      <w:pPr>
        <w:pStyle w:val="BodyText"/>
      </w:pPr>
    </w:p>
    <w:p w:rsidR="00C153B5" w:rsidP="00E5487C">
      <w:pPr>
        <w:pStyle w:val="BodyText"/>
      </w:pPr>
    </w:p>
    <w:p w:rsidR="00000000" w:rsidRPr="00E5487C" w:rsidP="00E5487C">
      <w:pPr>
        <w:pStyle w:val="Heading1"/>
      </w:pPr>
      <w:bookmarkStart w:id="12" w:name="O_295700"/>
      <w:bookmarkEnd w:id="12"/>
      <w:r w:rsidRPr="00E5487C">
        <w:t>Unit Sector(s)</w:t>
      </w:r>
    </w:p>
    <w:p w:rsidR="00000000" w:rsidRPr="00E5487C" w:rsidP="00E5487C">
      <w:pPr>
        <w:pStyle w:val="BodyText"/>
      </w:pPr>
      <w:r w:rsidRPr="00E5487C">
        <w:t>Not Applicable</w:t>
      </w:r>
    </w:p>
    <w:p w:rsidR="00000000" w:rsidRPr="00E5487C" w:rsidP="00E5487C">
      <w:pPr>
        <w:pStyle w:val="AllowPageBreak"/>
      </w:pPr>
    </w:p>
    <w:p w:rsidR="00000000" w:rsidRPr="00E5487C" w:rsidP="00E5487C">
      <w:pPr>
        <w:pStyle w:val="Heading1"/>
      </w:pPr>
      <w:bookmarkStart w:id="13" w:name="O_223101"/>
      <w:bookmarkEnd w:id="13"/>
      <w:r w:rsidRPr="00E5487C">
        <w:t>Competency Field</w:t>
      </w:r>
    </w:p>
    <w:tbl>
      <w:tblPr>
        <w:tblW w:w="9640" w:type="dxa"/>
        <w:tblLayout w:type="fixed"/>
        <w:tblCellMar>
          <w:left w:w="62" w:type="dxa"/>
          <w:right w:w="62" w:type="dxa"/>
        </w:tblCellMar>
        <w:tblLook w:val="0000"/>
      </w:tblPr>
      <w:tblGrid>
        <w:gridCol w:w="2978"/>
        <w:gridCol w:w="6662"/>
      </w:tblGrid>
      <w:tr w:rsidTr="00C15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5487C">
            <w:pPr>
              <w:pStyle w:val="BodyText"/>
              <w:rPr>
                <w:lang w:val="en-NZ"/>
              </w:rPr>
            </w:pPr>
            <w:r w:rsidRPr="00E5487C">
              <w:rPr>
                <w:rStyle w:val="SpecialBold"/>
              </w:rPr>
              <w:t>Competency Field</w:t>
            </w:r>
            <w:r w:rsidRPr="00E5487C">
              <w:t xml:space="preserve"> </w:t>
            </w:r>
          </w:p>
        </w:tc>
        <w:tc>
          <w:tcPr>
            <w:tcW w:w="6662" w:type="dxa"/>
            <w:tcBorders>
              <w:top w:val="nil"/>
              <w:left w:val="nil"/>
              <w:bottom w:val="nil"/>
              <w:right w:val="nil"/>
            </w:tcBorders>
            <w:tcMar>
              <w:top w:w="0" w:type="dxa"/>
              <w:left w:w="62" w:type="dxa"/>
              <w:bottom w:w="0" w:type="dxa"/>
              <w:right w:w="62" w:type="dxa"/>
            </w:tcMar>
          </w:tcPr>
          <w:p w:rsidR="00000000" w:rsidRPr="00E5487C" w:rsidP="00E5487C">
            <w:pPr>
              <w:pStyle w:val="BodyText"/>
            </w:pPr>
            <w:r w:rsidRPr="00E5487C">
              <w:t>C - Vehicle Operation</w:t>
            </w:r>
          </w:p>
        </w:tc>
      </w:tr>
    </w:tbl>
    <w:p w:rsidR="00C153B5" w:rsidP="00E5487C">
      <w:pPr>
        <w:pStyle w:val="BodyText"/>
      </w:pPr>
    </w:p>
    <w:p w:rsidR="00C153B5" w:rsidP="00E5487C">
      <w:pPr>
        <w:pStyle w:val="BodyText"/>
      </w:pPr>
    </w:p>
    <w:p w:rsidR="00000000" w:rsidRPr="00E5487C" w:rsidP="00E5487C"/>
    <w:sectPr w:rsidSect="00E54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3B5" w:rsidP="00C15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B5" w:rsidP="00E54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53B5" w:rsidP="00E548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153B5" w:rsidP="00E548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3B5" w:rsidP="00C153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B5" w:rsidP="00E5487C">
    <w:pPr>
      <w:pStyle w:val="Header"/>
      <w:framePr w:wrap="around"/>
    </w:pPr>
    <w:r>
      <w:fldChar w:fldCharType="begin"/>
    </w:r>
    <w:r>
      <w:instrText xml:space="preserve"> TITLE   \* MERGEFORMAT </w:instrText>
    </w:r>
    <w:r>
      <w:fldChar w:fldCharType="separate"/>
    </w:r>
    <w:r>
      <w:t>TLIC3003A Drive medium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3B5" w:rsidP="00E548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E5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0C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C6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8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87C"/>
    <w:pPr>
      <w:spacing w:before="360" w:after="60"/>
      <w:outlineLvl w:val="0"/>
    </w:pPr>
    <w:rPr>
      <w:sz w:val="32"/>
    </w:rPr>
  </w:style>
  <w:style w:type="paragraph" w:styleId="Heading2">
    <w:name w:val="heading 2"/>
    <w:basedOn w:val="HeadingBase"/>
    <w:next w:val="BodyText"/>
    <w:link w:val="Heading2Char"/>
    <w:qFormat/>
    <w:rsid w:val="00E5487C"/>
    <w:pPr>
      <w:keepLines/>
      <w:spacing w:before="240" w:after="120"/>
      <w:outlineLvl w:val="1"/>
    </w:pPr>
    <w:rPr>
      <w:sz w:val="28"/>
      <w:szCs w:val="40"/>
    </w:rPr>
  </w:style>
  <w:style w:type="paragraph" w:styleId="Heading3">
    <w:name w:val="heading 3"/>
    <w:basedOn w:val="HeadingBase"/>
    <w:next w:val="BodyText"/>
    <w:link w:val="Heading3Char"/>
    <w:qFormat/>
    <w:rsid w:val="00E5487C"/>
    <w:pPr>
      <w:spacing w:before="180" w:after="120"/>
      <w:outlineLvl w:val="2"/>
    </w:pPr>
    <w:rPr>
      <w:spacing w:val="-10"/>
      <w:kern w:val="32"/>
    </w:rPr>
  </w:style>
  <w:style w:type="paragraph" w:styleId="Heading4">
    <w:name w:val="heading 4"/>
    <w:basedOn w:val="HeadingBase"/>
    <w:next w:val="BodyText"/>
    <w:link w:val="Heading4Char"/>
    <w:qFormat/>
    <w:rsid w:val="00E5487C"/>
    <w:pPr>
      <w:spacing w:before="160" w:after="120"/>
      <w:outlineLvl w:val="3"/>
    </w:pPr>
    <w:rPr>
      <w:sz w:val="22"/>
    </w:rPr>
  </w:style>
  <w:style w:type="paragraph" w:styleId="Heading5">
    <w:name w:val="heading 5"/>
    <w:basedOn w:val="HeadingBase"/>
    <w:next w:val="Normal"/>
    <w:link w:val="Heading5Char"/>
    <w:qFormat/>
    <w:rsid w:val="00E5487C"/>
    <w:pPr>
      <w:spacing w:before="80"/>
      <w:outlineLvl w:val="4"/>
    </w:pPr>
    <w:rPr>
      <w:color w:val="918585"/>
      <w:sz w:val="20"/>
    </w:rPr>
  </w:style>
  <w:style w:type="paragraph" w:styleId="Heading6">
    <w:name w:val="heading 6"/>
    <w:basedOn w:val="HeadingBase"/>
    <w:next w:val="Normal"/>
    <w:link w:val="Heading6Char"/>
    <w:qFormat/>
    <w:rsid w:val="00E5487C"/>
    <w:pPr>
      <w:spacing w:before="60"/>
      <w:outlineLvl w:val="5"/>
    </w:pPr>
    <w:rPr>
      <w:color w:val="918585"/>
      <w:sz w:val="20"/>
    </w:rPr>
  </w:style>
  <w:style w:type="paragraph" w:styleId="Heading7">
    <w:name w:val="heading 7"/>
    <w:basedOn w:val="Normal"/>
    <w:next w:val="Normal"/>
    <w:link w:val="Heading7Char"/>
    <w:qFormat/>
    <w:rsid w:val="00E5487C"/>
    <w:pPr>
      <w:ind w:left="720"/>
      <w:outlineLvl w:val="6"/>
    </w:pPr>
    <w:rPr>
      <w:i/>
    </w:rPr>
  </w:style>
  <w:style w:type="paragraph" w:styleId="Heading8">
    <w:name w:val="heading 8"/>
    <w:basedOn w:val="Normal"/>
    <w:next w:val="Normal"/>
    <w:link w:val="Heading8Char"/>
    <w:qFormat/>
    <w:rsid w:val="00E5487C"/>
    <w:pPr>
      <w:ind w:left="720"/>
      <w:outlineLvl w:val="7"/>
    </w:pPr>
    <w:rPr>
      <w:i/>
    </w:rPr>
  </w:style>
  <w:style w:type="paragraph" w:styleId="Heading9">
    <w:name w:val="heading 9"/>
    <w:basedOn w:val="Normal"/>
    <w:next w:val="Normal"/>
    <w:link w:val="Heading9Char"/>
    <w:qFormat/>
    <w:rsid w:val="00E5487C"/>
    <w:pPr>
      <w:ind w:left="720"/>
      <w:outlineLvl w:val="8"/>
    </w:pPr>
    <w:rPr>
      <w:i/>
    </w:rPr>
  </w:style>
  <w:style w:type="character" w:default="1" w:styleId="DefaultParagraphFont">
    <w:name w:val="Default Paragraph Font"/>
    <w:uiPriority w:val="1"/>
    <w:unhideWhenUsed/>
    <w:rsid w:val="00E54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87C"/>
  </w:style>
  <w:style w:type="character" w:customStyle="1" w:styleId="Heading1Char">
    <w:name w:val="Heading 1 Char"/>
    <w:basedOn w:val="DefaultParagraphFont"/>
    <w:link w:val="Heading1"/>
    <w:rsid w:val="00E5487C"/>
    <w:rPr>
      <w:rFonts w:ascii="Times New Roman" w:eastAsia="Times New Roman" w:hAnsi="Times New Roman" w:cs="Times New Roman"/>
      <w:b/>
      <w:sz w:val="32"/>
      <w:szCs w:val="20"/>
      <w:lang w:eastAsia="en-US"/>
    </w:rPr>
  </w:style>
  <w:style w:type="paragraph" w:styleId="BodyText">
    <w:name w:val="Body Text"/>
    <w:basedOn w:val="Normal"/>
    <w:link w:val="BodyTextChar"/>
    <w:rsid w:val="00E548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87C"/>
    <w:rPr>
      <w:rFonts w:ascii="Times New Roman" w:eastAsia="Times New Roman" w:hAnsi="Times New Roman" w:cs="Times New Roman"/>
      <w:sz w:val="24"/>
      <w:lang w:val="en-US" w:eastAsia="en-US"/>
    </w:rPr>
  </w:style>
  <w:style w:type="paragraph" w:styleId="Footer">
    <w:name w:val="footer"/>
    <w:basedOn w:val="Normal"/>
    <w:link w:val="FooterChar"/>
    <w:rsid w:val="00E54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87C"/>
    <w:rPr>
      <w:rFonts w:ascii="Times New Roman" w:eastAsia="Times New Roman" w:hAnsi="Times New Roman" w:cs="Times New Roman"/>
      <w:sz w:val="16"/>
      <w:lang w:val="en-US" w:eastAsia="en-US"/>
    </w:rPr>
  </w:style>
  <w:style w:type="paragraph" w:styleId="List">
    <w:name w:val="List"/>
    <w:basedOn w:val="BodyText"/>
    <w:next w:val="BodyText"/>
    <w:rsid w:val="00E5487C"/>
    <w:pPr>
      <w:tabs>
        <w:tab w:val="left" w:pos="340"/>
      </w:tabs>
      <w:spacing w:before="60" w:after="60"/>
      <w:ind w:left="340" w:hanging="340"/>
    </w:pPr>
  </w:style>
  <w:style w:type="paragraph" w:styleId="ListBullet">
    <w:name w:val="List Bullet"/>
    <w:basedOn w:val="List"/>
    <w:rsid w:val="00E5487C"/>
    <w:pPr>
      <w:numPr>
        <w:numId w:val="13"/>
      </w:numPr>
      <w:tabs>
        <w:tab w:val="clear" w:pos="340"/>
      </w:tabs>
      <w:spacing w:before="40" w:after="40"/>
    </w:pPr>
  </w:style>
  <w:style w:type="character" w:customStyle="1" w:styleId="SpecialBold">
    <w:name w:val="Special Bold"/>
    <w:basedOn w:val="DefaultParagraphFont"/>
    <w:rsid w:val="00E5487C"/>
    <w:rPr>
      <w:b/>
      <w:spacing w:val="0"/>
    </w:rPr>
  </w:style>
  <w:style w:type="paragraph" w:styleId="ListBullet2">
    <w:name w:val="List Bullet 2"/>
    <w:basedOn w:val="List2"/>
    <w:rsid w:val="00E5487C"/>
    <w:pPr>
      <w:numPr>
        <w:numId w:val="14"/>
      </w:numPr>
      <w:tabs>
        <w:tab w:val="clear" w:pos="680"/>
      </w:tabs>
    </w:pPr>
  </w:style>
  <w:style w:type="paragraph" w:styleId="Header">
    <w:name w:val="header"/>
    <w:basedOn w:val="Normal"/>
    <w:link w:val="HeaderChar"/>
    <w:rsid w:val="00E54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8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87C"/>
    <w:pPr>
      <w:spacing w:before="240" w:after="120"/>
      <w:outlineLvl w:val="0"/>
    </w:pPr>
    <w:rPr>
      <w:rFonts w:ascii="Times New Roman" w:hAnsi="Times New Roman"/>
      <w:b/>
      <w:sz w:val="28"/>
    </w:rPr>
  </w:style>
  <w:style w:type="paragraph" w:customStyle="1" w:styleId="AllowPageBreak">
    <w:name w:val="AllowPageBreak"/>
    <w:rsid w:val="00E54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8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8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87C"/>
    <w:rPr>
      <w:rFonts w:ascii="Courier New" w:eastAsia="Times New Roman" w:hAnsi="Courier New" w:cs="Times New Roman"/>
      <w:i/>
      <w:szCs w:val="20"/>
      <w:lang w:val="en-US" w:eastAsia="en-US"/>
    </w:rPr>
  </w:style>
  <w:style w:type="paragraph" w:customStyle="1" w:styleId="HeadingBase">
    <w:name w:val="Heading Base"/>
    <w:rsid w:val="00E54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87C"/>
    <w:pPr>
      <w:tabs>
        <w:tab w:val="right" w:leader="dot" w:pos="9072"/>
      </w:tabs>
      <w:ind w:left="567"/>
    </w:pPr>
    <w:rPr>
      <w:szCs w:val="22"/>
    </w:rPr>
  </w:style>
  <w:style w:type="paragraph" w:customStyle="1" w:styleId="TOCBase">
    <w:name w:val="TOC Base"/>
    <w:rsid w:val="00E54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87C"/>
    <w:pPr>
      <w:tabs>
        <w:tab w:val="right" w:leader="dot" w:pos="9072"/>
      </w:tabs>
      <w:spacing w:before="40" w:after="40"/>
      <w:ind w:left="284"/>
    </w:pPr>
    <w:rPr>
      <w:rFonts w:ascii="Times New Roman" w:hAnsi="Times New Roman"/>
    </w:rPr>
  </w:style>
  <w:style w:type="paragraph" w:styleId="TOC1">
    <w:name w:val="toc 1"/>
    <w:basedOn w:val="TOCBase"/>
    <w:next w:val="Normal"/>
    <w:rsid w:val="00E548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87C"/>
    <w:pPr>
      <w:spacing w:before="5040"/>
      <w:jc w:val="center"/>
    </w:pPr>
    <w:rPr>
      <w:sz w:val="48"/>
      <w:szCs w:val="72"/>
      <w:lang w:val="en-US"/>
    </w:rPr>
  </w:style>
  <w:style w:type="character" w:customStyle="1" w:styleId="TitleChar">
    <w:name w:val="Title Char"/>
    <w:basedOn w:val="DefaultParagraphFont"/>
    <w:link w:val="Title"/>
    <w:rsid w:val="00E54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87C"/>
    <w:pPr>
      <w:tabs>
        <w:tab w:val="left" w:pos="3600"/>
        <w:tab w:val="left" w:pos="3958"/>
      </w:tabs>
    </w:pPr>
  </w:style>
  <w:style w:type="paragraph" w:customStyle="1" w:styleId="Note">
    <w:name w:val="Note"/>
    <w:basedOn w:val="BodyText"/>
    <w:rsid w:val="00E54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87C"/>
    <w:pPr>
      <w:framePr w:wrap="auto" w:hAnchor="text" w:y="6049"/>
    </w:pPr>
    <w:rPr>
      <w:color w:val="000000"/>
      <w:sz w:val="40"/>
    </w:rPr>
  </w:style>
  <w:style w:type="paragraph" w:customStyle="1" w:styleId="TOCTitle">
    <w:name w:val="TOCTitle"/>
    <w:basedOn w:val="Heading1"/>
    <w:rsid w:val="00E5487C"/>
    <w:pPr>
      <w:spacing w:after="240"/>
      <w:jc w:val="center"/>
      <w:outlineLvl w:val="9"/>
    </w:pPr>
    <w:rPr>
      <w:caps/>
    </w:rPr>
  </w:style>
  <w:style w:type="paragraph" w:customStyle="1" w:styleId="Version">
    <w:name w:val="Version"/>
    <w:rsid w:val="00E54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87C"/>
    <w:pPr>
      <w:keepNext w:val="0"/>
      <w:tabs>
        <w:tab w:val="right" w:pos="4176"/>
      </w:tabs>
      <w:ind w:left="198" w:hanging="198"/>
    </w:pPr>
    <w:rPr>
      <w:rFonts w:ascii="Garamond" w:hAnsi="Garamond"/>
    </w:rPr>
  </w:style>
  <w:style w:type="paragraph" w:styleId="IndexHeading">
    <w:name w:val="index heading"/>
    <w:basedOn w:val="Normal"/>
    <w:next w:val="Index1"/>
    <w:semiHidden/>
    <w:rsid w:val="00E5487C"/>
    <w:pPr>
      <w:spacing w:before="120" w:after="120"/>
    </w:pPr>
    <w:rPr>
      <w:rFonts w:ascii="Arial" w:hAnsi="Arial"/>
      <w:b/>
      <w:color w:val="918585"/>
      <w:sz w:val="24"/>
    </w:rPr>
  </w:style>
  <w:style w:type="paragraph" w:customStyle="1" w:styleId="Chapter">
    <w:name w:val="Chapter"/>
    <w:basedOn w:val="Normal"/>
    <w:rsid w:val="00E5487C"/>
    <w:pPr>
      <w:spacing w:before="240"/>
    </w:pPr>
    <w:rPr>
      <w:rFonts w:ascii="Times New Roman" w:hAnsi="Times New Roman"/>
      <w:smallCaps/>
      <w:spacing w:val="80"/>
      <w:sz w:val="28"/>
    </w:rPr>
  </w:style>
  <w:style w:type="paragraph" w:customStyle="1" w:styleId="InChapter">
    <w:name w:val="InChapter"/>
    <w:basedOn w:val="Heading3"/>
    <w:rsid w:val="00E5487C"/>
    <w:pPr>
      <w:spacing w:after="240"/>
      <w:outlineLvl w:val="9"/>
    </w:pPr>
    <w:rPr>
      <w:noProof/>
    </w:rPr>
  </w:style>
  <w:style w:type="paragraph" w:styleId="Index2">
    <w:name w:val="index 2"/>
    <w:basedOn w:val="Normal"/>
    <w:next w:val="Normal"/>
    <w:semiHidden/>
    <w:rsid w:val="00E5487C"/>
    <w:pPr>
      <w:tabs>
        <w:tab w:val="right" w:pos="4176"/>
      </w:tabs>
      <w:ind w:left="568" w:hanging="284"/>
    </w:pPr>
    <w:rPr>
      <w:rFonts w:ascii="Garamond" w:hAnsi="Garamond"/>
    </w:rPr>
  </w:style>
  <w:style w:type="paragraph" w:customStyle="1" w:styleId="Byline">
    <w:name w:val="Byline"/>
    <w:rsid w:val="00E54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87C"/>
    <w:pPr>
      <w:tabs>
        <w:tab w:val="clear" w:pos="3600"/>
        <w:tab w:val="clear" w:pos="3958"/>
      </w:tabs>
      <w:jc w:val="right"/>
    </w:pPr>
  </w:style>
  <w:style w:type="character" w:styleId="Emphasis">
    <w:name w:val="Emphasis"/>
    <w:basedOn w:val="DefaultParagraphFont"/>
    <w:qFormat/>
    <w:rsid w:val="00E5487C"/>
    <w:rPr>
      <w:i/>
    </w:rPr>
  </w:style>
  <w:style w:type="paragraph" w:styleId="Caption">
    <w:name w:val="caption"/>
    <w:basedOn w:val="BodyText"/>
    <w:next w:val="Normal"/>
    <w:qFormat/>
    <w:rsid w:val="00E5487C"/>
    <w:pPr>
      <w:framePr w:w="2268" w:hSpace="181" w:vSpace="181" w:wrap="around" w:vAnchor="text" w:hAnchor="page" w:x="1135" w:y="285" w:anchorLock="1"/>
    </w:pPr>
    <w:rPr>
      <w:i/>
    </w:rPr>
  </w:style>
  <w:style w:type="paragraph" w:customStyle="1" w:styleId="MiniTOCTitle">
    <w:name w:val="MiniTOCTitle"/>
    <w:basedOn w:val="Heading4"/>
    <w:rsid w:val="00E5487C"/>
    <w:pPr>
      <w:spacing w:before="240"/>
      <w:outlineLvl w:val="9"/>
    </w:pPr>
    <w:rPr>
      <w:noProof/>
      <w:sz w:val="24"/>
    </w:rPr>
  </w:style>
  <w:style w:type="paragraph" w:customStyle="1" w:styleId="MiniTOCItem">
    <w:name w:val="MiniTOCItem"/>
    <w:basedOn w:val="ListBullet"/>
    <w:rsid w:val="00E5487C"/>
    <w:pPr>
      <w:numPr>
        <w:numId w:val="0"/>
      </w:numPr>
      <w:tabs>
        <w:tab w:val="right" w:leader="dot" w:pos="6521"/>
      </w:tabs>
      <w:spacing w:before="0" w:after="0"/>
    </w:pPr>
  </w:style>
  <w:style w:type="paragraph" w:customStyle="1" w:styleId="TOFTitle">
    <w:name w:val="TOFTitle"/>
    <w:basedOn w:val="TOCTitle"/>
    <w:rsid w:val="00E5487C"/>
  </w:style>
  <w:style w:type="paragraph" w:styleId="TableofFigures">
    <w:name w:val="table of figures"/>
    <w:basedOn w:val="Normal"/>
    <w:next w:val="Normal"/>
    <w:semiHidden/>
    <w:rsid w:val="00E5487C"/>
    <w:pPr>
      <w:tabs>
        <w:tab w:val="right" w:leader="dot" w:pos="9072"/>
      </w:tabs>
      <w:ind w:left="970" w:hanging="403"/>
    </w:pPr>
    <w:rPr>
      <w:rFonts w:ascii="Times New Roman" w:hAnsi="Times New Roman"/>
      <w:b/>
    </w:rPr>
  </w:style>
  <w:style w:type="paragraph" w:styleId="ListNumber">
    <w:name w:val="List Number"/>
    <w:basedOn w:val="List"/>
    <w:rsid w:val="00E5487C"/>
    <w:pPr>
      <w:numPr>
        <w:numId w:val="11"/>
      </w:numPr>
    </w:pPr>
  </w:style>
  <w:style w:type="character" w:customStyle="1" w:styleId="WingdingSymbols">
    <w:name w:val="Wingding Symbols"/>
    <w:rsid w:val="00E5487C"/>
    <w:rPr>
      <w:rFonts w:ascii="Wingdings" w:hAnsi="Wingdings"/>
    </w:rPr>
  </w:style>
  <w:style w:type="paragraph" w:customStyle="1" w:styleId="TableHeading">
    <w:name w:val="Table Heading"/>
    <w:basedOn w:val="HeadingBase"/>
    <w:rsid w:val="00E5487C"/>
    <w:pPr>
      <w:keepLines/>
      <w:pBdr>
        <w:bottom w:val="single" w:sz="6" w:space="1" w:color="918585"/>
      </w:pBdr>
      <w:spacing w:before="240"/>
    </w:pPr>
  </w:style>
  <w:style w:type="character" w:customStyle="1" w:styleId="HotSpot">
    <w:name w:val="HotSpot"/>
    <w:rsid w:val="00E5487C"/>
    <w:rPr>
      <w:color w:val="0033CC"/>
      <w:u w:val="none"/>
    </w:rPr>
  </w:style>
  <w:style w:type="paragraph" w:customStyle="1" w:styleId="BodyTextRight">
    <w:name w:val="Body Text Right"/>
    <w:basedOn w:val="BodyText"/>
    <w:rsid w:val="00E5487C"/>
    <w:pPr>
      <w:spacing w:before="0" w:after="0"/>
      <w:jc w:val="right"/>
    </w:pPr>
  </w:style>
  <w:style w:type="paragraph" w:styleId="Index3">
    <w:name w:val="index 3"/>
    <w:basedOn w:val="ListNumber2"/>
    <w:next w:val="Normal"/>
    <w:semiHidden/>
    <w:rsid w:val="00E5487C"/>
    <w:pPr>
      <w:numPr>
        <w:numId w:val="0"/>
      </w:numPr>
      <w:tabs>
        <w:tab w:val="right" w:leader="dot" w:pos="4176"/>
      </w:tabs>
    </w:pPr>
  </w:style>
  <w:style w:type="paragraph" w:styleId="ListNumber2">
    <w:name w:val="List Number 2"/>
    <w:basedOn w:val="List2"/>
    <w:rsid w:val="00E5487C"/>
    <w:pPr>
      <w:numPr>
        <w:numId w:val="10"/>
      </w:numPr>
      <w:tabs>
        <w:tab w:val="clear" w:pos="1060"/>
      </w:tabs>
    </w:pPr>
  </w:style>
  <w:style w:type="paragraph" w:customStyle="1" w:styleId="MarginNote">
    <w:name w:val="Margin Note"/>
    <w:basedOn w:val="BodyText"/>
    <w:rsid w:val="00E54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8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87C"/>
    <w:rPr>
      <w:sz w:val="32"/>
    </w:rPr>
  </w:style>
  <w:style w:type="paragraph" w:customStyle="1" w:styleId="HeadingProcedure">
    <w:name w:val="Heading Procedure"/>
    <w:basedOn w:val="HeadingBase"/>
    <w:next w:val="Normal"/>
    <w:rsid w:val="00E5487C"/>
    <w:pPr>
      <w:tabs>
        <w:tab w:val="left" w:pos="0"/>
      </w:tabs>
      <w:spacing w:before="120" w:after="60"/>
    </w:pPr>
    <w:rPr>
      <w:i/>
      <w:color w:val="918585"/>
      <w:sz w:val="22"/>
    </w:rPr>
  </w:style>
  <w:style w:type="paragraph" w:customStyle="1" w:styleId="TableBodyText">
    <w:name w:val="Table Body Text"/>
    <w:basedOn w:val="BodyText"/>
    <w:rsid w:val="00E5487C"/>
    <w:pPr>
      <w:spacing w:before="60" w:after="60"/>
    </w:pPr>
  </w:style>
  <w:style w:type="paragraph" w:styleId="ListContinue">
    <w:name w:val="List Continue"/>
    <w:basedOn w:val="List"/>
    <w:rsid w:val="00E5487C"/>
    <w:pPr>
      <w:ind w:firstLine="0"/>
    </w:pPr>
  </w:style>
  <w:style w:type="paragraph" w:customStyle="1" w:styleId="ListNote">
    <w:name w:val="List Note"/>
    <w:basedOn w:val="List"/>
    <w:rsid w:val="00E5487C"/>
    <w:pPr>
      <w:pBdr>
        <w:top w:val="single" w:sz="6" w:space="2" w:color="918585"/>
        <w:bottom w:val="single" w:sz="6" w:space="2" w:color="918585"/>
      </w:pBdr>
      <w:tabs>
        <w:tab w:val="left" w:pos="1021"/>
      </w:tabs>
      <w:ind w:firstLine="0"/>
    </w:pPr>
  </w:style>
  <w:style w:type="paragraph" w:customStyle="1" w:styleId="Warning">
    <w:name w:val="Warning"/>
    <w:basedOn w:val="BodyText"/>
    <w:rsid w:val="00E5487C"/>
    <w:pPr>
      <w:shd w:val="clear" w:color="auto" w:fill="D9D9D9"/>
      <w:tabs>
        <w:tab w:val="left" w:pos="992"/>
      </w:tabs>
      <w:ind w:left="119" w:right="119"/>
    </w:pPr>
    <w:rPr>
      <w:sz w:val="20"/>
    </w:rPr>
  </w:style>
  <w:style w:type="paragraph" w:customStyle="1" w:styleId="MarginIcons">
    <w:name w:val="Margin Icons"/>
    <w:basedOn w:val="BodyText"/>
    <w:rsid w:val="00E54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87C"/>
    <w:rPr>
      <w:rFonts w:ascii="Courier New" w:hAnsi="Courier New"/>
    </w:rPr>
  </w:style>
  <w:style w:type="paragraph" w:customStyle="1" w:styleId="NoteBullet">
    <w:name w:val="Note Bullet"/>
    <w:basedOn w:val="Note"/>
    <w:rsid w:val="00E5487C"/>
    <w:pPr>
      <w:tabs>
        <w:tab w:val="clear" w:pos="680"/>
      </w:tabs>
      <w:spacing w:before="60" w:after="60"/>
    </w:pPr>
  </w:style>
  <w:style w:type="paragraph" w:customStyle="1" w:styleId="SubHeading2">
    <w:name w:val="SubHeading2"/>
    <w:basedOn w:val="HeadingBase"/>
    <w:rsid w:val="00E5487C"/>
    <w:pPr>
      <w:spacing w:before="240" w:after="60"/>
    </w:pPr>
    <w:rPr>
      <w:sz w:val="20"/>
    </w:rPr>
  </w:style>
  <w:style w:type="paragraph" w:customStyle="1" w:styleId="SubHeading1">
    <w:name w:val="SubHeading1"/>
    <w:basedOn w:val="HeadingBase"/>
    <w:rsid w:val="00E5487C"/>
    <w:pPr>
      <w:spacing w:before="240" w:after="60"/>
    </w:pPr>
    <w:rPr>
      <w:color w:val="918585"/>
      <w:sz w:val="22"/>
    </w:rPr>
  </w:style>
  <w:style w:type="paragraph" w:customStyle="1" w:styleId="SideHeading">
    <w:name w:val="Side Heading"/>
    <w:basedOn w:val="HeadingBase"/>
    <w:rsid w:val="00E54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87C"/>
    <w:pPr>
      <w:numPr>
        <w:numId w:val="12"/>
      </w:numPr>
    </w:pPr>
  </w:style>
  <w:style w:type="paragraph" w:styleId="PlainText">
    <w:name w:val="Plain Text"/>
    <w:basedOn w:val="Normal"/>
    <w:link w:val="PlainTextChar"/>
    <w:rsid w:val="00E5487C"/>
    <w:rPr>
      <w:sz w:val="20"/>
    </w:rPr>
  </w:style>
  <w:style w:type="character" w:customStyle="1" w:styleId="PlainTextChar">
    <w:name w:val="Plain Text Char"/>
    <w:basedOn w:val="DefaultParagraphFont"/>
    <w:link w:val="PlainText"/>
    <w:rsid w:val="00E548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87C"/>
    <w:rPr>
      <w:b/>
      <w:smallCaps/>
    </w:rPr>
  </w:style>
  <w:style w:type="paragraph" w:customStyle="1" w:styleId="TableListNumber">
    <w:name w:val="Table List Number"/>
    <w:basedOn w:val="ListNumber"/>
    <w:rsid w:val="00E5487C"/>
    <w:pPr>
      <w:numPr>
        <w:numId w:val="0"/>
      </w:numPr>
    </w:pPr>
  </w:style>
  <w:style w:type="paragraph" w:styleId="TOC4">
    <w:name w:val="toc 4"/>
    <w:basedOn w:val="TOCBase"/>
    <w:next w:val="Normal"/>
    <w:semiHidden/>
    <w:rsid w:val="00E5487C"/>
    <w:pPr>
      <w:tabs>
        <w:tab w:val="right" w:leader="dot" w:pos="9071"/>
      </w:tabs>
      <w:ind w:left="1701"/>
    </w:pPr>
  </w:style>
  <w:style w:type="paragraph" w:customStyle="1" w:styleId="ListAlpha">
    <w:name w:val="List Alpha"/>
    <w:basedOn w:val="List"/>
    <w:rsid w:val="00E5487C"/>
    <w:pPr>
      <w:numPr>
        <w:numId w:val="9"/>
      </w:numPr>
    </w:pPr>
  </w:style>
  <w:style w:type="paragraph" w:customStyle="1" w:styleId="ListAlpha2">
    <w:name w:val="List Alpha 2"/>
    <w:basedOn w:val="List2"/>
    <w:rsid w:val="00E5487C"/>
    <w:pPr>
      <w:numPr>
        <w:numId w:val="8"/>
      </w:numPr>
    </w:pPr>
  </w:style>
  <w:style w:type="paragraph" w:styleId="List2">
    <w:name w:val="List 2"/>
    <w:basedOn w:val="BodyText"/>
    <w:rsid w:val="00E5487C"/>
    <w:pPr>
      <w:tabs>
        <w:tab w:val="left" w:pos="680"/>
      </w:tabs>
      <w:spacing w:before="60" w:after="60"/>
      <w:ind w:left="680" w:hanging="340"/>
    </w:pPr>
  </w:style>
  <w:style w:type="paragraph" w:styleId="List3">
    <w:name w:val="List 3"/>
    <w:basedOn w:val="BodyText"/>
    <w:rsid w:val="00E5487C"/>
    <w:pPr>
      <w:tabs>
        <w:tab w:val="left" w:pos="1021"/>
      </w:tabs>
      <w:spacing w:before="60" w:after="60"/>
      <w:ind w:left="1020" w:hanging="340"/>
    </w:pPr>
  </w:style>
  <w:style w:type="paragraph" w:styleId="List4">
    <w:name w:val="List 4"/>
    <w:basedOn w:val="BodyText"/>
    <w:rsid w:val="00E5487C"/>
    <w:pPr>
      <w:tabs>
        <w:tab w:val="left" w:pos="1361"/>
      </w:tabs>
      <w:spacing w:before="60" w:after="60"/>
      <w:ind w:left="1361" w:hanging="340"/>
    </w:pPr>
  </w:style>
  <w:style w:type="paragraph" w:styleId="List5">
    <w:name w:val="List 5"/>
    <w:basedOn w:val="BodyText"/>
    <w:rsid w:val="00E5487C"/>
    <w:pPr>
      <w:tabs>
        <w:tab w:val="left" w:pos="1701"/>
      </w:tabs>
      <w:spacing w:before="60" w:after="60"/>
      <w:ind w:left="1701" w:hanging="340"/>
    </w:pPr>
  </w:style>
  <w:style w:type="paragraph" w:styleId="ListBullet3">
    <w:name w:val="List Bullet 3"/>
    <w:basedOn w:val="List3"/>
    <w:rsid w:val="00E5487C"/>
    <w:pPr>
      <w:numPr>
        <w:numId w:val="15"/>
      </w:numPr>
      <w:tabs>
        <w:tab w:val="clear" w:pos="1021"/>
      </w:tabs>
      <w:ind w:left="1037" w:hanging="357"/>
    </w:pPr>
  </w:style>
  <w:style w:type="paragraph" w:styleId="ListBullet4">
    <w:name w:val="List Bullet 4"/>
    <w:basedOn w:val="List4"/>
    <w:rsid w:val="00E5487C"/>
    <w:pPr>
      <w:numPr>
        <w:numId w:val="3"/>
      </w:numPr>
    </w:pPr>
  </w:style>
  <w:style w:type="paragraph" w:styleId="ListBullet5">
    <w:name w:val="List Bullet 5"/>
    <w:basedOn w:val="List5"/>
    <w:rsid w:val="00E5487C"/>
    <w:pPr>
      <w:numPr>
        <w:numId w:val="4"/>
      </w:numPr>
    </w:pPr>
  </w:style>
  <w:style w:type="paragraph" w:styleId="ListContinue2">
    <w:name w:val="List Continue 2"/>
    <w:basedOn w:val="List2"/>
    <w:rsid w:val="00E5487C"/>
    <w:pPr>
      <w:ind w:firstLine="0"/>
    </w:pPr>
  </w:style>
  <w:style w:type="paragraph" w:styleId="ListContinue3">
    <w:name w:val="List Continue 3"/>
    <w:basedOn w:val="List3"/>
    <w:rsid w:val="00E5487C"/>
    <w:pPr>
      <w:ind w:left="1021" w:firstLine="0"/>
    </w:pPr>
  </w:style>
  <w:style w:type="paragraph" w:styleId="ListContinue4">
    <w:name w:val="List Continue 4"/>
    <w:basedOn w:val="List4"/>
    <w:rsid w:val="00E5487C"/>
    <w:pPr>
      <w:ind w:firstLine="0"/>
    </w:pPr>
  </w:style>
  <w:style w:type="paragraph" w:styleId="ListContinue5">
    <w:name w:val="List Continue 5"/>
    <w:basedOn w:val="List5"/>
    <w:rsid w:val="00E5487C"/>
    <w:pPr>
      <w:ind w:firstLine="0"/>
    </w:pPr>
  </w:style>
  <w:style w:type="paragraph" w:styleId="ListNumber3">
    <w:name w:val="List Number 3"/>
    <w:basedOn w:val="List3"/>
    <w:rsid w:val="00E5487C"/>
    <w:pPr>
      <w:numPr>
        <w:numId w:val="5"/>
      </w:numPr>
    </w:pPr>
  </w:style>
  <w:style w:type="paragraph" w:styleId="ListNumber4">
    <w:name w:val="List Number 4"/>
    <w:basedOn w:val="List4"/>
    <w:rsid w:val="00E5487C"/>
    <w:pPr>
      <w:numPr>
        <w:numId w:val="6"/>
      </w:numPr>
    </w:pPr>
  </w:style>
  <w:style w:type="paragraph" w:styleId="ListNumber5">
    <w:name w:val="List Number 5"/>
    <w:basedOn w:val="List5"/>
    <w:rsid w:val="00E5487C"/>
    <w:pPr>
      <w:numPr>
        <w:numId w:val="7"/>
      </w:numPr>
    </w:pPr>
  </w:style>
  <w:style w:type="paragraph" w:styleId="BlockText">
    <w:name w:val="Block Text"/>
    <w:basedOn w:val="Normal"/>
    <w:rsid w:val="00E5487C"/>
    <w:pPr>
      <w:spacing w:after="120"/>
      <w:ind w:left="1440" w:right="1440"/>
    </w:pPr>
  </w:style>
  <w:style w:type="character" w:customStyle="1" w:styleId="Subscript">
    <w:name w:val="Subscript"/>
    <w:basedOn w:val="DefaultParagraphFont"/>
    <w:rsid w:val="00E5487C"/>
    <w:rPr>
      <w:sz w:val="16"/>
      <w:vertAlign w:val="subscript"/>
    </w:rPr>
  </w:style>
  <w:style w:type="character" w:customStyle="1" w:styleId="Superscript">
    <w:name w:val="Superscript"/>
    <w:basedOn w:val="DefaultParagraphFont"/>
    <w:rsid w:val="00E5487C"/>
    <w:rPr>
      <w:sz w:val="16"/>
      <w:vertAlign w:val="superscript"/>
    </w:rPr>
  </w:style>
  <w:style w:type="character" w:customStyle="1" w:styleId="Symbols">
    <w:name w:val="Symbols"/>
    <w:basedOn w:val="DefaultParagraphFont"/>
    <w:rsid w:val="00E5487C"/>
    <w:rPr>
      <w:rFonts w:ascii="Symbol" w:hAnsi="Symbol"/>
    </w:rPr>
  </w:style>
  <w:style w:type="character" w:customStyle="1" w:styleId="MenuOptions">
    <w:name w:val="Menu Options"/>
    <w:basedOn w:val="DefaultParagraphFont"/>
    <w:rsid w:val="00E5487C"/>
    <w:rPr>
      <w:rFonts w:ascii="Arial Narrow" w:hAnsi="Arial Narrow"/>
      <w:smallCaps/>
    </w:rPr>
  </w:style>
  <w:style w:type="character" w:customStyle="1" w:styleId="Buttons">
    <w:name w:val="Buttons"/>
    <w:basedOn w:val="DefaultParagraphFont"/>
    <w:rsid w:val="00E5487C"/>
    <w:rPr>
      <w:b/>
    </w:rPr>
  </w:style>
  <w:style w:type="character" w:customStyle="1" w:styleId="Underlined">
    <w:name w:val="Underlined"/>
    <w:basedOn w:val="DefaultParagraphFont"/>
    <w:rsid w:val="00E5487C"/>
    <w:rPr>
      <w:u w:val="single"/>
    </w:rPr>
  </w:style>
  <w:style w:type="paragraph" w:customStyle="1" w:styleId="TableBodyTextRight">
    <w:name w:val="Table Body Text Right"/>
    <w:basedOn w:val="TableBodyText"/>
    <w:rsid w:val="00E5487C"/>
    <w:pPr>
      <w:widowControl w:val="0"/>
      <w:autoSpaceDE w:val="0"/>
      <w:autoSpaceDN w:val="0"/>
      <w:adjustRightInd w:val="0"/>
      <w:jc w:val="right"/>
    </w:pPr>
    <w:rPr>
      <w:rFonts w:cs="Arial"/>
      <w:szCs w:val="18"/>
    </w:rPr>
  </w:style>
  <w:style w:type="paragraph" w:customStyle="1" w:styleId="CopyrightText">
    <w:name w:val="Copyright Text"/>
    <w:basedOn w:val="BodyText"/>
    <w:rsid w:val="00E5487C"/>
    <w:rPr>
      <w:sz w:val="18"/>
    </w:rPr>
  </w:style>
  <w:style w:type="paragraph" w:customStyle="1" w:styleId="BodySmallRight">
    <w:name w:val="Body Small Right"/>
    <w:basedOn w:val="BodyTextRight"/>
    <w:rsid w:val="00E5487C"/>
    <w:rPr>
      <w:sz w:val="18"/>
      <w:szCs w:val="18"/>
    </w:rPr>
  </w:style>
  <w:style w:type="paragraph" w:customStyle="1" w:styleId="MarginEdition">
    <w:name w:val="Margin Edition"/>
    <w:basedOn w:val="MarginNote"/>
    <w:rsid w:val="00E5487C"/>
    <w:pPr>
      <w:spacing w:before="0" w:after="0"/>
    </w:pPr>
    <w:rPr>
      <w:rFonts w:ascii="Times New Roman" w:hAnsi="Times New Roman"/>
      <w:color w:val="999999"/>
    </w:rPr>
  </w:style>
  <w:style w:type="paragraph" w:customStyle="1" w:styleId="Spacer">
    <w:name w:val="Spacer"/>
    <w:basedOn w:val="Normal"/>
    <w:rsid w:val="00E5487C"/>
    <w:rPr>
      <w:sz w:val="2"/>
      <w:szCs w:val="2"/>
    </w:rPr>
  </w:style>
  <w:style w:type="character" w:customStyle="1" w:styleId="Small">
    <w:name w:val="Small"/>
    <w:basedOn w:val="DefaultParagraphFont"/>
    <w:rsid w:val="00E5487C"/>
    <w:rPr>
      <w:sz w:val="16"/>
    </w:rPr>
  </w:style>
  <w:style w:type="paragraph" w:customStyle="1" w:styleId="WideTable">
    <w:name w:val="Wide Table"/>
    <w:basedOn w:val="Normal"/>
    <w:rsid w:val="00E5487C"/>
    <w:pPr>
      <w:ind w:left="-1418"/>
    </w:pPr>
    <w:rPr>
      <w:sz w:val="2"/>
      <w:szCs w:val="2"/>
    </w:rPr>
  </w:style>
  <w:style w:type="character" w:styleId="PageNumber">
    <w:name w:val="page number"/>
    <w:basedOn w:val="DefaultParagraphFont"/>
    <w:rsid w:val="00E5487C"/>
  </w:style>
  <w:style w:type="paragraph" w:styleId="Quote">
    <w:name w:val="Quote"/>
    <w:basedOn w:val="Heading1"/>
    <w:link w:val="QuoteChar"/>
    <w:qFormat/>
    <w:rsid w:val="00E5487C"/>
    <w:rPr>
      <w:b w:val="0"/>
      <w:sz w:val="72"/>
      <w:szCs w:val="72"/>
      <w:lang w:val="en-NZ"/>
    </w:rPr>
  </w:style>
  <w:style w:type="character" w:customStyle="1" w:styleId="QuoteChar">
    <w:name w:val="Quote Char"/>
    <w:basedOn w:val="DefaultParagraphFont"/>
    <w:link w:val="Quote"/>
    <w:rsid w:val="00E54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87C"/>
    <w:pPr>
      <w:pageBreakBefore/>
    </w:pPr>
  </w:style>
  <w:style w:type="paragraph" w:customStyle="1" w:styleId="Border">
    <w:name w:val="Border"/>
    <w:basedOn w:val="Normal"/>
    <w:qFormat/>
    <w:rsid w:val="00E54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87C"/>
    <w:rPr>
      <w:b/>
      <w:bCs/>
      <w:i/>
      <w:iCs/>
      <w:color w:val="auto"/>
    </w:rPr>
  </w:style>
  <w:style w:type="paragraph" w:styleId="IntenseQuote">
    <w:name w:val="Intense Quote"/>
    <w:basedOn w:val="Normal"/>
    <w:next w:val="Normal"/>
    <w:link w:val="IntenseQuoteChar"/>
    <w:uiPriority w:val="30"/>
    <w:qFormat/>
    <w:rsid w:val="00E54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8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87C"/>
    <w:rPr>
      <w:smallCaps/>
      <w:color w:val="auto"/>
      <w:u w:val="single"/>
    </w:rPr>
  </w:style>
  <w:style w:type="character" w:styleId="IntenseReference">
    <w:name w:val="Intense Reference"/>
    <w:basedOn w:val="DefaultParagraphFont"/>
    <w:uiPriority w:val="32"/>
    <w:qFormat/>
    <w:rsid w:val="00E5487C"/>
    <w:rPr>
      <w:b/>
      <w:bCs/>
      <w:smallCaps/>
      <w:color w:val="auto"/>
      <w:spacing w:val="5"/>
      <w:u w:val="single"/>
    </w:rPr>
  </w:style>
  <w:style w:type="paragraph" w:customStyle="1" w:styleId="2ColumnHeading">
    <w:name w:val="2Column Heading"/>
    <w:basedOn w:val="BodyText"/>
    <w:qFormat/>
    <w:rsid w:val="00E5487C"/>
    <w:pPr>
      <w:spacing w:after="60"/>
      <w:ind w:left="-2268"/>
    </w:pPr>
    <w:rPr>
      <w:b/>
    </w:rPr>
  </w:style>
  <w:style w:type="paragraph" w:customStyle="1" w:styleId="Heading1TOC">
    <w:name w:val="Heading1 TOC"/>
    <w:basedOn w:val="Normal"/>
    <w:qFormat/>
    <w:rsid w:val="00E5487C"/>
    <w:pPr>
      <w:spacing w:before="240" w:after="120"/>
    </w:pPr>
    <w:rPr>
      <w:rFonts w:ascii="Times New Roman" w:hAnsi="Times New Roman"/>
      <w:b/>
      <w:sz w:val="32"/>
    </w:rPr>
  </w:style>
  <w:style w:type="paragraph" w:customStyle="1" w:styleId="Heading2TOC">
    <w:name w:val="Heading2 TOC"/>
    <w:basedOn w:val="Normal"/>
    <w:qFormat/>
    <w:rsid w:val="00E5487C"/>
    <w:pPr>
      <w:spacing w:before="240" w:after="60"/>
    </w:pPr>
    <w:rPr>
      <w:rFonts w:ascii="Times New Roman" w:hAnsi="Times New Roman"/>
      <w:b/>
      <w:sz w:val="28"/>
    </w:rPr>
  </w:style>
  <w:style w:type="character" w:customStyle="1" w:styleId="Underline">
    <w:name w:val="Underline"/>
    <w:basedOn w:val="DefaultParagraphFont"/>
    <w:qFormat/>
    <w:rsid w:val="00E5487C"/>
    <w:rPr>
      <w:u w:val="single"/>
    </w:rPr>
  </w:style>
  <w:style w:type="character" w:customStyle="1" w:styleId="BoldandItalics">
    <w:name w:val="Bold and Italics"/>
    <w:qFormat/>
    <w:rsid w:val="00E5487C"/>
    <w:rPr>
      <w:b/>
      <w:i/>
      <w:u w:val="none"/>
    </w:rPr>
  </w:style>
  <w:style w:type="paragraph" w:styleId="BalloonText">
    <w:name w:val="Balloon Text"/>
    <w:basedOn w:val="Normal"/>
    <w:link w:val="BalloonTextChar"/>
    <w:rsid w:val="00E5487C"/>
    <w:rPr>
      <w:rFonts w:ascii="Tahoma" w:hAnsi="Tahoma" w:cs="Tahoma"/>
      <w:sz w:val="16"/>
      <w:szCs w:val="16"/>
    </w:rPr>
  </w:style>
  <w:style w:type="character" w:customStyle="1" w:styleId="BalloonTextChar">
    <w:name w:val="Balloon Text Char"/>
    <w:basedOn w:val="DefaultParagraphFont"/>
    <w:link w:val="BalloonText"/>
    <w:rsid w:val="00E548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8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8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10160</Characters>
  <Application>Microsoft Office Word</Application>
  <DocSecurity>0</DocSecurity>
  <Lines>314</Lines>
  <Paragraphs>194</Paragraphs>
  <ScaleCrop>false</ScaleCrop>
  <Company>Author-it Software Corporation Ltd.</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TLIC3003A Drive medium rigid vehicle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2012-05-27T03:34:00Z</dcterms:created>
  <dcterms:modified xsi:type="dcterms:W3CDTF">2012-05-27T03:34:00Z</dcterms:modified>
</cp:coreProperties>
</file>