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F28" w:rsidP="00E02F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TLIC2081A Pilot rail traffic within work on track authority limits</w:t>
      </w:r>
      <w:r>
        <w:fldChar w:fldCharType="end"/>
      </w:r>
    </w:p>
    <w:p w:rsidR="00E02F28" w:rsidP="00E02F28">
      <w:pPr>
        <w:pStyle w:val="Version"/>
        <w:sectPr w:rsidSect="00D60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60B66" w:rsidP="00D60B66">
      <w:pPr>
        <w:pStyle w:val="SuperHeading"/>
      </w:pPr>
      <w:r w:rsidRPr="00D60B66">
        <w:t>TLIC2081A Pilot rail traffic within work on track authority limits</w:t>
      </w:r>
    </w:p>
    <w:p w:rsidR="00000000" w:rsidRPr="00D60B66" w:rsidP="00D60B66">
      <w:pPr>
        <w:pStyle w:val="Heading1"/>
      </w:pPr>
      <w:bookmarkStart w:id="1" w:name="O_567358"/>
      <w:bookmarkEnd w:id="1"/>
      <w:r w:rsidRPr="00D60B66">
        <w:t>Modification History</w:t>
      </w:r>
    </w:p>
    <w:p w:rsidR="00000000" w:rsidRPr="00D60B66" w:rsidP="00D60B66">
      <w:pPr>
        <w:pStyle w:val="BodyText"/>
      </w:pPr>
      <w:r w:rsidRPr="00D60B66">
        <w:t>Release 1 - New unit of competency</w:t>
      </w: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2" w:name="O_567370"/>
      <w:bookmarkEnd w:id="2"/>
      <w:r w:rsidRPr="00D60B66">
        <w:t>Unit Descriptor</w:t>
      </w:r>
    </w:p>
    <w:p w:rsidR="00000000" w:rsidRPr="00D60B66" w:rsidP="00D60B66">
      <w:pPr>
        <w:pStyle w:val="BodyText"/>
      </w:pPr>
      <w:r w:rsidRPr="00D60B66">
        <w:t>This unit involves the skills and knowledge required to pilot rail traffic within Work on Track Authority limits in accordance with Access Provider, le</w:t>
      </w:r>
      <w:r w:rsidRPr="00D60B66">
        <w:t xml:space="preserve">gislative and regulatory requirements. </w:t>
      </w:r>
    </w:p>
    <w:p w:rsidR="00000000" w:rsidRPr="00D60B66" w:rsidP="00D60B66">
      <w:pPr>
        <w:pStyle w:val="BodyText"/>
      </w:pPr>
      <w:r w:rsidRPr="00D60B66">
        <w:t>Licensing or certification requirements are not applicable to this unit.</w:t>
      </w: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3" w:name="O_567369"/>
      <w:bookmarkEnd w:id="3"/>
      <w:r w:rsidRPr="00D60B66">
        <w:t>Application of the Unit</w:t>
      </w:r>
    </w:p>
    <w:p w:rsidR="00000000" w:rsidRPr="00D60B66" w:rsidP="00D60B66">
      <w:pPr>
        <w:pStyle w:val="BodyText"/>
      </w:pPr>
      <w:r w:rsidRPr="00D60B66">
        <w:t>People achieving competence in this unit will need to fulfil the legislated rail safety requirements i</w:t>
      </w:r>
      <w:r w:rsidRPr="00D60B66">
        <w:t>ncluding acts and regulations from the applicable state or territory together with any nationally approved compliance codes and/or guidelines.</w:t>
      </w:r>
    </w:p>
    <w:p w:rsidR="00000000" w:rsidRPr="00D60B66" w:rsidP="00D60B66">
      <w:pPr>
        <w:pStyle w:val="BodyText"/>
      </w:pPr>
      <w:r w:rsidRPr="00D60B66">
        <w:t xml:space="preserve">The unit includes the application of Access Provider rules, procedures and protocols for rail safety. </w:t>
      </w:r>
    </w:p>
    <w:p w:rsidR="00000000" w:rsidRPr="00D60B66" w:rsidP="00D60B66">
      <w:pPr>
        <w:pStyle w:val="BodyText"/>
      </w:pPr>
      <w:r w:rsidRPr="00D60B66">
        <w:t>All activi</w:t>
      </w:r>
      <w:r w:rsidRPr="00D60B66">
        <w:t>ties are performed under established rules and procedures.</w:t>
      </w: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4" w:name="O_567368"/>
      <w:bookmarkEnd w:id="4"/>
      <w:r w:rsidRPr="00D60B66">
        <w:t>Licensing/Regulatory Information</w:t>
      </w:r>
    </w:p>
    <w:p w:rsidR="00000000" w:rsidRPr="00D60B66" w:rsidP="00D60B66">
      <w:pPr>
        <w:pStyle w:val="BodyText"/>
      </w:pPr>
      <w:r w:rsidRPr="00D60B66">
        <w:t>Not applicable.</w:t>
      </w: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5" w:name="O_567367"/>
      <w:bookmarkEnd w:id="5"/>
      <w:r w:rsidRPr="00D60B66">
        <w:t>Pre-Requisites</w:t>
      </w:r>
    </w:p>
    <w:p w:rsidR="00000000" w:rsidRPr="00D60B66" w:rsidP="00D60B66">
      <w:pPr>
        <w:pStyle w:val="BodyText"/>
      </w:pPr>
      <w:r w:rsidRPr="00D60B66">
        <w:t>Not applicable.</w:t>
      </w: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6" w:name="O_567366"/>
      <w:bookmarkEnd w:id="6"/>
      <w:r w:rsidRPr="00D60B66">
        <w:t>Employability Skills Information</w:t>
      </w:r>
    </w:p>
    <w:p w:rsidR="00000000" w:rsidRPr="00D60B66" w:rsidP="00D60B66">
      <w:pPr>
        <w:pStyle w:val="BodyText"/>
      </w:pPr>
      <w:r w:rsidRPr="00D60B66">
        <w:t xml:space="preserve">This unit contains employability </w:t>
      </w:r>
      <w:r w:rsidRPr="00D60B66">
        <w:t>skills.</w:t>
      </w: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7" w:name="O_567365"/>
      <w:bookmarkEnd w:id="7"/>
      <w:r w:rsidRPr="00D60B6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02F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BodyText"/>
            </w:pPr>
            <w:r w:rsidRPr="00D60B66">
              <w:t xml:space="preserve">Performance criteria describe the required performance needed to demonstrate achievement of the element. Assessment of </w:t>
            </w:r>
            <w:r w:rsidRPr="00D60B66">
              <w:t>performance is to be consistent with the evidence guide.</w:t>
            </w:r>
          </w:p>
        </w:tc>
      </w:tr>
    </w:tbl>
    <w:p w:rsidR="00000000" w:rsidRPr="00D60B66" w:rsidP="00D60B66">
      <w:pPr>
        <w:pStyle w:val="BodyText"/>
      </w:pP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8" w:name="O_567364"/>
      <w:bookmarkEnd w:id="8"/>
      <w:r w:rsidRPr="00D60B6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02F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rPr>
                <w:rStyle w:val="SpecialBold"/>
              </w:rPr>
              <w:t>1</w:t>
            </w:r>
            <w:r w:rsidRPr="00D60B66">
              <w:rPr>
                <w:rStyle w:val="SpecialBold"/>
              </w:rPr>
              <w:tab/>
              <w:t xml:space="preserve">Enter Work on Track Authority limits 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BodyText"/>
            </w:pPr>
            <w:r w:rsidRPr="00D60B66">
              <w:t>1.1</w:t>
            </w:r>
            <w:r w:rsidRPr="00D60B66">
              <w:tab/>
            </w:r>
            <w:r w:rsidRPr="00D60B66">
              <w:t>Protection Officers (PO)/Possession Protection Officers (PPO) are informed that rail traffic has arrived at the Work on Track Authority limits and confirmation that it is safe to enter is sought and obtained</w:t>
            </w:r>
          </w:p>
          <w:p w:rsidR="00000000" w:rsidRPr="00D60B66" w:rsidP="00D60B66">
            <w:pPr>
              <w:pStyle w:val="BodyText"/>
            </w:pPr>
            <w:r w:rsidRPr="00D60B66">
              <w:t>1.2</w:t>
            </w:r>
            <w:r w:rsidRPr="00D60B66">
              <w:tab/>
              <w:t xml:space="preserve">Permission to enter Work on Track Authority </w:t>
            </w:r>
            <w:r w:rsidRPr="00D60B66">
              <w:t xml:space="preserve">limits is documented in accordance with access provider and/or organisational requirements </w:t>
            </w:r>
          </w:p>
          <w:p w:rsidR="00000000" w:rsidRPr="00D60B66" w:rsidP="00D60B66">
            <w:pPr>
              <w:pStyle w:val="BodyText"/>
            </w:pPr>
            <w:r w:rsidRPr="00D60B66">
              <w:t>1.3</w:t>
            </w:r>
            <w:r w:rsidRPr="00D60B66">
              <w:tab/>
              <w:t>Authority to enter track protection is provided to rail traffic driver</w:t>
            </w:r>
          </w:p>
          <w:p w:rsidR="00000000" w:rsidRPr="00D60B66" w:rsidP="00D60B66">
            <w:pPr>
              <w:pStyle w:val="BodyText"/>
            </w:pPr>
            <w:r w:rsidRPr="00D60B66">
              <w:t>1.4</w:t>
            </w:r>
            <w:r w:rsidRPr="00D60B66">
              <w:tab/>
              <w:t>Rail traffic is piloted into the Work on Track Authority limit</w:t>
            </w:r>
          </w:p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1.5</w:t>
            </w:r>
            <w:r w:rsidRPr="00D60B66">
              <w:tab/>
              <w:t>Advice regarding a</w:t>
            </w:r>
            <w:r w:rsidRPr="00D60B66">
              <w:t>ny operating restrictions and conditions is given to rail traffic crew</w:t>
            </w:r>
          </w:p>
        </w:tc>
      </w:tr>
      <w:tr w:rsidTr="00E02F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rPr>
                <w:rStyle w:val="SpecialBold"/>
              </w:rPr>
              <w:t>2</w:t>
            </w:r>
            <w:r w:rsidRPr="00D60B66">
              <w:rPr>
                <w:rStyle w:val="SpecialBold"/>
              </w:rPr>
              <w:tab/>
              <w:t xml:space="preserve">Exit Work on Track Authority limits 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BodyText"/>
            </w:pPr>
            <w:r w:rsidRPr="00D60B66">
              <w:t>2.1</w:t>
            </w:r>
            <w:r w:rsidRPr="00D60B66">
              <w:tab/>
              <w:t xml:space="preserve">Rail traffic is piloted to limit of the Work on Track Authority limits </w:t>
            </w:r>
          </w:p>
          <w:p w:rsidR="00000000" w:rsidRPr="00D60B66" w:rsidP="00D60B66">
            <w:pPr>
              <w:pStyle w:val="BodyText"/>
            </w:pPr>
            <w:r w:rsidRPr="00D60B66">
              <w:t>2.2</w:t>
            </w:r>
            <w:r w:rsidRPr="00D60B66">
              <w:tab/>
              <w:t>Permission is obtained from network control officer for rail traf</w:t>
            </w:r>
            <w:r w:rsidRPr="00D60B66">
              <w:t xml:space="preserve">fic to exit the Work on Track Authority limits </w:t>
            </w:r>
          </w:p>
        </w:tc>
      </w:tr>
    </w:tbl>
    <w:p w:rsidR="00000000" w:rsidRPr="00D60B66" w:rsidP="00D60B66">
      <w:pPr>
        <w:pStyle w:val="BodyText"/>
      </w:pP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9" w:name="O_567363"/>
      <w:bookmarkEnd w:id="9"/>
      <w:r w:rsidRPr="00D60B6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This section describes the knowledge and skills required for this unit.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rPr>
                <w:rStyle w:val="SpecialBold"/>
              </w:rPr>
              <w:t>Required knowledge: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Access Provider and organisational policies, procedures and protocols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Access Provider policies, procedures and protocols for identified unsafe situations or emergencies within workplace role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Access Provider rules and procedures for working around elect</w:t>
            </w:r>
            <w:r w:rsidRPr="00D60B66">
              <w:t>rical infrastructure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Audible warning equipment, use and when applicable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Rail terminology as defined by the applicable access provider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Operational communication protocols and systems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Worksite protection plan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rPr>
                <w:rStyle w:val="SpecialBold"/>
              </w:rPr>
              <w:t>Required skills: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Apply procedures for the use of railway track signals, when applicable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Communicate effectively with individuals and work groups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Follow workplace policies, procedures and protocols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Identify unsafe situations and emergencies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Use required personal pro</w:t>
            </w:r>
            <w:r w:rsidRPr="00D60B66">
              <w:t>tective equipment conforming to Access Provider requirements</w:t>
            </w:r>
          </w:p>
        </w:tc>
      </w:tr>
    </w:tbl>
    <w:p w:rsidR="00000000" w:rsidRPr="00D60B66" w:rsidP="00D60B66">
      <w:pPr>
        <w:pStyle w:val="BodyText"/>
      </w:pP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10" w:name="O_567362"/>
      <w:bookmarkEnd w:id="10"/>
      <w:r w:rsidRPr="00D60B66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 xml:space="preserve">The evidence guide provides advice on assessment and must be read in conjunction with the performance criteria, required knowledge and skills, </w:t>
            </w:r>
            <w:r w:rsidRPr="00D60B66">
              <w:t>the range statement and the assessment guidelines for this Training Package.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The evidence required to demonstrate competency in this unit must be relevant to an</w:t>
            </w:r>
            <w:r w:rsidRPr="00D60B66">
              <w:t>d satisfy all of the requirements of the elements and performance criteria of this unit and include demonstration of applying:</w:t>
            </w:r>
          </w:p>
          <w:p w:rsidR="00000000" w:rsidRPr="00D60B66" w:rsidP="00D60B66">
            <w:pPr>
              <w:pStyle w:val="ListBullet2"/>
            </w:pPr>
            <w:r w:rsidRPr="00D60B66">
              <w:t>the required knowledge and skills</w:t>
            </w:r>
          </w:p>
          <w:p w:rsidR="00000000" w:rsidRPr="00D60B66" w:rsidP="00D60B66">
            <w:pPr>
              <w:pStyle w:val="ListBullet2"/>
            </w:pPr>
            <w:r w:rsidRPr="00D60B66">
              <w:t>relevant workplace rules and procedures</w:t>
            </w:r>
          </w:p>
          <w:p w:rsidR="00000000" w:rsidRPr="00D60B66" w:rsidP="00D60B66">
            <w:pPr>
              <w:pStyle w:val="ListBullet"/>
            </w:pPr>
            <w:r w:rsidRPr="00D60B66">
              <w:t>Assessment must include exercises which demonstrate competent performance of the following in a range of situations:</w:t>
            </w:r>
          </w:p>
          <w:p w:rsidR="00000000" w:rsidRPr="00D60B66" w:rsidP="00D60B66">
            <w:pPr>
              <w:pStyle w:val="ListBullet2"/>
            </w:pPr>
            <w:r w:rsidRPr="00D60B66">
              <w:t>explaining procedures for granting permission for rail traffic to enter Work on Track Authority limit</w:t>
            </w:r>
          </w:p>
          <w:p w:rsidR="00000000" w:rsidP="00D60B66">
            <w:pPr>
              <w:pStyle w:val="ListBullet2"/>
              <w:rPr>
                <w:lang w:val="en-NZ"/>
              </w:rPr>
            </w:pPr>
            <w:r w:rsidRPr="00D60B66">
              <w:t>piloting rail traffic within the Wor</w:t>
            </w:r>
            <w:r w:rsidRPr="00D60B66">
              <w:t xml:space="preserve">k on Track Authority limit 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Performance is demonstrated consistently over a period of time and in a suitable range of contexts</w:t>
            </w:r>
          </w:p>
          <w:p w:rsidR="00000000" w:rsidRPr="00D60B66" w:rsidP="00D60B66">
            <w:pPr>
              <w:pStyle w:val="ListBullet"/>
            </w:pPr>
            <w:r w:rsidRPr="00D60B66">
              <w:t>Resources for assessment include:</w:t>
            </w:r>
          </w:p>
          <w:p w:rsidR="00000000" w:rsidRPr="00D60B66" w:rsidP="00D60B66">
            <w:pPr>
              <w:pStyle w:val="ListBullet2"/>
            </w:pPr>
            <w:r w:rsidRPr="00D60B66">
              <w:t>a range of relevant exercises and/or other simulated practical and knowledge assessment, and/or</w:t>
            </w:r>
          </w:p>
          <w:p w:rsidR="00000000" w:rsidRPr="00D60B66" w:rsidP="00D60B66">
            <w:pPr>
              <w:pStyle w:val="ListBullet2"/>
            </w:pPr>
            <w:r w:rsidRPr="00D60B66">
              <w:t>access to an appropriate range of relevant operational situations in the workplace</w:t>
            </w:r>
          </w:p>
          <w:p w:rsidR="00000000" w:rsidRPr="00D60B66" w:rsidP="00D60B66">
            <w:pPr>
              <w:pStyle w:val="ListBullet"/>
            </w:pPr>
            <w:r w:rsidRPr="00D60B66">
              <w:t>In both real and simulated environments, access is required to:</w:t>
            </w:r>
          </w:p>
          <w:p w:rsidR="00000000" w:rsidRPr="00D60B66" w:rsidP="00D60B66">
            <w:pPr>
              <w:pStyle w:val="ListBullet2"/>
            </w:pPr>
            <w:r w:rsidRPr="00D60B66">
              <w:t>relevant an</w:t>
            </w:r>
            <w:r w:rsidRPr="00D60B66">
              <w:t>d appropriate materials and equipment, and</w:t>
            </w:r>
          </w:p>
          <w:p w:rsidR="00000000" w:rsidP="00D60B66">
            <w:pPr>
              <w:pStyle w:val="ListBullet2"/>
              <w:rPr>
                <w:lang w:val="en-NZ"/>
              </w:rPr>
            </w:pPr>
            <w:r w:rsidRPr="00D60B66">
              <w:t>applicable documentation including workplace procedures, regulations, codes of practice and operation manuals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Assessment of knowledge must be conducted through appropriate written/oral tests</w:t>
            </w:r>
          </w:p>
          <w:p w:rsidR="00000000" w:rsidRPr="00D60B66" w:rsidP="00D60B66">
            <w:pPr>
              <w:pStyle w:val="ListBullet"/>
            </w:pPr>
            <w:r w:rsidRPr="00D60B66">
              <w:t>Practical assessment must occur:</w:t>
            </w:r>
          </w:p>
          <w:p w:rsidR="00000000" w:rsidRPr="00D60B66" w:rsidP="00D60B66">
            <w:pPr>
              <w:pStyle w:val="ListBullet2"/>
            </w:pPr>
            <w:r w:rsidRPr="00D60B66">
              <w:t>through activities in an appropriately simulated environment, and/or</w:t>
            </w:r>
          </w:p>
          <w:p w:rsidR="00000000" w:rsidRPr="00D60B66" w:rsidP="00D60B66">
            <w:pPr>
              <w:pStyle w:val="ListBullet2"/>
            </w:pPr>
            <w:r w:rsidRPr="00D60B66">
              <w:t>in an appropriate range of situations in the workplace</w:t>
            </w:r>
          </w:p>
        </w:tc>
      </w:tr>
    </w:tbl>
    <w:p w:rsidR="00000000" w:rsidRPr="00D60B66" w:rsidP="00D60B66">
      <w:pPr>
        <w:pStyle w:val="BodyText"/>
      </w:pP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11" w:name="O_567361"/>
      <w:bookmarkEnd w:id="11"/>
      <w:r w:rsidRPr="00D60B66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The range statement relates to the unit of competency as a whole. It allows for different work environments and situations that may affect performance.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Worksites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rail corridor</w:t>
            </w:r>
          </w:p>
          <w:p w:rsidR="00000000" w:rsidRPr="00D60B66" w:rsidP="00D60B66">
            <w:pPr>
              <w:pStyle w:val="ListBullet"/>
            </w:pPr>
            <w:r w:rsidRPr="00D60B66">
              <w:t>danger zone:</w:t>
            </w:r>
          </w:p>
          <w:p w:rsidR="00000000" w:rsidRPr="00D60B66" w:rsidP="00D60B66">
            <w:pPr>
              <w:pStyle w:val="ListBullet2"/>
            </w:pPr>
            <w:r w:rsidRPr="00D60B66">
              <w:t>running line</w:t>
            </w:r>
          </w:p>
          <w:p w:rsidR="00000000" w:rsidRPr="00D60B66" w:rsidP="00D60B66">
            <w:pPr>
              <w:pStyle w:val="ListBullet2"/>
            </w:pPr>
            <w:r w:rsidRPr="00D60B66">
              <w:t>parallel networks (adjacent access providers, shared corridor)</w:t>
            </w:r>
          </w:p>
          <w:p w:rsidR="00000000" w:rsidRPr="00D60B66" w:rsidP="00D60B66">
            <w:pPr>
              <w:pStyle w:val="ListBullet2"/>
            </w:pPr>
            <w:r w:rsidRPr="00D60B66">
              <w:t>adjacent lines</w:t>
            </w:r>
          </w:p>
          <w:p w:rsidR="00000000" w:rsidRPr="00D60B66" w:rsidP="00D60B66">
            <w:pPr>
              <w:pStyle w:val="ListBullet2"/>
            </w:pPr>
            <w:r w:rsidRPr="00D60B66">
              <w:t>sidings/yards</w:t>
            </w:r>
          </w:p>
          <w:p w:rsidR="00000000" w:rsidRPr="00D60B66" w:rsidP="00D60B66">
            <w:pPr>
              <w:pStyle w:val="ListBullet"/>
            </w:pPr>
            <w:r w:rsidRPr="00D60B66">
              <w:t>platforms/buildings</w:t>
            </w:r>
          </w:p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structures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Terminology used will be: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as defined by the Access Provider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Work may occur: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under varied visibility conditions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Safety assessment will be: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as defined within workplace procedures</w:t>
            </w:r>
          </w:p>
          <w:p w:rsidR="00000000" w:rsidRPr="00D60B66" w:rsidP="00D60B66">
            <w:pPr>
              <w:pStyle w:val="ListBullet"/>
            </w:pPr>
            <w:r w:rsidRPr="00D60B66">
              <w:t>as defined in the safety assessment work including:</w:t>
            </w:r>
          </w:p>
          <w:p w:rsidR="00000000" w:rsidRPr="00D60B66" w:rsidP="00D60B66">
            <w:pPr>
              <w:pStyle w:val="ListBullet2"/>
            </w:pPr>
            <w:r w:rsidRPr="00D60B66">
              <w:t>view - line of sight</w:t>
            </w:r>
          </w:p>
          <w:p w:rsidR="00000000" w:rsidRPr="00D60B66" w:rsidP="00D60B66">
            <w:pPr>
              <w:pStyle w:val="ListBullet2"/>
            </w:pPr>
            <w:r w:rsidRPr="00D60B66">
              <w:t>direction of approaching rail traffic</w:t>
            </w:r>
          </w:p>
          <w:p w:rsidR="00000000" w:rsidRPr="00D60B66" w:rsidP="00D60B66">
            <w:pPr>
              <w:pStyle w:val="ListBullet2"/>
            </w:pPr>
            <w:r w:rsidRPr="00D60B66">
              <w:t>speed of approaching rail traffic</w:t>
            </w:r>
          </w:p>
          <w:p w:rsidR="00000000" w:rsidRPr="00D60B66" w:rsidP="00D60B66">
            <w:pPr>
              <w:pStyle w:val="ListBullet2"/>
            </w:pPr>
            <w:r w:rsidRPr="00D60B66">
              <w:t>position of safety</w:t>
            </w:r>
          </w:p>
          <w:p w:rsidR="00000000" w:rsidP="00D60B66">
            <w:pPr>
              <w:pStyle w:val="ListBullet2"/>
              <w:rPr>
                <w:lang w:val="en-NZ"/>
              </w:rPr>
            </w:pPr>
            <w:r w:rsidRPr="00D60B66">
              <w:t>changed local conditions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Communications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receiving and passing on verbal messages/information</w:t>
            </w:r>
          </w:p>
          <w:p w:rsidR="00000000" w:rsidRPr="00D60B66" w:rsidP="00D60B66">
            <w:pPr>
              <w:pStyle w:val="ListBullet"/>
            </w:pPr>
            <w:r w:rsidRPr="00D60B66">
              <w:t>reporting unsafe situations and responding to emergencies</w:t>
            </w:r>
          </w:p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general safety and emergency messages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Communications equipment and systems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hand and audible signals</w:t>
            </w:r>
          </w:p>
          <w:p w:rsidR="00000000" w:rsidRPr="00D60B66" w:rsidP="00D60B66">
            <w:pPr>
              <w:pStyle w:val="ListBullet"/>
            </w:pPr>
            <w:r w:rsidRPr="00D60B66">
              <w:t>two-way radio</w:t>
            </w:r>
          </w:p>
          <w:p w:rsidR="00000000" w:rsidRPr="00D60B66" w:rsidP="00D60B66">
            <w:pPr>
              <w:pStyle w:val="ListBullet"/>
            </w:pPr>
            <w:r w:rsidRPr="00D60B66">
              <w:t>telephone/mobile phone</w:t>
            </w:r>
          </w:p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signage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Communication protocols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general safety</w:t>
            </w:r>
          </w:p>
          <w:p w:rsidR="00000000" w:rsidRPr="00D60B66" w:rsidP="00D60B66">
            <w:pPr>
              <w:pStyle w:val="ListBullet"/>
            </w:pPr>
            <w:r w:rsidRPr="00D60B66">
              <w:t>transmitting and receiving messages:</w:t>
            </w:r>
          </w:p>
          <w:p w:rsidR="00000000" w:rsidRPr="00D60B66" w:rsidP="00D60B66">
            <w:pPr>
              <w:pStyle w:val="ListBullet2"/>
            </w:pPr>
            <w:r w:rsidRPr="00D60B66">
              <w:t>identification</w:t>
            </w:r>
          </w:p>
          <w:p w:rsidR="00000000" w:rsidRPr="00D60B66" w:rsidP="00D60B66">
            <w:pPr>
              <w:pStyle w:val="ListBullet2"/>
            </w:pPr>
            <w:r w:rsidRPr="00D60B66">
              <w:t>standard radio terms</w:t>
            </w:r>
          </w:p>
          <w:p w:rsidR="00000000" w:rsidRPr="00D60B66" w:rsidP="00D60B66">
            <w:pPr>
              <w:pStyle w:val="ListBullet2"/>
            </w:pPr>
            <w:r w:rsidRPr="00D60B66">
              <w:t>phonetic alphabet</w:t>
            </w:r>
          </w:p>
          <w:p w:rsidR="00000000" w:rsidRPr="00D60B66" w:rsidP="00D60B66">
            <w:pPr>
              <w:pStyle w:val="ListBullet2"/>
            </w:pPr>
            <w:r w:rsidRPr="00D60B66">
              <w:t>testing communications equipment</w:t>
            </w:r>
          </w:p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emergency messages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Network control officer may be: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network controller</w:t>
            </w:r>
          </w:p>
          <w:p w:rsidR="00000000" w:rsidRPr="00D60B66" w:rsidP="00D60B66">
            <w:pPr>
              <w:pStyle w:val="ListBullet"/>
            </w:pPr>
            <w:r w:rsidRPr="00D60B66">
              <w:t>train controller</w:t>
            </w:r>
          </w:p>
          <w:p w:rsidR="00000000" w:rsidRPr="00D60B66" w:rsidP="00D60B66">
            <w:pPr>
              <w:pStyle w:val="ListBullet"/>
            </w:pPr>
            <w:r w:rsidRPr="00D60B66">
              <w:t>area controller</w:t>
            </w:r>
          </w:p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signaller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Safety clothing and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high visibility clothing</w:t>
            </w:r>
          </w:p>
          <w:p w:rsidR="00000000" w:rsidRPr="00D60B66" w:rsidP="00D60B66">
            <w:pPr>
              <w:pStyle w:val="ListBullet"/>
            </w:pPr>
            <w:r w:rsidRPr="00D60B66">
              <w:t>protective footwear</w:t>
            </w:r>
          </w:p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hearing protection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Where applicable, worksite protection equipmen</w:t>
            </w:r>
            <w:r w:rsidRPr="00D60B66">
              <w:t>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warning devices, whistles and sirens</w:t>
            </w:r>
          </w:p>
          <w:p w:rsidR="00000000" w:rsidRPr="00D60B66" w:rsidP="00D60B66">
            <w:pPr>
              <w:pStyle w:val="ListBullet"/>
            </w:pPr>
            <w:r w:rsidRPr="00D60B66">
              <w:t>railway track signals</w:t>
            </w:r>
          </w:p>
          <w:p w:rsidR="00000000" w:rsidRPr="00D60B66" w:rsidP="00D60B66">
            <w:pPr>
              <w:pStyle w:val="ListBullet"/>
            </w:pPr>
            <w:r w:rsidRPr="00D60B66">
              <w:t>demarcation barriers</w:t>
            </w:r>
          </w:p>
          <w:p w:rsidR="00000000" w:rsidRPr="00D60B66" w:rsidP="00D60B66">
            <w:pPr>
              <w:pStyle w:val="ListBullet"/>
            </w:pPr>
            <w:r w:rsidRPr="00D60B66">
              <w:t>lights and flags</w:t>
            </w:r>
          </w:p>
          <w:p w:rsidR="00000000" w:rsidRPr="00D60B66" w:rsidP="00D60B66">
            <w:pPr>
              <w:pStyle w:val="ListBullet"/>
            </w:pPr>
            <w:r w:rsidRPr="00D60B66">
              <w:t>electronic devices</w:t>
            </w:r>
          </w:p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signage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Information and documents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workplace procedures, policies and work instructions</w:t>
            </w:r>
          </w:p>
          <w:p w:rsidR="00000000" w:rsidRPr="00D60B66" w:rsidP="00D60B66">
            <w:pPr>
              <w:pStyle w:val="ListBullet"/>
            </w:pPr>
            <w:r w:rsidRPr="00D60B66">
              <w:t>emergency plan</w:t>
            </w:r>
          </w:p>
          <w:p w:rsidR="00000000" w:rsidRPr="00D60B66" w:rsidP="00D60B66">
            <w:pPr>
              <w:pStyle w:val="ListBullet"/>
            </w:pPr>
            <w:r w:rsidRPr="00D60B66">
              <w:t>pre-work briefing</w:t>
            </w:r>
          </w:p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worksite protection plan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Unsafe situations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risks to the individual</w:t>
            </w:r>
          </w:p>
          <w:p w:rsidR="00000000" w:rsidRPr="00D60B66" w:rsidP="00D60B66">
            <w:pPr>
              <w:pStyle w:val="ListBullet"/>
            </w:pPr>
            <w:r w:rsidRPr="00D60B66">
              <w:t>risks to the public</w:t>
            </w:r>
          </w:p>
          <w:p w:rsidR="00000000" w:rsidRPr="00D60B66" w:rsidP="00D60B66">
            <w:pPr>
              <w:pStyle w:val="ListBullet"/>
            </w:pPr>
            <w:r w:rsidRPr="00D60B66">
              <w:t>risks to rail traffic</w:t>
            </w:r>
          </w:p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risks to the physical assets of the network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Worksite protection plan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defining the limits of the worksite</w:t>
            </w:r>
          </w:p>
          <w:p w:rsidR="00000000" w:rsidRPr="00D60B66" w:rsidP="00D60B66">
            <w:pPr>
              <w:pStyle w:val="ListBullet"/>
            </w:pPr>
            <w:r w:rsidRPr="00D60B66">
              <w:t>identifying safe places</w:t>
            </w:r>
          </w:p>
          <w:p w:rsidR="00000000" w:rsidRPr="00D60B66" w:rsidP="00D60B66">
            <w:pPr>
              <w:pStyle w:val="ListBullet"/>
            </w:pPr>
            <w:r w:rsidRPr="00D60B66">
              <w:t>identifying positions for inner/outer handsignaller identifying positions for lookouts</w:t>
            </w:r>
          </w:p>
          <w:p w:rsidR="00000000" w:rsidRPr="00D60B66" w:rsidP="00D60B66">
            <w:pPr>
              <w:pStyle w:val="ListBullet"/>
            </w:pPr>
            <w:r w:rsidRPr="00D60B66">
              <w:t>identifying level and pedestrian crossings</w:t>
            </w:r>
          </w:p>
          <w:p w:rsidR="00000000" w:rsidRPr="00D60B66" w:rsidP="00D60B66">
            <w:pPr>
              <w:pStyle w:val="ListBullet"/>
            </w:pPr>
            <w:r w:rsidRPr="00D60B66">
              <w:t>identifying fixed rail infrastructure including:</w:t>
            </w:r>
          </w:p>
          <w:p w:rsidR="00000000" w:rsidRPr="00D60B66" w:rsidP="00D60B66">
            <w:pPr>
              <w:pStyle w:val="ListBullet2"/>
            </w:pPr>
            <w:r w:rsidRPr="00D60B66">
              <w:t>signals</w:t>
            </w:r>
          </w:p>
          <w:p w:rsidR="00000000" w:rsidRPr="00D60B66" w:rsidP="00D60B66">
            <w:pPr>
              <w:pStyle w:val="ListBullet2"/>
            </w:pPr>
            <w:r w:rsidRPr="00D60B66">
              <w:t>overhead</w:t>
            </w:r>
            <w:r w:rsidRPr="00D60B66">
              <w:t xml:space="preserve"> structures</w:t>
            </w:r>
          </w:p>
          <w:p w:rsidR="00000000" w:rsidRPr="00D60B66" w:rsidP="00D60B66">
            <w:pPr>
              <w:pStyle w:val="ListBullet2"/>
            </w:pPr>
            <w:r w:rsidRPr="00D60B66">
              <w:t>bridges/tunnels</w:t>
            </w:r>
          </w:p>
          <w:p w:rsidR="00000000" w:rsidRPr="00D60B66" w:rsidP="00D60B66">
            <w:pPr>
              <w:pStyle w:val="ListBullet2"/>
            </w:pPr>
            <w:r w:rsidRPr="00D60B66">
              <w:t>turn outs</w:t>
            </w:r>
          </w:p>
          <w:p w:rsidR="00000000" w:rsidRPr="00D60B66" w:rsidP="00D60B66">
            <w:pPr>
              <w:pStyle w:val="ListBullet"/>
            </w:pPr>
            <w:r w:rsidRPr="00D60B66">
              <w:t>minimum sighting distances</w:t>
            </w:r>
          </w:p>
          <w:p w:rsidR="00000000" w:rsidP="00D60B66">
            <w:pPr>
              <w:pStyle w:val="ListBullet"/>
              <w:rPr>
                <w:lang w:val="en-NZ"/>
              </w:rPr>
            </w:pPr>
            <w:r w:rsidRPr="00D60B66">
              <w:t>parallel lines</w:t>
            </w:r>
          </w:p>
        </w:tc>
      </w:tr>
      <w:tr w:rsidTr="00D60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66">
            <w:pPr>
              <w:pStyle w:val="BodyText"/>
              <w:rPr>
                <w:lang w:val="en-NZ"/>
              </w:rPr>
            </w:pPr>
            <w:r w:rsidRPr="00D60B66">
              <w:t>Piloting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66" w:rsidP="00D60B66">
            <w:pPr>
              <w:pStyle w:val="ListBullet"/>
            </w:pPr>
            <w:r w:rsidRPr="00D60B66">
              <w:t>verbal instructions to rail traffic crew</w:t>
            </w:r>
          </w:p>
          <w:p w:rsidR="00000000" w:rsidRPr="00D60B66" w:rsidP="00D60B66">
            <w:pPr>
              <w:pStyle w:val="ListBullet"/>
            </w:pPr>
            <w:r w:rsidRPr="00D60B66">
              <w:t>verbal communication with PO/PPO</w:t>
            </w:r>
          </w:p>
        </w:tc>
      </w:tr>
    </w:tbl>
    <w:p w:rsidR="00000000" w:rsidRPr="00D60B66" w:rsidP="00D60B66">
      <w:pPr>
        <w:pStyle w:val="BodyText"/>
      </w:pP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12" w:name="O_567360"/>
      <w:bookmarkEnd w:id="12"/>
      <w:r w:rsidRPr="00D60B66">
        <w:t>Unit Sector(s)</w:t>
      </w:r>
    </w:p>
    <w:p w:rsidR="00000000" w:rsidRPr="00D60B66" w:rsidP="00D60B66">
      <w:pPr>
        <w:pStyle w:val="BodyText"/>
      </w:pPr>
      <w:r w:rsidRPr="00D60B66">
        <w:t>Not applicable.</w:t>
      </w:r>
    </w:p>
    <w:p w:rsidR="00000000" w:rsidRPr="00D60B66" w:rsidP="00D60B66">
      <w:pPr>
        <w:pStyle w:val="AllowPageBreak"/>
      </w:pPr>
    </w:p>
    <w:p w:rsidR="00000000" w:rsidRPr="00D60B66" w:rsidP="00D60B66">
      <w:pPr>
        <w:pStyle w:val="Heading1"/>
      </w:pPr>
      <w:bookmarkStart w:id="13" w:name="O_567359"/>
      <w:bookmarkEnd w:id="13"/>
      <w:r w:rsidRPr="00D60B66">
        <w:t>Competency Field</w:t>
      </w:r>
    </w:p>
    <w:p w:rsidR="00000000" w:rsidRPr="00D60B66" w:rsidP="00D60B66">
      <w:pPr>
        <w:pStyle w:val="BodyText"/>
      </w:pPr>
      <w:r w:rsidRPr="00D60B66">
        <w:t xml:space="preserve">C – Vehicle Operation </w:t>
      </w:r>
    </w:p>
    <w:p w:rsidR="00000000" w:rsidRPr="00D60B66" w:rsidP="00D60B66"/>
    <w:sectPr w:rsidSect="00D60B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66" w:rsidRPr="00E02F28" w:rsidP="00E02F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28" w:rsidP="00D60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02F28" w:rsidP="00D60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02F28" w:rsidP="00D60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66" w:rsidRPr="00E02F28" w:rsidP="00E02F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28" w:rsidRPr="002D2AF8" w:rsidP="00D60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TLIC2081A Pilot rail traffic within work on track authority limits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E02F28" w:rsidP="00D60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6A6A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E45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784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B66"/>
  </w:style>
  <w:style w:type="character" w:customStyle="1" w:styleId="Heading1Char">
    <w:name w:val="Heading 1 Char"/>
    <w:basedOn w:val="DefaultParagraphFont"/>
    <w:link w:val="Heading1"/>
    <w:rsid w:val="00D60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B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B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B66"/>
    <w:rPr>
      <w:b/>
      <w:spacing w:val="0"/>
    </w:rPr>
  </w:style>
  <w:style w:type="paragraph" w:styleId="ListBullet2">
    <w:name w:val="List Bullet 2"/>
    <w:basedOn w:val="List2"/>
    <w:rsid w:val="00D60B6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B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B66"/>
    <w:rPr>
      <w:i/>
    </w:rPr>
  </w:style>
  <w:style w:type="paragraph" w:styleId="Caption">
    <w:name w:val="caption"/>
    <w:basedOn w:val="BodyText"/>
    <w:next w:val="Normal"/>
    <w:qFormat/>
    <w:rsid w:val="00D60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B66"/>
  </w:style>
  <w:style w:type="paragraph" w:styleId="TableofFigures">
    <w:name w:val="table of figures"/>
    <w:basedOn w:val="Normal"/>
    <w:next w:val="Normal"/>
    <w:semiHidden/>
    <w:rsid w:val="00D60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B66"/>
    <w:pPr>
      <w:numPr>
        <w:numId w:val="11"/>
      </w:numPr>
    </w:pPr>
  </w:style>
  <w:style w:type="character" w:customStyle="1" w:styleId="WingdingSymbols">
    <w:name w:val="Wingding Symbols"/>
    <w:rsid w:val="00D60B66"/>
    <w:rPr>
      <w:rFonts w:ascii="Wingdings" w:hAnsi="Wingdings"/>
    </w:rPr>
  </w:style>
  <w:style w:type="paragraph" w:customStyle="1" w:styleId="TableHeading">
    <w:name w:val="Table Heading"/>
    <w:basedOn w:val="HeadingBase"/>
    <w:rsid w:val="00D60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B66"/>
    <w:rPr>
      <w:color w:val="0033CC"/>
      <w:u w:val="none"/>
    </w:rPr>
  </w:style>
  <w:style w:type="paragraph" w:customStyle="1" w:styleId="BodyTextRight">
    <w:name w:val="Body Text Right"/>
    <w:basedOn w:val="BodyText"/>
    <w:rsid w:val="00D60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B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B66"/>
    <w:rPr>
      <w:sz w:val="32"/>
    </w:rPr>
  </w:style>
  <w:style w:type="paragraph" w:customStyle="1" w:styleId="HeadingProcedure">
    <w:name w:val="Heading Procedure"/>
    <w:basedOn w:val="HeadingBase"/>
    <w:next w:val="Normal"/>
    <w:rsid w:val="00D60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B66"/>
    <w:pPr>
      <w:spacing w:before="60" w:after="60"/>
    </w:pPr>
  </w:style>
  <w:style w:type="paragraph" w:styleId="ListContinue">
    <w:name w:val="List Continue"/>
    <w:basedOn w:val="List"/>
    <w:rsid w:val="00D60B66"/>
    <w:pPr>
      <w:ind w:firstLine="0"/>
    </w:pPr>
  </w:style>
  <w:style w:type="paragraph" w:customStyle="1" w:styleId="ListNote">
    <w:name w:val="List Note"/>
    <w:basedOn w:val="List"/>
    <w:rsid w:val="00D60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B66"/>
    <w:rPr>
      <w:rFonts w:ascii="Courier New" w:hAnsi="Courier New"/>
    </w:rPr>
  </w:style>
  <w:style w:type="paragraph" w:customStyle="1" w:styleId="NoteBullet">
    <w:name w:val="Note Bullet"/>
    <w:basedOn w:val="Note"/>
    <w:rsid w:val="00D60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B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0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B66"/>
    <w:rPr>
      <w:b/>
      <w:smallCaps/>
    </w:rPr>
  </w:style>
  <w:style w:type="paragraph" w:customStyle="1" w:styleId="TableListNumber">
    <w:name w:val="Table List Number"/>
    <w:basedOn w:val="ListNumber"/>
    <w:rsid w:val="00D60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B66"/>
    <w:pPr>
      <w:numPr>
        <w:numId w:val="9"/>
      </w:numPr>
    </w:pPr>
  </w:style>
  <w:style w:type="paragraph" w:customStyle="1" w:styleId="ListAlpha2">
    <w:name w:val="List Alpha 2"/>
    <w:basedOn w:val="List2"/>
    <w:rsid w:val="00D60B66"/>
    <w:pPr>
      <w:numPr>
        <w:numId w:val="8"/>
      </w:numPr>
    </w:pPr>
  </w:style>
  <w:style w:type="paragraph" w:styleId="List2">
    <w:name w:val="List 2"/>
    <w:basedOn w:val="BodyText"/>
    <w:rsid w:val="00D60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B6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B66"/>
    <w:pPr>
      <w:numPr>
        <w:numId w:val="3"/>
      </w:numPr>
    </w:pPr>
  </w:style>
  <w:style w:type="paragraph" w:styleId="ListBullet5">
    <w:name w:val="List Bullet 5"/>
    <w:basedOn w:val="List5"/>
    <w:rsid w:val="00D60B66"/>
    <w:pPr>
      <w:numPr>
        <w:numId w:val="4"/>
      </w:numPr>
    </w:pPr>
  </w:style>
  <w:style w:type="paragraph" w:styleId="ListContinue2">
    <w:name w:val="List Continue 2"/>
    <w:basedOn w:val="List2"/>
    <w:rsid w:val="00D60B66"/>
    <w:pPr>
      <w:ind w:firstLine="0"/>
    </w:pPr>
  </w:style>
  <w:style w:type="paragraph" w:styleId="ListContinue3">
    <w:name w:val="List Continue 3"/>
    <w:basedOn w:val="List3"/>
    <w:rsid w:val="00D60B66"/>
    <w:pPr>
      <w:ind w:left="1021" w:firstLine="0"/>
    </w:pPr>
  </w:style>
  <w:style w:type="paragraph" w:styleId="ListContinue4">
    <w:name w:val="List Continue 4"/>
    <w:basedOn w:val="List4"/>
    <w:rsid w:val="00D60B66"/>
    <w:pPr>
      <w:ind w:firstLine="0"/>
    </w:pPr>
  </w:style>
  <w:style w:type="paragraph" w:styleId="ListContinue5">
    <w:name w:val="List Continue 5"/>
    <w:basedOn w:val="List5"/>
    <w:rsid w:val="00D60B66"/>
    <w:pPr>
      <w:ind w:firstLine="0"/>
    </w:pPr>
  </w:style>
  <w:style w:type="paragraph" w:styleId="ListNumber3">
    <w:name w:val="List Number 3"/>
    <w:basedOn w:val="List3"/>
    <w:rsid w:val="00D60B66"/>
    <w:pPr>
      <w:numPr>
        <w:numId w:val="5"/>
      </w:numPr>
    </w:pPr>
  </w:style>
  <w:style w:type="paragraph" w:styleId="ListNumber4">
    <w:name w:val="List Number 4"/>
    <w:basedOn w:val="List4"/>
    <w:rsid w:val="00D60B66"/>
    <w:pPr>
      <w:numPr>
        <w:numId w:val="6"/>
      </w:numPr>
    </w:pPr>
  </w:style>
  <w:style w:type="paragraph" w:styleId="ListNumber5">
    <w:name w:val="List Number 5"/>
    <w:basedOn w:val="List5"/>
    <w:rsid w:val="00D60B66"/>
    <w:pPr>
      <w:numPr>
        <w:numId w:val="7"/>
      </w:numPr>
    </w:pPr>
  </w:style>
  <w:style w:type="paragraph" w:styleId="BlockText">
    <w:name w:val="Block Text"/>
    <w:basedOn w:val="Normal"/>
    <w:rsid w:val="00D60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B66"/>
    <w:rPr>
      <w:sz w:val="16"/>
      <w:vertAlign w:val="superscript"/>
    </w:rPr>
  </w:style>
  <w:style w:type="character" w:customStyle="1" w:styleId="Symbols">
    <w:name w:val="Symbols"/>
    <w:basedOn w:val="DefaultParagraphFont"/>
    <w:rsid w:val="00D60B66"/>
    <w:rPr>
      <w:rFonts w:ascii="Symbol" w:hAnsi="Symbol"/>
    </w:rPr>
  </w:style>
  <w:style w:type="character" w:customStyle="1" w:styleId="MenuOptions">
    <w:name w:val="Menu Options"/>
    <w:basedOn w:val="DefaultParagraphFont"/>
    <w:rsid w:val="00D60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B66"/>
    <w:rPr>
      <w:b/>
    </w:rPr>
  </w:style>
  <w:style w:type="character" w:customStyle="1" w:styleId="Underlined">
    <w:name w:val="Underlined"/>
    <w:basedOn w:val="DefaultParagraphFont"/>
    <w:rsid w:val="00D60B66"/>
    <w:rPr>
      <w:u w:val="single"/>
    </w:rPr>
  </w:style>
  <w:style w:type="paragraph" w:customStyle="1" w:styleId="TableBodyTextRight">
    <w:name w:val="Table Body Text Right"/>
    <w:basedOn w:val="TableBodyText"/>
    <w:rsid w:val="00D60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B66"/>
    <w:rPr>
      <w:sz w:val="18"/>
    </w:rPr>
  </w:style>
  <w:style w:type="paragraph" w:customStyle="1" w:styleId="BodySmallRight">
    <w:name w:val="Body Small Right"/>
    <w:basedOn w:val="BodyTextRight"/>
    <w:rsid w:val="00D60B66"/>
    <w:rPr>
      <w:sz w:val="18"/>
      <w:szCs w:val="18"/>
    </w:rPr>
  </w:style>
  <w:style w:type="paragraph" w:customStyle="1" w:styleId="MarginEdition">
    <w:name w:val="Margin Edition"/>
    <w:basedOn w:val="MarginNote"/>
    <w:rsid w:val="00D60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B66"/>
    <w:rPr>
      <w:sz w:val="2"/>
      <w:szCs w:val="2"/>
    </w:rPr>
  </w:style>
  <w:style w:type="character" w:customStyle="1" w:styleId="Small">
    <w:name w:val="Small"/>
    <w:basedOn w:val="DefaultParagraphFont"/>
    <w:rsid w:val="00D60B66"/>
    <w:rPr>
      <w:sz w:val="16"/>
    </w:rPr>
  </w:style>
  <w:style w:type="paragraph" w:customStyle="1" w:styleId="WideTable">
    <w:name w:val="Wide Table"/>
    <w:basedOn w:val="Normal"/>
    <w:rsid w:val="00D60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B66"/>
  </w:style>
  <w:style w:type="paragraph" w:styleId="Quote">
    <w:name w:val="Quote"/>
    <w:basedOn w:val="Heading1"/>
    <w:link w:val="QuoteChar"/>
    <w:qFormat/>
    <w:rsid w:val="00D60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B66"/>
    <w:pPr>
      <w:pageBreakBefore/>
    </w:pPr>
  </w:style>
  <w:style w:type="paragraph" w:customStyle="1" w:styleId="Border">
    <w:name w:val="Border"/>
    <w:basedOn w:val="Normal"/>
    <w:qFormat/>
    <w:rsid w:val="00D60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B66"/>
    <w:rPr>
      <w:u w:val="single"/>
    </w:rPr>
  </w:style>
  <w:style w:type="character" w:customStyle="1" w:styleId="BoldandItalics">
    <w:name w:val="Bold and Italics"/>
    <w:qFormat/>
    <w:rsid w:val="00D60B66"/>
    <w:rPr>
      <w:b/>
      <w:i/>
      <w:u w:val="none"/>
    </w:rPr>
  </w:style>
  <w:style w:type="paragraph" w:styleId="BalloonText">
    <w:name w:val="Balloon Text"/>
    <w:basedOn w:val="Normal"/>
    <w:link w:val="BalloonTextChar"/>
    <w:rsid w:val="00D60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B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B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1002</Words>
  <Characters>6416</Characters>
  <Application>Microsoft Office Word</Application>
  <DocSecurity>0</DocSecurity>
  <Lines>224</Lines>
  <Paragraphs>154</Paragraphs>
  <ScaleCrop>false</ScaleCrop>
  <Company>Author-it Software Corporation Ltd.</Company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TLIC2081A Pilot rail traffic within work on track authority limits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2013-04-18T08:19:00Z</dcterms:created>
  <dcterms:modified xsi:type="dcterms:W3CDTF">2013-04-18T08:19:00Z</dcterms:modified>
</cp:coreProperties>
</file>