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C59" w:rsidP="00F12C59">
      <w:pPr>
        <w:pStyle w:val="Title"/>
      </w:pPr>
      <w:r>
        <w:fldChar w:fldCharType="begin"/>
      </w:r>
      <w:r>
        <w:instrText xml:space="preserve"> TITLE   \* MERGEFORMAT </w:instrText>
      </w:r>
      <w:r>
        <w:fldChar w:fldCharType="separate"/>
      </w:r>
      <w:r>
        <w:t>TLIB3078A Inspect, prepare and start an electric tram</w:t>
      </w:r>
      <w:r>
        <w:fldChar w:fldCharType="end"/>
      </w:r>
    </w:p>
    <w:p w:rsidR="00F12C59" w:rsidP="00F12C59">
      <w:pPr>
        <w:pStyle w:val="Version"/>
        <w:sectPr w:rsidSect="00A122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290" w:rsidP="00A12290">
      <w:pPr>
        <w:pStyle w:val="SuperHeading"/>
      </w:pPr>
      <w:r w:rsidRPr="00A12290">
        <w:t>TLIB3078A Inspect, prepare and start an electric tram</w:t>
      </w:r>
    </w:p>
    <w:p w:rsidR="00000000" w:rsidRPr="00A12290" w:rsidP="00A12290">
      <w:pPr>
        <w:pStyle w:val="Heading1"/>
      </w:pPr>
      <w:bookmarkStart w:id="1" w:name="O_273974"/>
      <w:bookmarkEnd w:id="1"/>
      <w:r w:rsidRPr="00A12290">
        <w:t>Modification History</w:t>
      </w:r>
    </w:p>
    <w:p w:rsidR="00000000" w:rsidRPr="00A12290" w:rsidP="00A12290">
      <w:pPr>
        <w:pStyle w:val="BodyText"/>
      </w:pPr>
      <w:r w:rsidRPr="00A12290">
        <w:t>Not Applicable</w:t>
      </w:r>
    </w:p>
    <w:p w:rsidR="00000000" w:rsidRPr="00A12290" w:rsidP="00A12290">
      <w:pPr>
        <w:pStyle w:val="AllowPageBreak"/>
      </w:pPr>
    </w:p>
    <w:p w:rsidR="00000000" w:rsidRPr="00A12290" w:rsidP="00A12290">
      <w:pPr>
        <w:pStyle w:val="Heading1"/>
      </w:pPr>
      <w:bookmarkStart w:id="2" w:name="O_222970"/>
      <w:bookmarkEnd w:id="2"/>
      <w:r w:rsidRPr="00A12290">
        <w:t>Unit Descriptor</w:t>
      </w:r>
    </w:p>
    <w:tbl>
      <w:tblPr>
        <w:tblW w:w="9640" w:type="dxa"/>
        <w:tblLayout w:type="fixed"/>
        <w:tblCellMar>
          <w:left w:w="62" w:type="dxa"/>
          <w:right w:w="62" w:type="dxa"/>
        </w:tblCellMar>
        <w:tblLook w:val="0000"/>
      </w:tblPr>
      <w:tblGrid>
        <w:gridCol w:w="2978"/>
        <w:gridCol w:w="6662"/>
      </w:tblGrid>
      <w:tr w:rsidTr="00F12C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12290" w:rsidP="00A12290">
            <w:pPr>
              <w:pStyle w:val="BodyText"/>
            </w:pPr>
            <w:r w:rsidRPr="00A12290">
              <w:t>This unit involves the skills and knowledge required to inspect, prepare and start an</w:t>
            </w:r>
            <w:r w:rsidRPr="00A12290">
              <w:t xml:space="preserve"> electric tram in accordance with relevant regulations and workplace practices. It includes the checking and preparing of the electric tram, visually examining the electric tram, conducting on-tram checks, and starting and positioning the electric tram for</w:t>
            </w:r>
            <w:r w:rsidRPr="00A12290">
              <w:t xml:space="preserve"> service in accordance with workplace requirements. This unit replaces part of the previous unit TDTC2101A Drive tram Licensing, legislative, regulatory or certification requirements are applicable to this unit.</w:t>
            </w:r>
          </w:p>
        </w:tc>
      </w:tr>
    </w:tbl>
    <w:p w:rsidR="00F12C59" w:rsidP="00A12290">
      <w:pPr>
        <w:pStyle w:val="BodyText"/>
      </w:pPr>
    </w:p>
    <w:p w:rsidR="00F12C59" w:rsidP="00A12290">
      <w:pPr>
        <w:pStyle w:val="BodyText"/>
      </w:pPr>
    </w:p>
    <w:p w:rsidR="00000000" w:rsidRPr="00A12290" w:rsidP="00A12290">
      <w:pPr>
        <w:pStyle w:val="Heading1"/>
      </w:pPr>
      <w:bookmarkStart w:id="3" w:name="O_222972"/>
      <w:bookmarkEnd w:id="3"/>
      <w:r w:rsidRPr="00A12290">
        <w:t>Application of the Unit</w:t>
      </w:r>
    </w:p>
    <w:tbl>
      <w:tblPr>
        <w:tblW w:w="9640" w:type="dxa"/>
        <w:tblLayout w:type="fixed"/>
        <w:tblCellMar>
          <w:left w:w="62" w:type="dxa"/>
          <w:right w:w="62" w:type="dxa"/>
        </w:tblCellMar>
        <w:tblLook w:val="0000"/>
      </w:tblPr>
      <w:tblGrid>
        <w:gridCol w:w="2978"/>
        <w:gridCol w:w="6662"/>
      </w:tblGrid>
      <w:tr w:rsidTr="00F12C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12290" w:rsidP="00A12290">
            <w:pPr>
              <w:pStyle w:val="BodyText"/>
            </w:pPr>
            <w:r w:rsidRPr="00A12290">
              <w:t>Persons achieving competence in this unit will need to fulfil the applicable legislated rail safety requirements including acts and regulations from each state and territory together with any nationally approved compliance codes and</w:t>
            </w:r>
            <w:r w:rsidRPr="00A12290">
              <w:t>/or guidelines, as well as relevant road rules and tramway regulatory requirements of the states/territories concerned.</w:t>
            </w:r>
          </w:p>
          <w:p w:rsidR="00000000" w:rsidRPr="00A12290" w:rsidP="00A12290">
            <w:pPr>
              <w:pStyle w:val="BodyText"/>
            </w:pPr>
            <w:r w:rsidRPr="00A12290">
              <w:t>Work is performed under minimal supervision, generally within a team environment. It involves the application of routine operational pri</w:t>
            </w:r>
            <w:r w:rsidRPr="00A12290">
              <w:t>nciples and procedures to inspect, prepare, start and position an electric tram as part of workplace activities across a variety of operational contexts.</w:t>
            </w:r>
          </w:p>
        </w:tc>
      </w:tr>
    </w:tbl>
    <w:p w:rsidR="00F12C59" w:rsidP="00A12290">
      <w:pPr>
        <w:pStyle w:val="BodyText"/>
      </w:pPr>
    </w:p>
    <w:p w:rsidR="00F12C59" w:rsidP="00A12290">
      <w:pPr>
        <w:pStyle w:val="BodyText"/>
      </w:pPr>
    </w:p>
    <w:p w:rsidR="00000000" w:rsidRPr="00A12290" w:rsidP="00A12290">
      <w:pPr>
        <w:pStyle w:val="Heading1"/>
      </w:pPr>
      <w:bookmarkStart w:id="4" w:name="O_282234"/>
      <w:bookmarkEnd w:id="4"/>
      <w:r w:rsidRPr="00A12290">
        <w:t>Licensing/Regulatory Information</w:t>
      </w:r>
    </w:p>
    <w:p w:rsidR="00000000" w:rsidRPr="00A12290" w:rsidP="00A12290">
      <w:pPr>
        <w:pStyle w:val="BodyText"/>
      </w:pPr>
      <w:r w:rsidRPr="00A12290">
        <w:t>Refer to Unit Descriptor</w:t>
      </w:r>
    </w:p>
    <w:p w:rsidR="00000000" w:rsidRPr="00A12290" w:rsidP="00A12290">
      <w:pPr>
        <w:pStyle w:val="AllowPageBreak"/>
      </w:pPr>
    </w:p>
    <w:p w:rsidR="00000000" w:rsidRPr="00A12290" w:rsidP="00A12290">
      <w:pPr>
        <w:pStyle w:val="Heading1"/>
      </w:pPr>
      <w:bookmarkStart w:id="5" w:name="O_284684"/>
      <w:bookmarkEnd w:id="5"/>
      <w:r w:rsidRPr="00A12290">
        <w:t>Pre-Requisites</w:t>
      </w:r>
    </w:p>
    <w:p w:rsidR="00000000" w:rsidRPr="00A12290" w:rsidP="00A12290">
      <w:pPr>
        <w:pStyle w:val="BodyText"/>
      </w:pPr>
      <w:r w:rsidRPr="00A12290">
        <w:t>Not Applicable</w:t>
      </w:r>
    </w:p>
    <w:p w:rsidR="00000000" w:rsidRPr="00A12290" w:rsidP="00A12290">
      <w:pPr>
        <w:pStyle w:val="AllowPageBreak"/>
      </w:pPr>
    </w:p>
    <w:p w:rsidR="00000000" w:rsidRPr="00A12290" w:rsidP="00A12290">
      <w:pPr>
        <w:pStyle w:val="Heading1"/>
      </w:pPr>
      <w:bookmarkStart w:id="6" w:name="O_222971"/>
      <w:bookmarkEnd w:id="6"/>
      <w:r w:rsidRPr="00A12290">
        <w:t>Employability Skills Information</w:t>
      </w:r>
    </w:p>
    <w:tbl>
      <w:tblPr>
        <w:tblW w:w="9640" w:type="dxa"/>
        <w:tblLayout w:type="fixed"/>
        <w:tblCellMar>
          <w:left w:w="62" w:type="dxa"/>
          <w:right w:w="62" w:type="dxa"/>
        </w:tblCellMar>
        <w:tblLook w:val="0000"/>
      </w:tblPr>
      <w:tblGrid>
        <w:gridCol w:w="2978"/>
        <w:gridCol w:w="6662"/>
      </w:tblGrid>
      <w:tr w:rsidTr="00F12C5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12290" w:rsidP="00A12290">
            <w:pPr>
              <w:pStyle w:val="BodyText"/>
            </w:pPr>
            <w:r w:rsidRPr="00A12290">
              <w:t>This unit contains employability skills.</w:t>
            </w:r>
          </w:p>
        </w:tc>
      </w:tr>
    </w:tbl>
    <w:p w:rsidR="00F12C59" w:rsidP="00A12290">
      <w:pPr>
        <w:pStyle w:val="BodyText"/>
      </w:pPr>
    </w:p>
    <w:p w:rsidR="00F12C59" w:rsidP="00A12290">
      <w:pPr>
        <w:pStyle w:val="BodyText"/>
      </w:pPr>
    </w:p>
    <w:p w:rsidR="00000000" w:rsidRPr="00A12290" w:rsidP="00A12290">
      <w:pPr>
        <w:pStyle w:val="Heading1"/>
      </w:pPr>
      <w:bookmarkStart w:id="7" w:name="O_292020"/>
      <w:bookmarkEnd w:id="7"/>
      <w:r w:rsidRPr="00A12290">
        <w:t>Elements and Performance Criteria Pre-Content</w:t>
      </w:r>
    </w:p>
    <w:tbl>
      <w:tblPr>
        <w:tblW w:w="9640" w:type="dxa"/>
        <w:tblLayout w:type="fixed"/>
        <w:tblCellMar>
          <w:left w:w="62" w:type="dxa"/>
          <w:right w:w="62" w:type="dxa"/>
        </w:tblCellMar>
        <w:tblLook w:val="0000"/>
      </w:tblPr>
      <w:tblGrid>
        <w:gridCol w:w="2978"/>
        <w:gridCol w:w="6662"/>
      </w:tblGrid>
      <w:tr w:rsidTr="00F12C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12290" w:rsidP="00A12290">
            <w:pPr>
              <w:pStyle w:val="BodyText"/>
            </w:pPr>
            <w:r w:rsidRPr="00A12290">
              <w:t>Performance criteria describe the required performance needed to demonstrate achievement of the element. Assessment of performance is to be consistent with the evidence guide.</w:t>
            </w:r>
          </w:p>
        </w:tc>
      </w:tr>
    </w:tbl>
    <w:p w:rsidR="00000000" w:rsidRPr="00A12290" w:rsidP="00A12290">
      <w:pPr>
        <w:pStyle w:val="BodyText"/>
      </w:pPr>
    </w:p>
    <w:p w:rsidR="00000000" w:rsidRPr="00A12290" w:rsidP="00A12290">
      <w:pPr>
        <w:pStyle w:val="AllowPageBreak"/>
      </w:pPr>
    </w:p>
    <w:p w:rsidR="00000000" w:rsidRPr="00A12290" w:rsidP="00A12290">
      <w:pPr>
        <w:pStyle w:val="Heading1"/>
      </w:pPr>
      <w:bookmarkStart w:id="8" w:name="O_238688"/>
      <w:bookmarkEnd w:id="8"/>
      <w:r w:rsidRPr="00A12290">
        <w:t>Elements and Performance Criteria</w:t>
      </w:r>
    </w:p>
    <w:tbl>
      <w:tblPr>
        <w:tblW w:w="9640" w:type="dxa"/>
        <w:tblLayout w:type="fixed"/>
        <w:tblCellMar>
          <w:left w:w="62" w:type="dxa"/>
          <w:right w:w="62" w:type="dxa"/>
        </w:tblCellMar>
        <w:tblLook w:val="0000"/>
      </w:tblPr>
      <w:tblGrid>
        <w:gridCol w:w="2978"/>
        <w:gridCol w:w="6662"/>
      </w:tblGrid>
      <w:tr w:rsidTr="00F12C5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12290" w:rsidP="00A12290">
            <w:pPr>
              <w:pStyle w:val="List"/>
            </w:pPr>
            <w:r w:rsidRPr="00A1229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12290">
            <w:pPr>
              <w:pStyle w:val="List"/>
              <w:rPr>
                <w:lang w:val="en-NZ"/>
              </w:rPr>
            </w:pPr>
            <w:r w:rsidRPr="00A12290">
              <w:rPr>
                <w:rStyle w:val="SpecialBold"/>
              </w:rPr>
              <w:t>PERFORMANCE CRITERIA</w:t>
            </w:r>
          </w:p>
        </w:tc>
      </w:tr>
      <w:tr w:rsidTr="00F12C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12290">
            <w:pPr>
              <w:pStyle w:val="List"/>
              <w:rPr>
                <w:lang w:val="en-NZ"/>
              </w:rPr>
            </w:pPr>
            <w:r w:rsidRPr="00A12290">
              <w:rPr>
                <w:rStyle w:val="SpecialBold"/>
              </w:rPr>
              <w:t>1</w:t>
            </w:r>
            <w:r w:rsidRPr="00A12290">
              <w:tab/>
            </w:r>
            <w:r w:rsidRPr="00A12290">
              <w:rPr>
                <w:rStyle w:val="SpecialBold"/>
              </w:rPr>
              <w:t>Plan and prepare an electric tram</w:t>
            </w:r>
          </w:p>
        </w:tc>
        <w:tc>
          <w:tcPr>
            <w:tcW w:w="6662" w:type="dxa"/>
            <w:tcBorders>
              <w:top w:val="nil"/>
              <w:left w:val="nil"/>
              <w:bottom w:val="nil"/>
              <w:right w:val="nil"/>
            </w:tcBorders>
            <w:tcMar>
              <w:top w:w="0" w:type="dxa"/>
              <w:left w:w="62" w:type="dxa"/>
              <w:bottom w:w="0" w:type="dxa"/>
              <w:right w:w="62" w:type="dxa"/>
            </w:tcMar>
          </w:tcPr>
          <w:p w:rsidR="00000000" w:rsidRPr="00A12290" w:rsidP="00A12290">
            <w:pPr>
              <w:pStyle w:val="List"/>
            </w:pPr>
            <w:r w:rsidRPr="00A12290">
              <w:t>1.1</w:t>
            </w:r>
            <w:r w:rsidRPr="00A12290">
              <w:tab/>
              <w:t>Roster is checked and interpreted for day's tram driving activities</w:t>
            </w:r>
          </w:p>
          <w:p w:rsidR="00000000" w:rsidRPr="00A12290" w:rsidP="00A12290">
            <w:pPr>
              <w:pStyle w:val="List"/>
            </w:pPr>
            <w:r w:rsidRPr="00A12290">
              <w:t>1.2</w:t>
            </w:r>
            <w:r w:rsidRPr="00A12290">
              <w:tab/>
            </w:r>
            <w:r w:rsidRPr="00A12290">
              <w:t>Allocation of electric trams is checked in conjunction with tram controllers and roster clerk</w:t>
            </w:r>
          </w:p>
          <w:p w:rsidR="00000000" w:rsidRPr="00A12290" w:rsidP="00A12290">
            <w:pPr>
              <w:pStyle w:val="List"/>
            </w:pPr>
            <w:r w:rsidRPr="00A12290">
              <w:t>1.3</w:t>
            </w:r>
            <w:r w:rsidRPr="00A12290">
              <w:tab/>
              <w:t>Electric tram inspection and preparation duties are identified and interpreted</w:t>
            </w:r>
          </w:p>
          <w:p w:rsidR="00000000" w:rsidRPr="00A12290" w:rsidP="00A12290">
            <w:pPr>
              <w:pStyle w:val="List"/>
            </w:pPr>
            <w:r w:rsidRPr="00A12290">
              <w:t>1.4</w:t>
            </w:r>
            <w:r w:rsidRPr="00A12290">
              <w:tab/>
              <w:t>Tram schedules and notices and other operational and regulatory documentati</w:t>
            </w:r>
            <w:r w:rsidRPr="00A12290">
              <w:t>on is accessed and interpreted in accordance with workplace procedures</w:t>
            </w:r>
          </w:p>
          <w:p w:rsidR="00000000" w:rsidRPr="00A12290" w:rsidP="00A12290">
            <w:pPr>
              <w:pStyle w:val="List"/>
            </w:pPr>
            <w:r w:rsidRPr="00A12290">
              <w:t>1.5</w:t>
            </w:r>
            <w:r w:rsidRPr="00A12290">
              <w:tab/>
              <w:t>Communication equipment required for the day's operations is obtained and checked to ensure that it is functional</w:t>
            </w:r>
          </w:p>
          <w:p w:rsidR="00000000" w:rsidRPr="00A12290" w:rsidP="00A12290">
            <w:pPr>
              <w:pStyle w:val="List"/>
            </w:pPr>
            <w:r w:rsidRPr="00A12290">
              <w:t>1.6</w:t>
            </w:r>
            <w:r w:rsidRPr="00A12290">
              <w:tab/>
              <w:t>Required personal protective equipment is obtained for use duri</w:t>
            </w:r>
            <w:r w:rsidRPr="00A12290">
              <w:t>ng the day's tram driving activities</w:t>
            </w:r>
          </w:p>
          <w:p w:rsidR="00000000" w:rsidRPr="00A12290" w:rsidP="00A12290">
            <w:pPr>
              <w:pStyle w:val="List"/>
            </w:pPr>
            <w:r w:rsidRPr="00A12290">
              <w:t>1.7</w:t>
            </w:r>
            <w:r w:rsidRPr="00A12290">
              <w:tab/>
              <w:t>Electric tram to be inspected and prepared is located in the depot</w:t>
            </w:r>
          </w:p>
          <w:p w:rsidR="00000000" w:rsidP="00A12290">
            <w:pPr>
              <w:pStyle w:val="List"/>
              <w:rPr>
                <w:lang w:val="en-NZ"/>
              </w:rPr>
            </w:pPr>
            <w:r w:rsidRPr="00A12290">
              <w:t>1.8</w:t>
            </w:r>
            <w:r w:rsidRPr="00A12290">
              <w:tab/>
              <w:t>Depot safety and basic electrical equipment awareness procedures are followed while locating the tram in the depot.</w:t>
            </w:r>
          </w:p>
        </w:tc>
      </w:tr>
      <w:tr w:rsidTr="00F12C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12290">
            <w:pPr>
              <w:pStyle w:val="List"/>
              <w:rPr>
                <w:lang w:val="en-NZ"/>
              </w:rPr>
            </w:pPr>
            <w:r w:rsidRPr="00A12290">
              <w:rPr>
                <w:rStyle w:val="SpecialBold"/>
              </w:rPr>
              <w:t>2</w:t>
            </w:r>
            <w:r w:rsidRPr="00A12290">
              <w:tab/>
            </w:r>
            <w:r w:rsidRPr="00A12290">
              <w:rPr>
                <w:rStyle w:val="SpecialBold"/>
              </w:rPr>
              <w:t>Visually inspect and prep</w:t>
            </w:r>
            <w:r w:rsidRPr="00A12290">
              <w:rPr>
                <w:rStyle w:val="SpecialBold"/>
              </w:rPr>
              <w:t>are electric tram</w:t>
            </w:r>
          </w:p>
        </w:tc>
        <w:tc>
          <w:tcPr>
            <w:tcW w:w="6662" w:type="dxa"/>
            <w:tcBorders>
              <w:top w:val="nil"/>
              <w:left w:val="nil"/>
              <w:bottom w:val="nil"/>
              <w:right w:val="nil"/>
            </w:tcBorders>
            <w:tcMar>
              <w:top w:w="0" w:type="dxa"/>
              <w:left w:w="62" w:type="dxa"/>
              <w:bottom w:w="0" w:type="dxa"/>
              <w:right w:w="62" w:type="dxa"/>
            </w:tcMar>
          </w:tcPr>
          <w:p w:rsidR="00000000" w:rsidRPr="00A12290" w:rsidP="00A12290">
            <w:pPr>
              <w:pStyle w:val="List"/>
            </w:pPr>
            <w:r w:rsidRPr="00A12290">
              <w:t>2.1</w:t>
            </w:r>
            <w:r w:rsidRPr="00A12290">
              <w:tab/>
              <w:t>Features, functions and location of electric tram and associated equipment are identified</w:t>
            </w:r>
          </w:p>
          <w:p w:rsidR="00000000" w:rsidRPr="00A12290" w:rsidP="00A12290">
            <w:pPr>
              <w:pStyle w:val="List"/>
            </w:pPr>
            <w:r w:rsidRPr="00A12290">
              <w:t>2.2</w:t>
            </w:r>
            <w:r w:rsidRPr="00A12290">
              <w:tab/>
              <w:t>Log book is checked to confirm serviceability of unit</w:t>
            </w:r>
          </w:p>
          <w:p w:rsidR="00000000" w:rsidRPr="00A12290" w:rsidP="00A12290">
            <w:pPr>
              <w:pStyle w:val="List"/>
            </w:pPr>
            <w:r w:rsidRPr="00A12290">
              <w:t>2.3</w:t>
            </w:r>
            <w:r w:rsidRPr="00A12290">
              <w:tab/>
              <w:t>Pre-start internal and external safety and maintenance checks are conducted, in ac</w:t>
            </w:r>
            <w:r w:rsidRPr="00A12290">
              <w:t>cordance with OH&amp;S and other workplace policies and procedures</w:t>
            </w:r>
          </w:p>
          <w:p w:rsidR="00000000" w:rsidRPr="00A12290" w:rsidP="00A12290">
            <w:pPr>
              <w:pStyle w:val="List"/>
            </w:pPr>
            <w:r w:rsidRPr="00A12290">
              <w:t>2.4</w:t>
            </w:r>
            <w:r w:rsidRPr="00A12290">
              <w:tab/>
              <w:t>Electric tram and equipment are checked by visual inspection and defects and deficiencies are recorded and rectified, isolated, tagged (where applicable) or reported as per workplace proced</w:t>
            </w:r>
            <w:r w:rsidRPr="00A12290">
              <w:t>ures and regulatory requirements</w:t>
            </w:r>
          </w:p>
          <w:p w:rsidR="00000000" w:rsidRPr="00A12290" w:rsidP="00A12290">
            <w:pPr>
              <w:pStyle w:val="List"/>
            </w:pPr>
            <w:r w:rsidRPr="00A12290">
              <w:t>2.5</w:t>
            </w:r>
            <w:r w:rsidRPr="00A12290">
              <w:tab/>
              <w:t>Availability of traction power and sand if required are checked against journey requirements as per workplace procedures and regulatory requirements</w:t>
            </w:r>
          </w:p>
          <w:p w:rsidR="00000000" w:rsidP="00A12290">
            <w:pPr>
              <w:pStyle w:val="List"/>
              <w:rPr>
                <w:lang w:val="en-NZ"/>
              </w:rPr>
            </w:pPr>
            <w:r w:rsidRPr="00A12290">
              <w:t>2.6</w:t>
            </w:r>
            <w:r w:rsidRPr="00A12290">
              <w:tab/>
              <w:t>Relevant OH&amp;S and regulatory requirements are followed</w:t>
            </w:r>
          </w:p>
        </w:tc>
      </w:tr>
      <w:tr w:rsidTr="00F12C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12290">
            <w:pPr>
              <w:pStyle w:val="List"/>
              <w:rPr>
                <w:lang w:val="en-NZ"/>
              </w:rPr>
            </w:pPr>
            <w:r w:rsidRPr="00A12290">
              <w:rPr>
                <w:rStyle w:val="SpecialBold"/>
              </w:rPr>
              <w:t>3</w:t>
            </w:r>
            <w:r w:rsidRPr="00A12290">
              <w:tab/>
            </w:r>
            <w:r w:rsidRPr="00A12290">
              <w:rPr>
                <w:rStyle w:val="SpecialBold"/>
              </w:rPr>
              <w:t>Conduct on-tram checks</w:t>
            </w:r>
          </w:p>
        </w:tc>
        <w:tc>
          <w:tcPr>
            <w:tcW w:w="6662" w:type="dxa"/>
            <w:tcBorders>
              <w:top w:val="nil"/>
              <w:left w:val="nil"/>
              <w:bottom w:val="nil"/>
              <w:right w:val="nil"/>
            </w:tcBorders>
            <w:tcMar>
              <w:top w:w="0" w:type="dxa"/>
              <w:left w:w="62" w:type="dxa"/>
              <w:bottom w:w="0" w:type="dxa"/>
              <w:right w:w="62" w:type="dxa"/>
            </w:tcMar>
          </w:tcPr>
          <w:p w:rsidR="00000000" w:rsidRPr="00A12290" w:rsidP="00A12290">
            <w:pPr>
              <w:pStyle w:val="List"/>
            </w:pPr>
            <w:r w:rsidRPr="00A12290">
              <w:t>3.1</w:t>
            </w:r>
            <w:r w:rsidRPr="00A12290">
              <w:tab/>
              <w:t>Electric tram is checked in correct sequence and all lights are confirmed operating to optimum requirements</w:t>
            </w:r>
          </w:p>
          <w:p w:rsidR="00000000" w:rsidRPr="00A12290" w:rsidP="00A12290">
            <w:pPr>
              <w:pStyle w:val="List"/>
            </w:pPr>
            <w:r w:rsidRPr="00A12290">
              <w:t>3.2</w:t>
            </w:r>
            <w:r w:rsidRPr="00A12290">
              <w:tab/>
              <w:t xml:space="preserve">Pre-departure mechanical checks are correctly performed and correct functioning of all equipment is confirmed as per </w:t>
            </w:r>
            <w:r w:rsidRPr="00A12290">
              <w:t>workplace procedures and manufacturers operating requirements</w:t>
            </w:r>
          </w:p>
          <w:p w:rsidR="00000000" w:rsidRPr="00A12290" w:rsidP="00A12290">
            <w:pPr>
              <w:pStyle w:val="List"/>
            </w:pPr>
            <w:r w:rsidRPr="00A12290">
              <w:t>3.3</w:t>
            </w:r>
            <w:r w:rsidRPr="00A12290">
              <w:tab/>
              <w:t>Supervisory controls and indicators are checked to ensure they are functioning correctly and appropriate action is taken if they are not working correctly</w:t>
            </w:r>
          </w:p>
          <w:p w:rsidR="00000000" w:rsidRPr="00A12290" w:rsidP="00A12290">
            <w:pPr>
              <w:pStyle w:val="List"/>
            </w:pPr>
            <w:r w:rsidRPr="00A12290">
              <w:t>3.4</w:t>
            </w:r>
            <w:r w:rsidRPr="00A12290">
              <w:tab/>
              <w:t>Communication equipment is chec</w:t>
            </w:r>
            <w:r w:rsidRPr="00A12290">
              <w:t>ked to ensure that it is functioning correctly and appropriate action is taken if it is not working correctly</w:t>
            </w:r>
          </w:p>
          <w:p w:rsidR="00000000" w:rsidRPr="00A12290" w:rsidP="00A12290">
            <w:pPr>
              <w:pStyle w:val="List"/>
            </w:pPr>
            <w:r w:rsidRPr="00A12290">
              <w:t>3.5</w:t>
            </w:r>
            <w:r w:rsidRPr="00A12290">
              <w:tab/>
              <w:t>Seat, windows, blinds and other personal in-cab equipment are checked and adjusted for correct functionality, safety and comfort</w:t>
            </w:r>
          </w:p>
          <w:p w:rsidR="00000000" w:rsidRPr="00A12290" w:rsidP="00A12290">
            <w:pPr>
              <w:pStyle w:val="List"/>
            </w:pPr>
            <w:r w:rsidRPr="00A12290">
              <w:t>3.6</w:t>
            </w:r>
            <w:r w:rsidRPr="00A12290">
              <w:tab/>
              <w:t>Ancillary</w:t>
            </w:r>
            <w:r w:rsidRPr="00A12290">
              <w:t xml:space="preserve"> equipment is checked and is confirmed to be operational in accordance with operating requirements</w:t>
            </w:r>
          </w:p>
          <w:p w:rsidR="00000000" w:rsidP="00A12290">
            <w:pPr>
              <w:pStyle w:val="List"/>
              <w:rPr>
                <w:lang w:val="en-NZ"/>
              </w:rPr>
            </w:pPr>
            <w:r w:rsidRPr="00A12290">
              <w:t>3.7</w:t>
            </w:r>
            <w:r w:rsidRPr="00A12290">
              <w:tab/>
              <w:t>Fire extinguisher, point bars and any other required tools are checked to confirm that they are in position and meet operational requirements</w:t>
            </w:r>
          </w:p>
        </w:tc>
      </w:tr>
      <w:tr w:rsidTr="00F12C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12290">
            <w:pPr>
              <w:pStyle w:val="List"/>
              <w:rPr>
                <w:lang w:val="en-NZ"/>
              </w:rPr>
            </w:pPr>
            <w:r w:rsidRPr="00A12290">
              <w:rPr>
                <w:rStyle w:val="SpecialBold"/>
              </w:rPr>
              <w:t>4</w:t>
            </w:r>
            <w:r w:rsidRPr="00A12290">
              <w:tab/>
            </w:r>
            <w:r w:rsidRPr="00A12290">
              <w:rPr>
                <w:rStyle w:val="SpecialBold"/>
              </w:rPr>
              <w:t>Start el</w:t>
            </w:r>
            <w:r w:rsidRPr="00A12290">
              <w:rPr>
                <w:rStyle w:val="SpecialBold"/>
              </w:rPr>
              <w:t>ectric tram</w:t>
            </w:r>
          </w:p>
        </w:tc>
        <w:tc>
          <w:tcPr>
            <w:tcW w:w="6662" w:type="dxa"/>
            <w:tcBorders>
              <w:top w:val="nil"/>
              <w:left w:val="nil"/>
              <w:bottom w:val="nil"/>
              <w:right w:val="nil"/>
            </w:tcBorders>
            <w:tcMar>
              <w:top w:w="0" w:type="dxa"/>
              <w:left w:w="62" w:type="dxa"/>
              <w:bottom w:w="0" w:type="dxa"/>
              <w:right w:w="62" w:type="dxa"/>
            </w:tcMar>
          </w:tcPr>
          <w:p w:rsidR="00000000" w:rsidRPr="00A12290" w:rsidP="00A12290">
            <w:pPr>
              <w:pStyle w:val="List"/>
            </w:pPr>
            <w:r w:rsidRPr="00A12290">
              <w:t>4.1</w:t>
            </w:r>
            <w:r w:rsidRPr="00A12290">
              <w:tab/>
              <w:t>Electric tram is started in accordance with instructions and any operating faults are recognised, diagnosed, reported and recorded in appropriate records for follow-up</w:t>
            </w:r>
          </w:p>
          <w:p w:rsidR="00000000" w:rsidRPr="00A12290" w:rsidP="00A12290">
            <w:pPr>
              <w:pStyle w:val="List"/>
            </w:pPr>
            <w:r w:rsidRPr="00A12290">
              <w:t>4.2</w:t>
            </w:r>
            <w:r w:rsidRPr="00A12290">
              <w:tab/>
              <w:t>In the case of safety, critical or serious equipment faults that can</w:t>
            </w:r>
            <w:r w:rsidRPr="00A12290">
              <w:t>not be readily rectified, the electric tram is shut down and reported for rectification in accordance with procedures</w:t>
            </w:r>
          </w:p>
          <w:p w:rsidR="00000000" w:rsidRPr="00A12290" w:rsidP="00A12290">
            <w:pPr>
              <w:pStyle w:val="List"/>
            </w:pPr>
            <w:r w:rsidRPr="00A12290">
              <w:t>4.3</w:t>
            </w:r>
            <w:r w:rsidRPr="00A12290">
              <w:tab/>
              <w:t>All instruments and gauges are observed and readings interpreted to confirm effective operation, including air and electrical. Where a</w:t>
            </w:r>
            <w:r w:rsidRPr="00A12290">
              <w:t xml:space="preserve"> problem is indicated, action is taken to determine the cause and to rectify or report the situation</w:t>
            </w:r>
          </w:p>
          <w:p w:rsidR="00000000" w:rsidRPr="00A12290" w:rsidP="00A12290">
            <w:pPr>
              <w:pStyle w:val="List"/>
            </w:pPr>
            <w:r w:rsidRPr="00A12290">
              <w:t>4.4</w:t>
            </w:r>
            <w:r w:rsidRPr="00A12290">
              <w:tab/>
              <w:t>Sand operation (if applicable) is checked after starting and appropriate action is taken if not effectively functioning</w:t>
            </w:r>
          </w:p>
          <w:p w:rsidR="00000000" w:rsidP="00A12290">
            <w:pPr>
              <w:pStyle w:val="List"/>
              <w:rPr>
                <w:lang w:val="en-NZ"/>
              </w:rPr>
            </w:pPr>
            <w:r w:rsidRPr="00A12290">
              <w:t>4.5</w:t>
            </w:r>
            <w:r w:rsidRPr="00A12290">
              <w:tab/>
              <w:t>Pre-departure checks are ca</w:t>
            </w:r>
            <w:r w:rsidRPr="00A12290">
              <w:t>rried out to ensure electric tram is braking and powering effectively and is safe to move</w:t>
            </w:r>
          </w:p>
        </w:tc>
      </w:tr>
      <w:tr w:rsidTr="00F12C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12290">
            <w:pPr>
              <w:pStyle w:val="List"/>
              <w:rPr>
                <w:lang w:val="en-NZ"/>
              </w:rPr>
            </w:pPr>
            <w:r w:rsidRPr="00A12290">
              <w:rPr>
                <w:rStyle w:val="SpecialBold"/>
              </w:rPr>
              <w:t>5</w:t>
            </w:r>
            <w:r w:rsidRPr="00A12290">
              <w:tab/>
            </w:r>
            <w:r w:rsidRPr="00A12290">
              <w:rPr>
                <w:rStyle w:val="SpecialBold"/>
              </w:rPr>
              <w:t>Position electric tram</w:t>
            </w:r>
          </w:p>
        </w:tc>
        <w:tc>
          <w:tcPr>
            <w:tcW w:w="6662" w:type="dxa"/>
            <w:tcBorders>
              <w:top w:val="nil"/>
              <w:left w:val="nil"/>
              <w:bottom w:val="nil"/>
              <w:right w:val="nil"/>
            </w:tcBorders>
            <w:tcMar>
              <w:top w:w="0" w:type="dxa"/>
              <w:left w:w="62" w:type="dxa"/>
              <w:bottom w:w="0" w:type="dxa"/>
              <w:right w:w="62" w:type="dxa"/>
            </w:tcMar>
          </w:tcPr>
          <w:p w:rsidR="00000000" w:rsidRPr="00A12290" w:rsidP="00A12290">
            <w:pPr>
              <w:pStyle w:val="List"/>
            </w:pPr>
            <w:r w:rsidRPr="00A12290">
              <w:t>5.1</w:t>
            </w:r>
            <w:r w:rsidRPr="00A12290">
              <w:tab/>
              <w:t>Authority to move and position electric tram is obtained and relevant personnel are advised of intention and procedures</w:t>
            </w:r>
          </w:p>
          <w:p w:rsidR="00000000" w:rsidRPr="00A12290" w:rsidP="00A12290">
            <w:pPr>
              <w:pStyle w:val="List"/>
            </w:pPr>
            <w:r w:rsidRPr="00A12290">
              <w:t>5.2</w:t>
            </w:r>
            <w:r w:rsidRPr="00A12290">
              <w:tab/>
              <w:t>Electric tra</w:t>
            </w:r>
            <w:r w:rsidRPr="00A12290">
              <w:t>m is operated in accordance with standard procedures and regulatory requirements and within operating and operational constraints</w:t>
            </w:r>
          </w:p>
          <w:p w:rsidR="00000000" w:rsidRPr="00A12290" w:rsidP="00A12290">
            <w:pPr>
              <w:pStyle w:val="List"/>
            </w:pPr>
            <w:r w:rsidRPr="00A12290">
              <w:t>5.3</w:t>
            </w:r>
            <w:r w:rsidRPr="00A12290">
              <w:tab/>
              <w:t>Electric tram is positioned in accordance with operational requirements and directions</w:t>
            </w:r>
          </w:p>
          <w:p w:rsidR="00000000" w:rsidRPr="00A12290" w:rsidP="00A12290">
            <w:pPr>
              <w:pStyle w:val="List"/>
            </w:pPr>
            <w:r w:rsidRPr="00A12290">
              <w:t>5.4</w:t>
            </w:r>
            <w:r w:rsidRPr="00A12290">
              <w:tab/>
            </w:r>
            <w:r w:rsidRPr="00A12290">
              <w:t>Tram performance is monitored during operation in order to confirm effective operation or to identify defects</w:t>
            </w:r>
          </w:p>
          <w:p w:rsidR="00000000" w:rsidRPr="00A12290" w:rsidP="00A12290">
            <w:pPr>
              <w:pStyle w:val="List"/>
            </w:pPr>
            <w:r w:rsidRPr="00A12290">
              <w:t>5.5</w:t>
            </w:r>
            <w:r w:rsidRPr="00A12290">
              <w:tab/>
              <w:t>Equipment defects are identified, rectified and recorded or relevant personnel are advised for assistance</w:t>
            </w:r>
          </w:p>
          <w:p w:rsidR="00000000" w:rsidRPr="00A12290" w:rsidP="00A12290">
            <w:pPr>
              <w:pStyle w:val="List"/>
            </w:pPr>
            <w:r w:rsidRPr="00A12290">
              <w:t>5.6</w:t>
            </w:r>
            <w:r w:rsidRPr="00A12290">
              <w:tab/>
              <w:t>Relevant OH&amp;S and regulatory req</w:t>
            </w:r>
            <w:r w:rsidRPr="00A12290">
              <w:t>uirements are followed to ensure safety and to prevent injury and damage</w:t>
            </w:r>
          </w:p>
          <w:p w:rsidR="00000000" w:rsidP="00A12290">
            <w:pPr>
              <w:pStyle w:val="List"/>
              <w:rPr>
                <w:lang w:val="en-NZ"/>
              </w:rPr>
            </w:pPr>
            <w:r w:rsidRPr="00A12290">
              <w:t>5.7</w:t>
            </w:r>
            <w:r w:rsidRPr="00A12290">
              <w:tab/>
              <w:t>Relevant personnel are advised that the electric tram is secured in the required position and is ready for service</w:t>
            </w:r>
          </w:p>
        </w:tc>
      </w:tr>
      <w:tr w:rsidTr="00F12C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12290">
            <w:pPr>
              <w:pStyle w:val="List"/>
              <w:rPr>
                <w:lang w:val="en-NZ"/>
              </w:rPr>
            </w:pPr>
            <w:r w:rsidRPr="00A12290">
              <w:rPr>
                <w:rStyle w:val="SpecialBold"/>
              </w:rPr>
              <w:t>6</w:t>
            </w:r>
            <w:r w:rsidRPr="00A12290">
              <w:tab/>
            </w:r>
            <w:r w:rsidRPr="00A12290">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A12290" w:rsidP="00A12290">
            <w:pPr>
              <w:pStyle w:val="List"/>
            </w:pPr>
            <w:r w:rsidRPr="00A12290">
              <w:t>6.1</w:t>
            </w:r>
            <w:r w:rsidRPr="00A12290">
              <w:tab/>
              <w:t>All required documentation concern</w:t>
            </w:r>
            <w:r w:rsidRPr="00A12290">
              <w:t>ing the inspection, preparation and start-up of the electric tram is completed in accordance with workplace procedures and regulatory requirements</w:t>
            </w:r>
          </w:p>
        </w:tc>
      </w:tr>
    </w:tbl>
    <w:p w:rsidR="00F12C59" w:rsidP="00A12290">
      <w:pPr>
        <w:pStyle w:val="BodyText"/>
      </w:pPr>
    </w:p>
    <w:p w:rsidR="00F12C59" w:rsidP="00A12290">
      <w:pPr>
        <w:pStyle w:val="BodyText"/>
      </w:pPr>
    </w:p>
    <w:p w:rsidR="00000000" w:rsidRPr="00A12290" w:rsidP="00A12290">
      <w:pPr>
        <w:pStyle w:val="Heading1"/>
      </w:pPr>
      <w:bookmarkStart w:id="9" w:name="O_262479"/>
      <w:bookmarkEnd w:id="9"/>
      <w:r w:rsidRPr="00A12290">
        <w:t>Required Skills and Knowledge</w:t>
      </w:r>
    </w:p>
    <w:tbl>
      <w:tblPr>
        <w:tblW w:w="9640" w:type="dxa"/>
        <w:tblLayout w:type="fixed"/>
        <w:tblCellMar>
          <w:left w:w="62" w:type="dxa"/>
          <w:right w:w="62" w:type="dxa"/>
        </w:tblCellMar>
        <w:tblLook w:val="0000"/>
      </w:tblPr>
      <w:tblGrid>
        <w:gridCol w:w="9640"/>
      </w:tblGrid>
      <w:tr w:rsidTr="00F12C5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rPr>
                <w:rStyle w:val="SpecialBold"/>
              </w:rPr>
              <w:t>REQUIRED KNOWLEDGE AND SKILLS</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This describes the essential knowledge and skills and their level required for this unit.</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rPr>
                <w:rStyle w:val="SpecialBold"/>
              </w:rPr>
              <w:t>Required knowledge</w:t>
            </w:r>
            <w:r w:rsidRPr="00A12290">
              <w:t>:</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Applicable legislated rail safety requirements including acts and regulations from each state and territory together with any nationally approv</w:t>
            </w:r>
            <w:r w:rsidRPr="00A12290">
              <w:t>ed compliance codes and/or guidelines</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Relevant state/territory roads and traffic authority and tramway operating procedures</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Relevant OH&amp;S and environmental procedures and regulations</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Electric tram controls, instruments and indicators and their purpose, location and use</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Monitoring devices; braking and power equipment; safety systems; ancillary systems; and any signalling systems</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Visual inspection procedures for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On</w:t>
            </w:r>
            <w:r w:rsidRPr="00A12290">
              <w:t>-tram pre-operational checks for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Start-up procedures for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Braking and safety system procedures for electric trams</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Operating controls to start, accelerate, decelerate and stop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Procedures for adjustin</w:t>
            </w:r>
            <w:r w:rsidRPr="00A12290">
              <w:t>g controls to optimise the operation of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Procedures for managing and controlling hazardous situations when preparing and starting up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Procedures for starting and operating ancillary systems on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Functions of sand as used on an electric tram and the procedures for checking and refilling sand levels and carrying out sand system testing processes on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Principles, purpose and location of controls, monitoring devices, braking, power so</w:t>
            </w:r>
            <w:r w:rsidRPr="00A12290">
              <w:t>urce and traction systems</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External features of an electric tram that must be checked during a pre-operational visual inspection</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Procedures for minor maintenance including cleaning</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Procedures for identifying equipment defects and assessing for appropr</w:t>
            </w:r>
            <w:r w:rsidRPr="00A12290">
              <w:t>iate action</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Typical defects that can occur on an electric tram and related action that should be taken</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Requirements for completing relevant documentation when inspecting, preparing and starting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Procedures to be followed in the event of an emergency</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Functions of all supervisory indicators and controls and related checks for correct operation</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Communication equipment checks</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Cleaning requirements for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Functions of ancillary sy</w:t>
            </w:r>
            <w:r w:rsidRPr="00A12290">
              <w:t>stems on an electric tram and related checks for correct operation</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Procedures for raising and lowering a pantograph or trolley pole on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Procedures for operating any electronic communications equipment with required protocol</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Fatigue management knowledge and techniques including: causes and effects of fatigue; strategies to manage fatigue; factors which increase fatigue-related accidents; and lifestyles which promote the effective long term management of fatigue</w:t>
            </w:r>
          </w:p>
        </w:tc>
      </w:tr>
    </w:tbl>
    <w:p w:rsidR="00000000" w:rsidRPr="00A12290" w:rsidP="00A12290">
      <w:pPr>
        <w:pStyle w:val="BodyText"/>
      </w:pPr>
    </w:p>
    <w:tbl>
      <w:tblPr>
        <w:tblW w:w="9640" w:type="dxa"/>
        <w:tblLayout w:type="fixed"/>
        <w:tblCellMar>
          <w:left w:w="62" w:type="dxa"/>
          <w:right w:w="62" w:type="dxa"/>
        </w:tblCellMar>
        <w:tblLook w:val="0000"/>
      </w:tblPr>
      <w:tblGrid>
        <w:gridCol w:w="9640"/>
      </w:tblGrid>
      <w:tr w:rsidTr="00F12C5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rPr>
                <w:rStyle w:val="SpecialBold"/>
              </w:rPr>
              <w:t>Required skil</w:t>
            </w:r>
            <w:r w:rsidRPr="00A12290">
              <w:rPr>
                <w:rStyle w:val="SpecialBold"/>
              </w:rPr>
              <w:t>ls</w:t>
            </w:r>
            <w:r w:rsidRPr="00A12290">
              <w:t>:</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Communicate effectively with others when inspecting, preparing, starting up and positioning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Operate any electronic communication equipment to required protocol</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Read and interpret instructions, procedures and information and signs relevant to the visual inspection, preparation, starting and positioning of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Document outcomes of visual inspection of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Complete documentation related</w:t>
            </w:r>
            <w:r w:rsidRPr="00A12290">
              <w:t xml:space="preserve"> to the inspection, preparation, start up and positioning of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Work collaboratively with others during the inspection, preparation, start up and positioning of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Interpret and follow instructions and prioritise work</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Iden</w:t>
            </w:r>
            <w:r w:rsidRPr="00A12290">
              <w:t>tify and assess tram defects and deficiencies and take appropriate action to report, isolate, repair or replace any identified defective equipment as per workplace procedures</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Implement contingency plans for unplanned events</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 xml:space="preserve">Modify activities depending </w:t>
            </w:r>
            <w:r w:rsidRPr="00A12290">
              <w:t>on differing operational contingencies, risk situations and environments</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Adapt to differences in trams and associated equipment and procedures</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Monitor and anticipate operational problems and hazards and take appropriate action</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Select and use required personal protective equipment conforming to industry and OH&amp;S standards</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Check and replenish sand (where applicable) on an electric tram</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Conduct a visual inspection of an electric tram and associated equipment</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Prepare and start</w:t>
            </w:r>
            <w:r w:rsidRPr="00A12290">
              <w:t xml:space="preserve"> an electric tram prior to service</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Position an electric tram in readiness for service</w:t>
            </w:r>
          </w:p>
        </w:tc>
      </w:tr>
      <w:tr w:rsidTr="00F1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Apply fatigue management knowledge and techniques</w:t>
            </w:r>
          </w:p>
        </w:tc>
      </w:tr>
    </w:tbl>
    <w:p w:rsidR="00F12C59" w:rsidP="00A12290">
      <w:pPr>
        <w:pStyle w:val="BodyText"/>
      </w:pPr>
    </w:p>
    <w:p w:rsidR="00F12C59" w:rsidP="00A12290">
      <w:pPr>
        <w:pStyle w:val="BodyText"/>
      </w:pPr>
    </w:p>
    <w:p w:rsidR="00000000" w:rsidRPr="00A12290" w:rsidP="00A12290">
      <w:pPr>
        <w:pStyle w:val="Heading1"/>
      </w:pPr>
      <w:bookmarkStart w:id="10" w:name="O_246672"/>
      <w:bookmarkEnd w:id="10"/>
      <w:r w:rsidRPr="00A12290">
        <w:t>Evidence Guide</w:t>
      </w:r>
    </w:p>
    <w:tbl>
      <w:tblPr>
        <w:tblW w:w="9499" w:type="dxa"/>
        <w:tblLayout w:type="fixed"/>
        <w:tblCellMar>
          <w:left w:w="62" w:type="dxa"/>
          <w:right w:w="62" w:type="dxa"/>
        </w:tblCellMar>
        <w:tblLook w:val="0000"/>
      </w:tblPr>
      <w:tblGrid>
        <w:gridCol w:w="3524"/>
        <w:gridCol w:w="5975"/>
      </w:tblGrid>
      <w:tr w:rsidTr="00F12C5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rPr>
                <w:rStyle w:val="SpecialBold"/>
              </w:rPr>
              <w:t>EVIDENCE GUIDE</w:t>
            </w:r>
          </w:p>
        </w:tc>
      </w:tr>
      <w:tr w:rsidTr="00F12C5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The evidence guide provides advice on assessment and must be read in conjunction with the performance criteria, required knowledge and skills, the range statement and the assessment guidelines for this Training Package.</w:t>
            </w:r>
          </w:p>
        </w:tc>
      </w:tr>
      <w:tr w:rsidTr="00F12C5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The evidence required to demonstrate competency in this unit must be relevant to and satisfy all of the requirements of the elements and performance criteria of t</w:t>
            </w:r>
            <w:r w:rsidRPr="00A12290">
              <w:t>his unit and include demonstration of applying:</w:t>
            </w:r>
          </w:p>
          <w:p w:rsidR="00000000" w:rsidRPr="00A12290" w:rsidP="00A12290">
            <w:pPr>
              <w:pStyle w:val="ListBullet2"/>
            </w:pPr>
            <w:r w:rsidRPr="00A12290">
              <w:t>the underpinning knowledge and skills</w:t>
            </w:r>
          </w:p>
          <w:p w:rsidR="00000000" w:rsidRPr="00A12290" w:rsidP="00A12290">
            <w:pPr>
              <w:pStyle w:val="ListBullet2"/>
            </w:pPr>
            <w:r w:rsidRPr="00A12290">
              <w:t>relevant legislation and workplace procedures</w:t>
            </w:r>
          </w:p>
          <w:p w:rsidR="00000000" w:rsidP="00A12290">
            <w:pPr>
              <w:pStyle w:val="ListBullet2"/>
              <w:rPr>
                <w:lang w:val="en-NZ"/>
              </w:rPr>
            </w:pPr>
            <w:r w:rsidRPr="00A12290">
              <w:t>other relevant aspects of the range statement</w:t>
            </w:r>
          </w:p>
        </w:tc>
      </w:tr>
      <w:tr w:rsidTr="00F12C5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Performance is demonstrated consistently over a period of time and in a suitable range of contexts</w:t>
            </w:r>
          </w:p>
          <w:p w:rsidR="00000000" w:rsidRPr="00A12290" w:rsidP="00A12290">
            <w:pPr>
              <w:pStyle w:val="ListBullet"/>
            </w:pPr>
            <w:r w:rsidRPr="00A12290">
              <w:t>Resources for assessment include:</w:t>
            </w:r>
          </w:p>
          <w:p w:rsidR="00000000" w:rsidRPr="00A12290" w:rsidP="00A12290">
            <w:pPr>
              <w:pStyle w:val="ListBullet2"/>
            </w:pPr>
            <w:r w:rsidRPr="00A12290">
              <w:t>a range of relevant exercises, case studies and/or other simulated practical and knowledge assessment, and/or</w:t>
            </w:r>
          </w:p>
          <w:p w:rsidR="00000000" w:rsidRPr="00A12290" w:rsidP="00A12290">
            <w:pPr>
              <w:pStyle w:val="ListBullet2"/>
            </w:pPr>
            <w:r w:rsidRPr="00A12290">
              <w:t>access to an</w:t>
            </w:r>
            <w:r w:rsidRPr="00A12290">
              <w:t xml:space="preserve"> appropriate range of relevant operational situations in the workplace</w:t>
            </w:r>
          </w:p>
          <w:p w:rsidR="00000000" w:rsidRPr="00A12290" w:rsidP="00A12290">
            <w:pPr>
              <w:pStyle w:val="ListBullet"/>
            </w:pPr>
            <w:r w:rsidRPr="00A12290">
              <w:t>In both real and simulated environments, access is required to:</w:t>
            </w:r>
          </w:p>
          <w:p w:rsidR="00000000" w:rsidRPr="00A12290" w:rsidP="00A12290">
            <w:pPr>
              <w:pStyle w:val="ListBullet2"/>
            </w:pPr>
            <w:r w:rsidRPr="00A12290">
              <w:t>relevant and appropriate materials and equipment, and</w:t>
            </w:r>
          </w:p>
          <w:p w:rsidR="00000000" w:rsidP="00A12290">
            <w:pPr>
              <w:pStyle w:val="ListBullet2"/>
              <w:rPr>
                <w:lang w:val="en-NZ"/>
              </w:rPr>
            </w:pPr>
            <w:r w:rsidRPr="00A12290">
              <w:t>applicable documentation including workplace procedures, regulations, codes of practice and operation manuals</w:t>
            </w:r>
          </w:p>
        </w:tc>
      </w:tr>
      <w:tr w:rsidTr="00F12C5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Assessment of this unit must be undertaken by a registered training organisation</w:t>
            </w:r>
          </w:p>
          <w:p w:rsidR="00000000" w:rsidRPr="00A12290" w:rsidP="00A12290">
            <w:pPr>
              <w:pStyle w:val="ListBullet"/>
            </w:pPr>
            <w:r w:rsidRPr="00A12290">
              <w:t>As a minimum, assessment of knowledge must</w:t>
            </w:r>
            <w:r w:rsidRPr="00A12290">
              <w:t xml:space="preserve"> be conducted through appropriate written/oral tests</w:t>
            </w:r>
          </w:p>
          <w:p w:rsidR="00000000" w:rsidRPr="00A12290" w:rsidP="00A12290">
            <w:pPr>
              <w:pStyle w:val="ListBullet"/>
            </w:pPr>
            <w:r w:rsidRPr="00A12290">
              <w:t>Practical assessment must occur:</w:t>
            </w:r>
          </w:p>
          <w:p w:rsidR="00000000" w:rsidRPr="00A12290" w:rsidP="00A12290">
            <w:pPr>
              <w:pStyle w:val="ListBullet2"/>
            </w:pPr>
            <w:r w:rsidRPr="00A12290">
              <w:t>through activities in an appropriately simulated environment at the registered training organisation, and/or</w:t>
            </w:r>
          </w:p>
          <w:p w:rsidR="00000000" w:rsidRPr="00A12290" w:rsidP="00A12290">
            <w:pPr>
              <w:pStyle w:val="ListBullet2"/>
            </w:pPr>
            <w:r w:rsidRPr="00A12290">
              <w:t>in an appropriate range of situations in the workplace</w:t>
            </w:r>
          </w:p>
        </w:tc>
      </w:tr>
    </w:tbl>
    <w:p w:rsidR="00F12C59" w:rsidP="00A12290">
      <w:pPr>
        <w:pStyle w:val="BodyText"/>
      </w:pPr>
    </w:p>
    <w:p w:rsidR="00F12C59" w:rsidP="00A12290">
      <w:pPr>
        <w:pStyle w:val="BodyText"/>
      </w:pPr>
    </w:p>
    <w:p w:rsidR="00000000" w:rsidRPr="00A12290" w:rsidP="00A12290">
      <w:pPr>
        <w:pStyle w:val="Heading1"/>
      </w:pPr>
      <w:bookmarkStart w:id="11" w:name="O_254655"/>
      <w:bookmarkEnd w:id="11"/>
      <w:r w:rsidRPr="00A12290">
        <w:t>Range Statement</w:t>
      </w:r>
    </w:p>
    <w:tbl>
      <w:tblPr>
        <w:tblW w:w="9640" w:type="dxa"/>
        <w:tblLayout w:type="fixed"/>
        <w:tblCellMar>
          <w:left w:w="62" w:type="dxa"/>
          <w:right w:w="62" w:type="dxa"/>
        </w:tblCellMar>
        <w:tblLook w:val="0000"/>
      </w:tblPr>
      <w:tblGrid>
        <w:gridCol w:w="3486"/>
        <w:gridCol w:w="6154"/>
      </w:tblGrid>
      <w:tr w:rsidTr="00F12C5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rPr>
                <w:rStyle w:val="SpecialBold"/>
              </w:rPr>
              <w:t>RANGE STATEMENT</w:t>
            </w:r>
            <w:r w:rsidRPr="00A12290">
              <w:t xml:space="preserve"> </w:t>
            </w:r>
          </w:p>
        </w:tc>
      </w:tr>
      <w:tr w:rsidTr="00F12C5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The range statement relates to the unit of competency as a whole. It allows for different work environments and situations that may affect performance.</w:t>
            </w:r>
          </w:p>
        </w:tc>
      </w:tr>
      <w:tr w:rsidTr="00F12C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by day or night</w:t>
            </w:r>
          </w:p>
          <w:p w:rsidR="00000000" w:rsidP="00A12290">
            <w:pPr>
              <w:pStyle w:val="ListBullet"/>
              <w:rPr>
                <w:lang w:val="en-NZ"/>
              </w:rPr>
            </w:pPr>
            <w:r w:rsidRPr="00A12290">
              <w:t>in all relevant weather conditions</w:t>
            </w:r>
          </w:p>
        </w:tc>
      </w:tr>
      <w:tr w:rsidTr="00F12C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Electric trams include all electric trams in service within Australian transport systems and may include:</w:t>
            </w:r>
          </w:p>
        </w:tc>
        <w:tc>
          <w:tcPr>
            <w:tcW w:w="6154"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hand-operated or foot pedal control systems or both</w:t>
            </w:r>
          </w:p>
        </w:tc>
      </w:tr>
      <w:tr w:rsidTr="00F12C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Electric tram equipment may include:</w:t>
            </w:r>
          </w:p>
        </w:tc>
        <w:tc>
          <w:tcPr>
            <w:tcW w:w="6154"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ancillary systems</w:t>
            </w:r>
          </w:p>
          <w:p w:rsidR="00000000" w:rsidRPr="00A12290" w:rsidP="00A12290">
            <w:pPr>
              <w:pStyle w:val="ListBullet"/>
            </w:pPr>
            <w:r w:rsidRPr="00A12290">
              <w:t>auto</w:t>
            </w:r>
            <w:r w:rsidRPr="00A12290">
              <w:t>matic control systems</w:t>
            </w:r>
          </w:p>
          <w:p w:rsidR="00000000" w:rsidRPr="00A12290" w:rsidP="00A12290">
            <w:pPr>
              <w:pStyle w:val="ListBullet"/>
            </w:pPr>
            <w:r w:rsidRPr="00A12290">
              <w:t>braking systems</w:t>
            </w:r>
          </w:p>
          <w:p w:rsidR="00000000" w:rsidRPr="00A12290" w:rsidP="00A12290">
            <w:pPr>
              <w:pStyle w:val="ListBullet"/>
            </w:pPr>
            <w:r w:rsidRPr="00A12290">
              <w:t>drive systems</w:t>
            </w:r>
          </w:p>
          <w:p w:rsidR="00000000" w:rsidRPr="00A12290" w:rsidP="00A12290">
            <w:pPr>
              <w:pStyle w:val="ListBullet"/>
            </w:pPr>
            <w:r w:rsidRPr="00A12290">
              <w:t>instrumentation</w:t>
            </w:r>
          </w:p>
          <w:p w:rsidR="00000000" w:rsidRPr="00A12290" w:rsidP="00A12290">
            <w:pPr>
              <w:pStyle w:val="ListBullet"/>
            </w:pPr>
            <w:r w:rsidRPr="00A12290">
              <w:t>manual controls</w:t>
            </w:r>
          </w:p>
          <w:p w:rsidR="00000000" w:rsidRPr="00A12290" w:rsidP="00A12290">
            <w:pPr>
              <w:pStyle w:val="ListBullet"/>
            </w:pPr>
            <w:r w:rsidRPr="00A12290">
              <w:t>communication systems</w:t>
            </w:r>
          </w:p>
          <w:p w:rsidR="00000000" w:rsidRPr="00A12290" w:rsidP="00A12290">
            <w:pPr>
              <w:pStyle w:val="ListBullet"/>
            </w:pPr>
            <w:r w:rsidRPr="00A12290">
              <w:t>warning equipment</w:t>
            </w:r>
          </w:p>
          <w:p w:rsidR="00000000" w:rsidRPr="00A12290" w:rsidP="00A12290">
            <w:pPr>
              <w:pStyle w:val="ListBullet"/>
            </w:pPr>
            <w:r w:rsidRPr="00A12290">
              <w:t>power source</w:t>
            </w:r>
          </w:p>
          <w:p w:rsidR="00000000" w:rsidRPr="00A12290" w:rsidP="00A12290">
            <w:pPr>
              <w:pStyle w:val="ListBullet"/>
            </w:pPr>
            <w:r w:rsidRPr="00A12290">
              <w:t>vigilance systems</w:t>
            </w:r>
          </w:p>
          <w:p w:rsidR="00000000" w:rsidP="00A12290">
            <w:pPr>
              <w:pStyle w:val="ListBullet"/>
              <w:rPr>
                <w:lang w:val="en-NZ"/>
              </w:rPr>
            </w:pPr>
            <w:r w:rsidRPr="00A12290">
              <w:t>traction systems</w:t>
            </w:r>
          </w:p>
        </w:tc>
      </w:tr>
      <w:tr w:rsidTr="00F12C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Pre-operation checks may include:</w:t>
            </w:r>
          </w:p>
        </w:tc>
        <w:tc>
          <w:tcPr>
            <w:tcW w:w="6154"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sand levels</w:t>
            </w:r>
          </w:p>
          <w:p w:rsidR="00000000" w:rsidRPr="00A12290" w:rsidP="00A12290">
            <w:pPr>
              <w:pStyle w:val="ListBullet"/>
            </w:pPr>
            <w:r w:rsidRPr="00A12290">
              <w:t>brake testing</w:t>
            </w:r>
          </w:p>
          <w:p w:rsidR="00000000" w:rsidRPr="00A12290" w:rsidP="00A12290">
            <w:pPr>
              <w:pStyle w:val="ListBullet"/>
            </w:pPr>
            <w:r w:rsidRPr="00A12290">
              <w:t>lights - interna</w:t>
            </w:r>
            <w:r w:rsidRPr="00A12290">
              <w:t>l and external</w:t>
            </w:r>
          </w:p>
          <w:p w:rsidR="00000000" w:rsidRPr="00A12290" w:rsidP="00A12290">
            <w:pPr>
              <w:pStyle w:val="ListBullet"/>
            </w:pPr>
            <w:r w:rsidRPr="00A12290">
              <w:t>air systems</w:t>
            </w:r>
          </w:p>
          <w:p w:rsidR="00000000" w:rsidP="00A12290">
            <w:pPr>
              <w:pStyle w:val="ListBullet"/>
              <w:rPr>
                <w:lang w:val="en-NZ"/>
              </w:rPr>
            </w:pPr>
            <w:r w:rsidRPr="00A12290">
              <w:t>interlocks and door controls</w:t>
            </w:r>
          </w:p>
        </w:tc>
      </w:tr>
      <w:tr w:rsidTr="00F12C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Visual inspection of an electric tram may include:</w:t>
            </w:r>
          </w:p>
        </w:tc>
        <w:tc>
          <w:tcPr>
            <w:tcW w:w="6154"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lights</w:t>
            </w:r>
          </w:p>
          <w:p w:rsidR="00000000" w:rsidRPr="00A12290" w:rsidP="00A12290">
            <w:pPr>
              <w:pStyle w:val="ListBullet"/>
            </w:pPr>
            <w:r w:rsidRPr="00A12290">
              <w:t>hoses</w:t>
            </w:r>
          </w:p>
          <w:p w:rsidR="00000000" w:rsidRPr="00A12290" w:rsidP="00A12290">
            <w:pPr>
              <w:pStyle w:val="ListBullet"/>
            </w:pPr>
            <w:r w:rsidRPr="00A12290">
              <w:t>couplings</w:t>
            </w:r>
          </w:p>
          <w:p w:rsidR="00000000" w:rsidRPr="00A12290" w:rsidP="00A12290">
            <w:pPr>
              <w:pStyle w:val="ListBullet"/>
            </w:pPr>
            <w:r w:rsidRPr="00A12290">
              <w:t>destination indicators or signs</w:t>
            </w:r>
          </w:p>
          <w:p w:rsidR="00000000" w:rsidRPr="00A12290" w:rsidP="00A12290">
            <w:pPr>
              <w:pStyle w:val="ListBullet"/>
            </w:pPr>
            <w:r w:rsidRPr="00A12290">
              <w:t>doors and door locks</w:t>
            </w:r>
          </w:p>
          <w:p w:rsidR="00000000" w:rsidRPr="00A12290" w:rsidP="00A12290">
            <w:pPr>
              <w:pStyle w:val="ListBullet"/>
            </w:pPr>
            <w:r w:rsidRPr="00A12290">
              <w:t>springs</w:t>
            </w:r>
          </w:p>
          <w:p w:rsidR="00000000" w:rsidRPr="00A12290" w:rsidP="00A12290">
            <w:pPr>
              <w:pStyle w:val="ListBullet"/>
            </w:pPr>
            <w:r w:rsidRPr="00A12290">
              <w:t>brake equipment</w:t>
            </w:r>
          </w:p>
          <w:p w:rsidR="00000000" w:rsidRPr="00A12290" w:rsidP="00A12290">
            <w:pPr>
              <w:pStyle w:val="ListBullet"/>
            </w:pPr>
            <w:r w:rsidRPr="00A12290">
              <w:t>wheels</w:t>
            </w:r>
          </w:p>
          <w:p w:rsidR="00000000" w:rsidRPr="00A12290" w:rsidP="00A12290">
            <w:pPr>
              <w:pStyle w:val="ListBullet"/>
            </w:pPr>
            <w:r w:rsidRPr="00A12290">
              <w:t>seals</w:t>
            </w:r>
          </w:p>
          <w:p w:rsidR="00000000" w:rsidRPr="00A12290" w:rsidP="00A12290">
            <w:pPr>
              <w:pStyle w:val="ListBullet"/>
            </w:pPr>
            <w:r w:rsidRPr="00A12290">
              <w:t>sand</w:t>
            </w:r>
          </w:p>
          <w:p w:rsidR="00000000" w:rsidRPr="00A12290" w:rsidP="00A12290">
            <w:pPr>
              <w:pStyle w:val="ListBullet"/>
            </w:pPr>
            <w:r w:rsidRPr="00A12290">
              <w:t>pantographs or trolley poles</w:t>
            </w:r>
          </w:p>
          <w:p w:rsidR="00000000" w:rsidRPr="00A12290" w:rsidP="00A12290">
            <w:pPr>
              <w:pStyle w:val="ListBullet"/>
            </w:pPr>
            <w:r w:rsidRPr="00A12290">
              <w:t>electrical cables</w:t>
            </w:r>
          </w:p>
          <w:p w:rsidR="00000000" w:rsidRPr="00A12290" w:rsidP="00A12290">
            <w:pPr>
              <w:pStyle w:val="ListBullet"/>
            </w:pPr>
            <w:r w:rsidRPr="00A12290">
              <w:t>glass windows and doors</w:t>
            </w:r>
          </w:p>
          <w:p w:rsidR="00000000" w:rsidRPr="00A12290" w:rsidP="00A12290">
            <w:pPr>
              <w:pStyle w:val="ListBullet"/>
            </w:pPr>
            <w:r w:rsidRPr="00A12290">
              <w:t>audible faults (e.g. hiss of escaping air)</w:t>
            </w:r>
          </w:p>
          <w:p w:rsidR="00000000" w:rsidP="00A12290">
            <w:pPr>
              <w:pStyle w:val="ListBullet"/>
              <w:rPr>
                <w:lang w:val="en-NZ"/>
              </w:rPr>
            </w:pPr>
            <w:r w:rsidRPr="00A12290">
              <w:t>visible faults (e.g. oil leaks, tears and cracks)</w:t>
            </w:r>
          </w:p>
        </w:tc>
      </w:tr>
      <w:tr w:rsidTr="00F12C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In-cab 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brake checks</w:t>
            </w:r>
          </w:p>
          <w:p w:rsidR="00000000" w:rsidRPr="00A12290" w:rsidP="00A12290">
            <w:pPr>
              <w:pStyle w:val="ListBullet"/>
            </w:pPr>
            <w:r w:rsidRPr="00A12290">
              <w:t>driver's safety control test</w:t>
            </w:r>
          </w:p>
          <w:p w:rsidR="00000000" w:rsidRPr="00A12290" w:rsidP="00A12290">
            <w:pPr>
              <w:pStyle w:val="ListBullet"/>
            </w:pPr>
            <w:r w:rsidRPr="00A12290">
              <w:t>functionality checks of supervisory controls and indicators</w:t>
            </w:r>
          </w:p>
          <w:p w:rsidR="00000000" w:rsidRPr="00A12290" w:rsidP="00A12290">
            <w:pPr>
              <w:pStyle w:val="ListBullet"/>
            </w:pPr>
            <w:r w:rsidRPr="00A12290">
              <w:t>traction controls</w:t>
            </w:r>
          </w:p>
          <w:p w:rsidR="00000000" w:rsidRPr="00A12290" w:rsidP="00A12290">
            <w:pPr>
              <w:pStyle w:val="ListBullet"/>
            </w:pPr>
            <w:r w:rsidRPr="00A12290">
              <w:t>in-cab check of communication equipment (depending on type of tram this may include radio, intercom, PA systems, passenger emergency intercom, passenger emergency systems, etc.)</w:t>
            </w:r>
          </w:p>
          <w:p w:rsidR="00000000" w:rsidRPr="00A12290" w:rsidP="00A12290">
            <w:pPr>
              <w:pStyle w:val="ListBullet"/>
            </w:pPr>
            <w:r w:rsidRPr="00A12290">
              <w:t>radio communication check with tram controller</w:t>
            </w:r>
          </w:p>
          <w:p w:rsidR="00000000" w:rsidRPr="00A12290" w:rsidP="00A12290">
            <w:pPr>
              <w:pStyle w:val="ListBullet"/>
            </w:pPr>
            <w:r w:rsidRPr="00A12290">
              <w:t>seat (ergonomic setting for safety, function and comfort)</w:t>
            </w:r>
          </w:p>
          <w:p w:rsidR="00000000" w:rsidRPr="00A12290" w:rsidP="00A12290">
            <w:pPr>
              <w:pStyle w:val="ListBullet"/>
            </w:pPr>
            <w:r w:rsidRPr="00A12290">
              <w:t>windows and blinds</w:t>
            </w:r>
          </w:p>
          <w:p w:rsidR="00000000" w:rsidRPr="00A12290" w:rsidP="00A12290">
            <w:pPr>
              <w:pStyle w:val="ListBullet"/>
            </w:pPr>
            <w:r w:rsidRPr="00A12290">
              <w:t>door locks</w:t>
            </w:r>
          </w:p>
          <w:p w:rsidR="00000000" w:rsidRPr="00A12290" w:rsidP="00A12290">
            <w:pPr>
              <w:pStyle w:val="ListBullet"/>
            </w:pPr>
            <w:r w:rsidRPr="00A12290">
              <w:t>fire extinguishers</w:t>
            </w:r>
          </w:p>
          <w:p w:rsidR="00000000" w:rsidP="00A12290">
            <w:pPr>
              <w:pStyle w:val="ListBullet"/>
              <w:rPr>
                <w:lang w:val="en-NZ"/>
              </w:rPr>
            </w:pPr>
            <w:r w:rsidRPr="00A12290">
              <w:t>point bars, any other tools and tool boxes</w:t>
            </w:r>
          </w:p>
        </w:tc>
      </w:tr>
      <w:tr w:rsidTr="00F12C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Electric tram start-up sequence may include:</w:t>
            </w:r>
          </w:p>
        </w:tc>
        <w:tc>
          <w:tcPr>
            <w:tcW w:w="6154"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check log bo</w:t>
            </w:r>
            <w:r w:rsidRPr="00A12290">
              <w:t>ok</w:t>
            </w:r>
          </w:p>
          <w:p w:rsidR="00000000" w:rsidRPr="00A12290" w:rsidP="00A12290">
            <w:pPr>
              <w:pStyle w:val="ListBullet"/>
            </w:pPr>
            <w:r w:rsidRPr="00A12290">
              <w:t>pantograph or trolley pole up</w:t>
            </w:r>
          </w:p>
          <w:p w:rsidR="00000000" w:rsidRPr="00A12290" w:rsidP="00A12290">
            <w:pPr>
              <w:pStyle w:val="ListBullet"/>
            </w:pPr>
            <w:r w:rsidRPr="00A12290">
              <w:t>switch on batteries, if any</w:t>
            </w:r>
          </w:p>
          <w:p w:rsidR="00000000" w:rsidRPr="00A12290" w:rsidP="00A12290">
            <w:pPr>
              <w:pStyle w:val="ListBullet"/>
            </w:pPr>
            <w:r w:rsidRPr="00A12290">
              <w:t>switch on compressor, if any</w:t>
            </w:r>
          </w:p>
          <w:p w:rsidR="00000000" w:rsidRPr="00A12290" w:rsidP="00A12290">
            <w:pPr>
              <w:pStyle w:val="ListBullet"/>
            </w:pPr>
            <w:r w:rsidRPr="00A12290">
              <w:t>close all power control switches</w:t>
            </w:r>
          </w:p>
          <w:p w:rsidR="00000000" w:rsidRPr="00A12290" w:rsidP="00A12290">
            <w:pPr>
              <w:pStyle w:val="ListBullet"/>
            </w:pPr>
            <w:r w:rsidRPr="00A12290">
              <w:t>close all light switches and set lights for proposed direction of travel</w:t>
            </w:r>
          </w:p>
          <w:p w:rsidR="00000000" w:rsidRPr="00A12290" w:rsidP="00A12290">
            <w:pPr>
              <w:pStyle w:val="ListBullet"/>
            </w:pPr>
            <w:r w:rsidRPr="00A12290">
              <w:t>check sand levels and functions</w:t>
            </w:r>
          </w:p>
          <w:p w:rsidR="00000000" w:rsidRPr="00A12290" w:rsidP="00A12290">
            <w:pPr>
              <w:pStyle w:val="ListBullet"/>
            </w:pPr>
            <w:r w:rsidRPr="00A12290">
              <w:t>check handbrake/park brake is functioning correctly</w:t>
            </w:r>
          </w:p>
          <w:p w:rsidR="00000000" w:rsidRPr="00A12290" w:rsidP="00A12290">
            <w:pPr>
              <w:pStyle w:val="ListBullet"/>
            </w:pPr>
            <w:r w:rsidRPr="00A12290">
              <w:t>observe and interpret gauges</w:t>
            </w:r>
          </w:p>
          <w:p w:rsidR="00000000" w:rsidRPr="00A12290" w:rsidP="00A12290">
            <w:pPr>
              <w:pStyle w:val="ListBullet"/>
            </w:pPr>
            <w:r w:rsidRPr="00A12290">
              <w:t>take appropriate action if gauge readings outside normal operation range</w:t>
            </w:r>
          </w:p>
          <w:p w:rsidR="00000000" w:rsidP="00A12290">
            <w:pPr>
              <w:pStyle w:val="ListBullet"/>
              <w:rPr>
                <w:lang w:val="en-NZ"/>
              </w:rPr>
            </w:pPr>
            <w:r w:rsidRPr="00A12290">
              <w:t>start tram</w:t>
            </w:r>
          </w:p>
        </w:tc>
      </w:tr>
      <w:tr w:rsidTr="00F12C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Risk minimisation may require differentiating between faults, defects and deficiencies tha</w:t>
            </w:r>
            <w:r w:rsidRPr="00A12290">
              <w:t>t:</w:t>
            </w:r>
          </w:p>
        </w:tc>
        <w:tc>
          <w:tcPr>
            <w:tcW w:w="6154"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do not present a hazard and could be attended to under running maintenance or in a normal maintenance schedule</w:t>
            </w:r>
          </w:p>
          <w:p w:rsidR="00000000" w:rsidRPr="00A12290" w:rsidP="00A12290">
            <w:pPr>
              <w:pStyle w:val="ListBullet"/>
            </w:pPr>
            <w:r w:rsidRPr="00A12290">
              <w:t>present a potential hazard and need to be attended to under running maintenance or at the next most practical opportunity</w:t>
            </w:r>
          </w:p>
          <w:p w:rsidR="00000000" w:rsidP="00A12290">
            <w:pPr>
              <w:pStyle w:val="ListBullet"/>
              <w:rPr>
                <w:lang w:val="en-NZ"/>
              </w:rPr>
            </w:pPr>
            <w:r w:rsidRPr="00A12290">
              <w:t>present an immediat</w:t>
            </w:r>
            <w:r w:rsidRPr="00A12290">
              <w:t>e hazard and require immediate attention</w:t>
            </w:r>
          </w:p>
        </w:tc>
      </w:tr>
      <w:tr w:rsidTr="00F12C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tram crew</w:t>
            </w:r>
          </w:p>
          <w:p w:rsidR="00000000" w:rsidRPr="00A12290" w:rsidP="00A12290">
            <w:pPr>
              <w:pStyle w:val="ListBullet"/>
            </w:pPr>
            <w:r w:rsidRPr="00A12290">
              <w:t>tram controllers</w:t>
            </w:r>
          </w:p>
          <w:p w:rsidR="00000000" w:rsidRPr="00A12290" w:rsidP="00A12290">
            <w:pPr>
              <w:pStyle w:val="ListBullet"/>
            </w:pPr>
            <w:r w:rsidRPr="00A12290">
              <w:t>rostering supervisors and staff</w:t>
            </w:r>
          </w:p>
          <w:p w:rsidR="00000000" w:rsidRPr="00A12290" w:rsidP="00A12290">
            <w:pPr>
              <w:pStyle w:val="ListBullet"/>
            </w:pPr>
            <w:r w:rsidRPr="00A12290">
              <w:t>other tram drivers and crews</w:t>
            </w:r>
          </w:p>
          <w:p w:rsidR="00000000" w:rsidRPr="00A12290" w:rsidP="00A12290">
            <w:pPr>
              <w:pStyle w:val="ListBullet"/>
            </w:pPr>
            <w:r w:rsidRPr="00A12290">
              <w:t>depot coordinators</w:t>
            </w:r>
          </w:p>
          <w:p w:rsidR="00000000" w:rsidRPr="00A12290" w:rsidP="00A12290">
            <w:pPr>
              <w:pStyle w:val="ListBullet"/>
            </w:pPr>
            <w:r w:rsidRPr="00A12290">
              <w:t>supervisors and other operational personnel</w:t>
            </w:r>
          </w:p>
          <w:p w:rsidR="00000000" w:rsidRPr="00A12290" w:rsidP="00A12290">
            <w:pPr>
              <w:pStyle w:val="ListBullet"/>
            </w:pPr>
            <w:r w:rsidRPr="00A12290">
              <w:t>maintenance personnel</w:t>
            </w:r>
          </w:p>
          <w:p w:rsidR="00000000" w:rsidRPr="00A12290" w:rsidP="00A12290">
            <w:pPr>
              <w:pStyle w:val="ListBullet"/>
            </w:pPr>
            <w:r w:rsidRPr="00A12290">
              <w:t>immediate internal or external customers</w:t>
            </w:r>
          </w:p>
          <w:p w:rsidR="00000000" w:rsidP="00A12290">
            <w:pPr>
              <w:pStyle w:val="ListBullet"/>
              <w:rPr>
                <w:lang w:val="en-NZ"/>
              </w:rPr>
            </w:pPr>
            <w:r w:rsidRPr="00A12290">
              <w:t>internal and external suppliers</w:t>
            </w:r>
          </w:p>
        </w:tc>
      </w:tr>
      <w:tr w:rsidTr="00F12C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Action taken upon the identification of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P="00A12290">
            <w:pPr>
              <w:pStyle w:val="ListBullet"/>
              <w:rPr>
                <w:lang w:val="en-NZ"/>
              </w:rPr>
            </w:pPr>
            <w:r w:rsidRPr="00A12290">
              <w:t>reporting the problem and carrying out repairs (depending on the level and extent of work requir</w:t>
            </w:r>
            <w:r w:rsidRPr="00A12290">
              <w:t>ed), or isolating the faulty equipment and advising appropriate personnel of the fault and need for repair or replacement</w:t>
            </w:r>
          </w:p>
        </w:tc>
      </w:tr>
      <w:tr w:rsidTr="00F12C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standard operating procedures</w:t>
            </w:r>
          </w:p>
          <w:p w:rsidR="00000000" w:rsidRPr="00A12290" w:rsidP="00A12290">
            <w:pPr>
              <w:pStyle w:val="ListBullet"/>
            </w:pPr>
            <w:r w:rsidRPr="00A12290">
              <w:t>company procedures</w:t>
            </w:r>
          </w:p>
          <w:p w:rsidR="00000000" w:rsidRPr="00A12290" w:rsidP="00A12290">
            <w:pPr>
              <w:pStyle w:val="ListBullet"/>
            </w:pPr>
            <w:r w:rsidRPr="00A12290">
              <w:t>enterprise procedures</w:t>
            </w:r>
          </w:p>
          <w:p w:rsidR="00000000" w:rsidRPr="00A12290" w:rsidP="00A12290">
            <w:pPr>
              <w:pStyle w:val="ListBullet"/>
            </w:pPr>
            <w:r w:rsidRPr="00A12290">
              <w:t>organisational procedures</w:t>
            </w:r>
          </w:p>
          <w:p w:rsidR="00000000" w:rsidP="00A12290">
            <w:pPr>
              <w:pStyle w:val="ListBullet"/>
              <w:rPr>
                <w:lang w:val="en-NZ"/>
              </w:rPr>
            </w:pPr>
            <w:r w:rsidRPr="00A12290">
              <w:t>established procedures</w:t>
            </w:r>
          </w:p>
        </w:tc>
      </w:tr>
      <w:tr w:rsidTr="00F12C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relevant national and state or territory transport regulations and codes of practice</w:t>
            </w:r>
          </w:p>
          <w:p w:rsidR="00000000" w:rsidRPr="00A12290" w:rsidP="00A12290">
            <w:pPr>
              <w:pStyle w:val="ListBullet"/>
            </w:pPr>
            <w:r w:rsidRPr="00A12290">
              <w:t>notices in drivers' notice board/box</w:t>
            </w:r>
          </w:p>
          <w:p w:rsidR="00000000" w:rsidRPr="00A12290" w:rsidP="00A12290">
            <w:pPr>
              <w:pStyle w:val="ListBullet"/>
            </w:pPr>
            <w:r w:rsidRPr="00A12290">
              <w:t>reference cards</w:t>
            </w:r>
          </w:p>
          <w:p w:rsidR="00000000" w:rsidRPr="00A12290" w:rsidP="00A12290">
            <w:pPr>
              <w:pStyle w:val="ListBullet"/>
            </w:pPr>
            <w:r w:rsidRPr="00A12290">
              <w:t>tram d</w:t>
            </w:r>
            <w:r w:rsidRPr="00A12290">
              <w:t>river roster sheet and/or table card</w:t>
            </w:r>
          </w:p>
          <w:p w:rsidR="00000000" w:rsidRPr="00A12290" w:rsidP="00A12290">
            <w:pPr>
              <w:pStyle w:val="ListBullet"/>
            </w:pPr>
            <w:r w:rsidRPr="00A12290">
              <w:t>operational instructions, policies and procedures:</w:t>
            </w:r>
          </w:p>
          <w:p w:rsidR="00000000" w:rsidRPr="00A12290" w:rsidP="00A12290">
            <w:pPr>
              <w:pStyle w:val="ListBullet"/>
            </w:pPr>
            <w:r w:rsidRPr="00A12290">
              <w:t>emergency procedures manual</w:t>
            </w:r>
          </w:p>
          <w:p w:rsidR="00000000" w:rsidP="00A12290">
            <w:pPr>
              <w:pStyle w:val="ListBullet"/>
              <w:rPr>
                <w:lang w:val="en-NZ"/>
              </w:rPr>
            </w:pPr>
            <w:r w:rsidRPr="00A12290">
              <w:t>conditions of service, legislation and industrial agreements including workplace agreements and awards</w:t>
            </w:r>
          </w:p>
        </w:tc>
      </w:tr>
      <w:tr w:rsidTr="00F12C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t xml:space="preserve">Applicable legislation, regulations </w:t>
            </w:r>
            <w:r w:rsidRPr="00A12290">
              <w:t>and codes may include:</w:t>
            </w:r>
          </w:p>
        </w:tc>
        <w:tc>
          <w:tcPr>
            <w:tcW w:w="6154" w:type="dxa"/>
            <w:tcBorders>
              <w:top w:val="nil"/>
              <w:left w:val="nil"/>
              <w:bottom w:val="nil"/>
              <w:right w:val="nil"/>
            </w:tcBorders>
            <w:tcMar>
              <w:top w:w="0" w:type="dxa"/>
              <w:left w:w="62" w:type="dxa"/>
              <w:bottom w:w="0" w:type="dxa"/>
              <w:right w:w="62" w:type="dxa"/>
            </w:tcMar>
          </w:tcPr>
          <w:p w:rsidR="00000000" w:rsidRPr="00A12290" w:rsidP="00A12290">
            <w:pPr>
              <w:pStyle w:val="ListBullet"/>
            </w:pPr>
            <w:r w:rsidRPr="00A12290">
              <w:t>applicable legislated rail safety requirements including acts and regulations from each state and territory together with any nationally approved compliance codes and/or guidelines</w:t>
            </w:r>
          </w:p>
          <w:p w:rsidR="00000000" w:rsidRPr="00A12290" w:rsidP="00A12290">
            <w:pPr>
              <w:pStyle w:val="ListBullet"/>
            </w:pPr>
            <w:r w:rsidRPr="00A12290">
              <w:t>relevant state/territory road rules and tramway codes of practice</w:t>
            </w:r>
          </w:p>
          <w:p w:rsidR="00000000" w:rsidRPr="00A12290" w:rsidP="00A12290">
            <w:pPr>
              <w:pStyle w:val="ListBullet"/>
            </w:pPr>
            <w:r w:rsidRPr="00A12290">
              <w:t>relevant Australian Standards and related requirements</w:t>
            </w:r>
          </w:p>
          <w:p w:rsidR="00000000" w:rsidRPr="00A12290" w:rsidP="00A12290">
            <w:pPr>
              <w:pStyle w:val="ListBullet"/>
            </w:pPr>
            <w:r w:rsidRPr="00A12290">
              <w:t>relevant state/territory OH&amp;S legislation</w:t>
            </w:r>
          </w:p>
          <w:p w:rsidR="00000000" w:rsidRPr="00A12290" w:rsidP="00A12290">
            <w:pPr>
              <w:pStyle w:val="ListBullet"/>
            </w:pPr>
            <w:r w:rsidRPr="00A12290">
              <w:t>relevant state/territory environmental protection legislation</w:t>
            </w:r>
          </w:p>
        </w:tc>
      </w:tr>
    </w:tbl>
    <w:p w:rsidR="00F12C59" w:rsidP="00A12290">
      <w:pPr>
        <w:pStyle w:val="BodyText"/>
      </w:pPr>
    </w:p>
    <w:p w:rsidR="00F12C59" w:rsidP="00A12290">
      <w:pPr>
        <w:pStyle w:val="BodyText"/>
      </w:pPr>
    </w:p>
    <w:p w:rsidR="00000000" w:rsidRPr="00A12290" w:rsidP="00A12290">
      <w:pPr>
        <w:pStyle w:val="Heading1"/>
      </w:pPr>
      <w:bookmarkStart w:id="12" w:name="O_295668"/>
      <w:bookmarkEnd w:id="12"/>
      <w:r w:rsidRPr="00A12290">
        <w:t>Unit Secto</w:t>
      </w:r>
      <w:r w:rsidRPr="00A12290">
        <w:t>r(s)</w:t>
      </w:r>
    </w:p>
    <w:p w:rsidR="00000000" w:rsidRPr="00A12290" w:rsidP="00A12290">
      <w:pPr>
        <w:pStyle w:val="BodyText"/>
      </w:pPr>
      <w:r w:rsidRPr="00A12290">
        <w:t>Not Applicable</w:t>
      </w:r>
    </w:p>
    <w:p w:rsidR="00000000" w:rsidRPr="00A12290" w:rsidP="00A12290">
      <w:pPr>
        <w:pStyle w:val="AllowPageBreak"/>
      </w:pPr>
    </w:p>
    <w:p w:rsidR="00000000" w:rsidRPr="00A12290" w:rsidP="00A12290">
      <w:pPr>
        <w:pStyle w:val="Heading1"/>
      </w:pPr>
      <w:bookmarkStart w:id="13" w:name="O_222973"/>
      <w:bookmarkEnd w:id="13"/>
      <w:r w:rsidRPr="00A12290">
        <w:t>Competency Field</w:t>
      </w:r>
    </w:p>
    <w:tbl>
      <w:tblPr>
        <w:tblW w:w="9640" w:type="dxa"/>
        <w:tblLayout w:type="fixed"/>
        <w:tblCellMar>
          <w:left w:w="62" w:type="dxa"/>
          <w:right w:w="62" w:type="dxa"/>
        </w:tblCellMar>
        <w:tblLook w:val="0000"/>
      </w:tblPr>
      <w:tblGrid>
        <w:gridCol w:w="2978"/>
        <w:gridCol w:w="6662"/>
      </w:tblGrid>
      <w:tr w:rsidTr="00F12C5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12290">
            <w:pPr>
              <w:pStyle w:val="BodyText"/>
              <w:rPr>
                <w:lang w:val="en-NZ"/>
              </w:rPr>
            </w:pPr>
            <w:r w:rsidRPr="00A12290">
              <w:rPr>
                <w:rStyle w:val="SpecialBold"/>
              </w:rPr>
              <w:t>Competency Field</w:t>
            </w:r>
            <w:r w:rsidRPr="00A12290">
              <w:t xml:space="preserve"> </w:t>
            </w:r>
          </w:p>
        </w:tc>
        <w:tc>
          <w:tcPr>
            <w:tcW w:w="6662" w:type="dxa"/>
            <w:tcBorders>
              <w:top w:val="nil"/>
              <w:left w:val="nil"/>
              <w:bottom w:val="nil"/>
              <w:right w:val="nil"/>
            </w:tcBorders>
            <w:tcMar>
              <w:top w:w="0" w:type="dxa"/>
              <w:left w:w="62" w:type="dxa"/>
              <w:bottom w:w="0" w:type="dxa"/>
              <w:right w:w="62" w:type="dxa"/>
            </w:tcMar>
          </w:tcPr>
          <w:p w:rsidR="00000000" w:rsidRPr="00A12290" w:rsidP="00A12290">
            <w:pPr>
              <w:pStyle w:val="BodyText"/>
            </w:pPr>
            <w:r w:rsidRPr="00A12290">
              <w:t>B - Equipment Checking and Maintenance</w:t>
            </w:r>
          </w:p>
        </w:tc>
      </w:tr>
    </w:tbl>
    <w:p w:rsidR="00F12C59" w:rsidP="00A12290">
      <w:pPr>
        <w:pStyle w:val="BodyText"/>
      </w:pPr>
    </w:p>
    <w:p w:rsidR="00F12C59" w:rsidP="00A12290">
      <w:pPr>
        <w:pStyle w:val="BodyText"/>
      </w:pPr>
    </w:p>
    <w:p w:rsidR="00000000" w:rsidRPr="00A12290" w:rsidP="00A12290"/>
    <w:sectPr w:rsidSect="00A122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C59" w:rsidP="00F12C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59" w:rsidP="00A12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12C59" w:rsidP="00A122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12C59" w:rsidP="00A122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C59" w:rsidP="00F12C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59" w:rsidP="00A12290">
    <w:pPr>
      <w:pStyle w:val="Header"/>
      <w:framePr w:wrap="around"/>
    </w:pPr>
    <w:r>
      <w:fldChar w:fldCharType="begin"/>
    </w:r>
    <w:r>
      <w:instrText xml:space="preserve"> TITLE   \* MERGEFORMAT </w:instrText>
    </w:r>
    <w:r>
      <w:fldChar w:fldCharType="separate"/>
    </w:r>
    <w:r>
      <w:t>TLIB3078A Inspect, prepare and start an electric tram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2C59" w:rsidP="00A122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B4A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56E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F802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2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2290"/>
    <w:pPr>
      <w:spacing w:before="360" w:after="60"/>
      <w:outlineLvl w:val="0"/>
    </w:pPr>
    <w:rPr>
      <w:sz w:val="32"/>
    </w:rPr>
  </w:style>
  <w:style w:type="paragraph" w:styleId="Heading2">
    <w:name w:val="heading 2"/>
    <w:basedOn w:val="HeadingBase"/>
    <w:next w:val="BodyText"/>
    <w:link w:val="Heading2Char"/>
    <w:qFormat/>
    <w:rsid w:val="00A12290"/>
    <w:pPr>
      <w:keepLines/>
      <w:spacing w:before="240" w:after="120"/>
      <w:outlineLvl w:val="1"/>
    </w:pPr>
    <w:rPr>
      <w:sz w:val="28"/>
      <w:szCs w:val="40"/>
    </w:rPr>
  </w:style>
  <w:style w:type="paragraph" w:styleId="Heading3">
    <w:name w:val="heading 3"/>
    <w:basedOn w:val="HeadingBase"/>
    <w:next w:val="BodyText"/>
    <w:link w:val="Heading3Char"/>
    <w:qFormat/>
    <w:rsid w:val="00A12290"/>
    <w:pPr>
      <w:spacing w:before="180" w:after="120"/>
      <w:outlineLvl w:val="2"/>
    </w:pPr>
    <w:rPr>
      <w:spacing w:val="-10"/>
      <w:kern w:val="32"/>
    </w:rPr>
  </w:style>
  <w:style w:type="paragraph" w:styleId="Heading4">
    <w:name w:val="heading 4"/>
    <w:basedOn w:val="HeadingBase"/>
    <w:next w:val="BodyText"/>
    <w:link w:val="Heading4Char"/>
    <w:qFormat/>
    <w:rsid w:val="00A12290"/>
    <w:pPr>
      <w:spacing w:before="160" w:after="120"/>
      <w:outlineLvl w:val="3"/>
    </w:pPr>
    <w:rPr>
      <w:sz w:val="22"/>
    </w:rPr>
  </w:style>
  <w:style w:type="paragraph" w:styleId="Heading5">
    <w:name w:val="heading 5"/>
    <w:basedOn w:val="HeadingBase"/>
    <w:next w:val="Normal"/>
    <w:link w:val="Heading5Char"/>
    <w:qFormat/>
    <w:rsid w:val="00A12290"/>
    <w:pPr>
      <w:spacing w:before="80"/>
      <w:outlineLvl w:val="4"/>
    </w:pPr>
    <w:rPr>
      <w:color w:val="918585"/>
      <w:sz w:val="20"/>
    </w:rPr>
  </w:style>
  <w:style w:type="paragraph" w:styleId="Heading6">
    <w:name w:val="heading 6"/>
    <w:basedOn w:val="HeadingBase"/>
    <w:next w:val="Normal"/>
    <w:link w:val="Heading6Char"/>
    <w:qFormat/>
    <w:rsid w:val="00A12290"/>
    <w:pPr>
      <w:spacing w:before="60"/>
      <w:outlineLvl w:val="5"/>
    </w:pPr>
    <w:rPr>
      <w:color w:val="918585"/>
      <w:sz w:val="20"/>
    </w:rPr>
  </w:style>
  <w:style w:type="paragraph" w:styleId="Heading7">
    <w:name w:val="heading 7"/>
    <w:basedOn w:val="Normal"/>
    <w:next w:val="Normal"/>
    <w:link w:val="Heading7Char"/>
    <w:qFormat/>
    <w:rsid w:val="00A12290"/>
    <w:pPr>
      <w:ind w:left="720"/>
      <w:outlineLvl w:val="6"/>
    </w:pPr>
    <w:rPr>
      <w:i/>
    </w:rPr>
  </w:style>
  <w:style w:type="paragraph" w:styleId="Heading8">
    <w:name w:val="heading 8"/>
    <w:basedOn w:val="Normal"/>
    <w:next w:val="Normal"/>
    <w:link w:val="Heading8Char"/>
    <w:qFormat/>
    <w:rsid w:val="00A12290"/>
    <w:pPr>
      <w:ind w:left="720"/>
      <w:outlineLvl w:val="7"/>
    </w:pPr>
    <w:rPr>
      <w:i/>
    </w:rPr>
  </w:style>
  <w:style w:type="paragraph" w:styleId="Heading9">
    <w:name w:val="heading 9"/>
    <w:basedOn w:val="Normal"/>
    <w:next w:val="Normal"/>
    <w:link w:val="Heading9Char"/>
    <w:qFormat/>
    <w:rsid w:val="00A12290"/>
    <w:pPr>
      <w:ind w:left="720"/>
      <w:outlineLvl w:val="8"/>
    </w:pPr>
    <w:rPr>
      <w:i/>
    </w:rPr>
  </w:style>
  <w:style w:type="character" w:default="1" w:styleId="DefaultParagraphFont">
    <w:name w:val="Default Paragraph Font"/>
    <w:uiPriority w:val="1"/>
    <w:unhideWhenUsed/>
    <w:rsid w:val="00A12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290"/>
  </w:style>
  <w:style w:type="character" w:customStyle="1" w:styleId="Heading1Char">
    <w:name w:val="Heading 1 Char"/>
    <w:link w:val="Heading1"/>
    <w:rsid w:val="00A12290"/>
    <w:rPr>
      <w:rFonts w:ascii="Times New Roman" w:eastAsia="Times New Roman" w:hAnsi="Times New Roman" w:cs="Times New Roman"/>
      <w:b/>
      <w:sz w:val="32"/>
      <w:szCs w:val="20"/>
      <w:lang w:eastAsia="en-US"/>
    </w:rPr>
  </w:style>
  <w:style w:type="paragraph" w:styleId="BodyText">
    <w:name w:val="Body Text"/>
    <w:basedOn w:val="Normal"/>
    <w:link w:val="BodyTextChar"/>
    <w:rsid w:val="00A12290"/>
    <w:pPr>
      <w:spacing w:before="120" w:after="120"/>
      <w:contextualSpacing/>
    </w:pPr>
    <w:rPr>
      <w:rFonts w:ascii="Times New Roman" w:hAnsi="Times New Roman"/>
      <w:sz w:val="24"/>
      <w:szCs w:val="22"/>
    </w:rPr>
  </w:style>
  <w:style w:type="character" w:customStyle="1" w:styleId="BodyTextChar">
    <w:name w:val="Body Text Char"/>
    <w:link w:val="BodyText"/>
    <w:rsid w:val="00A12290"/>
    <w:rPr>
      <w:rFonts w:ascii="Times New Roman" w:eastAsia="Times New Roman" w:hAnsi="Times New Roman" w:cs="Times New Roman"/>
      <w:sz w:val="24"/>
      <w:lang w:val="en-US" w:eastAsia="en-US"/>
    </w:rPr>
  </w:style>
  <w:style w:type="paragraph" w:styleId="Footer">
    <w:name w:val="footer"/>
    <w:basedOn w:val="Normal"/>
    <w:link w:val="FooterChar"/>
    <w:rsid w:val="00A12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12290"/>
    <w:rPr>
      <w:rFonts w:ascii="Times New Roman" w:eastAsia="Times New Roman" w:hAnsi="Times New Roman" w:cs="Times New Roman"/>
      <w:sz w:val="16"/>
      <w:lang w:val="en-US" w:eastAsia="en-US"/>
    </w:rPr>
  </w:style>
  <w:style w:type="paragraph" w:styleId="List">
    <w:name w:val="List"/>
    <w:basedOn w:val="BodyText"/>
    <w:next w:val="BodyText"/>
    <w:rsid w:val="00A12290"/>
    <w:pPr>
      <w:tabs>
        <w:tab w:val="left" w:pos="340"/>
      </w:tabs>
      <w:spacing w:before="60" w:after="60"/>
      <w:ind w:left="340" w:hanging="340"/>
    </w:pPr>
  </w:style>
  <w:style w:type="paragraph" w:styleId="ListBullet">
    <w:name w:val="List Bullet"/>
    <w:basedOn w:val="List"/>
    <w:rsid w:val="00A12290"/>
    <w:pPr>
      <w:numPr>
        <w:numId w:val="13"/>
      </w:numPr>
      <w:tabs>
        <w:tab w:val="clear" w:pos="340"/>
      </w:tabs>
      <w:spacing w:before="40" w:after="40"/>
    </w:pPr>
  </w:style>
  <w:style w:type="character" w:customStyle="1" w:styleId="SpecialBold">
    <w:name w:val="Special Bold"/>
    <w:rsid w:val="00A12290"/>
    <w:rPr>
      <w:b/>
      <w:spacing w:val="0"/>
    </w:rPr>
  </w:style>
  <w:style w:type="paragraph" w:styleId="ListBullet2">
    <w:name w:val="List Bullet 2"/>
    <w:basedOn w:val="List2"/>
    <w:rsid w:val="00A12290"/>
    <w:pPr>
      <w:numPr>
        <w:numId w:val="14"/>
      </w:numPr>
      <w:tabs>
        <w:tab w:val="clear" w:pos="680"/>
      </w:tabs>
    </w:pPr>
  </w:style>
  <w:style w:type="paragraph" w:styleId="Header">
    <w:name w:val="header"/>
    <w:basedOn w:val="Normal"/>
    <w:link w:val="HeaderChar"/>
    <w:rsid w:val="00A12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122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2290"/>
    <w:pPr>
      <w:spacing w:before="240" w:after="120"/>
      <w:outlineLvl w:val="0"/>
    </w:pPr>
    <w:rPr>
      <w:rFonts w:ascii="Times New Roman" w:hAnsi="Times New Roman"/>
      <w:b/>
      <w:sz w:val="28"/>
    </w:rPr>
  </w:style>
  <w:style w:type="paragraph" w:customStyle="1" w:styleId="AllowPageBreak">
    <w:name w:val="AllowPageBreak"/>
    <w:rsid w:val="00A122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12290"/>
    <w:rPr>
      <w:rFonts w:ascii="Times New Roman" w:eastAsia="Times New Roman" w:hAnsi="Times New Roman" w:cs="Times New Roman"/>
      <w:b/>
      <w:sz w:val="28"/>
      <w:szCs w:val="40"/>
      <w:lang w:eastAsia="en-US"/>
    </w:rPr>
  </w:style>
  <w:style w:type="character" w:customStyle="1" w:styleId="Heading3Char">
    <w:name w:val="Heading 3 Char"/>
    <w:link w:val="Heading3"/>
    <w:rsid w:val="00A122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12290"/>
    <w:rPr>
      <w:rFonts w:ascii="Times New Roman" w:eastAsia="Times New Roman" w:hAnsi="Times New Roman" w:cs="Times New Roman"/>
      <w:b/>
      <w:szCs w:val="20"/>
      <w:lang w:eastAsia="en-US"/>
    </w:rPr>
  </w:style>
  <w:style w:type="character" w:customStyle="1" w:styleId="Heading5Char">
    <w:name w:val="Heading 5 Char"/>
    <w:link w:val="Heading5"/>
    <w:rsid w:val="00A122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12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2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22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2290"/>
    <w:rPr>
      <w:rFonts w:ascii="Courier New" w:eastAsia="Times New Roman" w:hAnsi="Courier New" w:cs="Times New Roman"/>
      <w:i/>
      <w:szCs w:val="20"/>
      <w:lang w:val="en-US" w:eastAsia="en-US"/>
    </w:rPr>
  </w:style>
  <w:style w:type="paragraph" w:customStyle="1" w:styleId="HeadingBase">
    <w:name w:val="Heading Base"/>
    <w:rsid w:val="00A12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290"/>
    <w:pPr>
      <w:tabs>
        <w:tab w:val="right" w:leader="dot" w:pos="9072"/>
      </w:tabs>
      <w:ind w:left="567"/>
    </w:pPr>
    <w:rPr>
      <w:szCs w:val="22"/>
    </w:rPr>
  </w:style>
  <w:style w:type="paragraph" w:customStyle="1" w:styleId="TOCBase">
    <w:name w:val="TOC Base"/>
    <w:rsid w:val="00A12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290"/>
    <w:pPr>
      <w:tabs>
        <w:tab w:val="right" w:leader="dot" w:pos="9072"/>
      </w:tabs>
      <w:spacing w:before="40" w:after="40"/>
      <w:ind w:left="284"/>
    </w:pPr>
    <w:rPr>
      <w:rFonts w:ascii="Times New Roman" w:hAnsi="Times New Roman"/>
    </w:rPr>
  </w:style>
  <w:style w:type="paragraph" w:styleId="TOC1">
    <w:name w:val="toc 1"/>
    <w:basedOn w:val="TOCBase"/>
    <w:next w:val="Normal"/>
    <w:rsid w:val="00A122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2290"/>
    <w:pPr>
      <w:spacing w:before="5040"/>
      <w:jc w:val="center"/>
    </w:pPr>
    <w:rPr>
      <w:sz w:val="48"/>
      <w:szCs w:val="72"/>
      <w:lang w:val="en-US"/>
    </w:rPr>
  </w:style>
  <w:style w:type="character" w:customStyle="1" w:styleId="TitleChar">
    <w:name w:val="Title Char"/>
    <w:link w:val="Title"/>
    <w:rsid w:val="00A12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290"/>
    <w:pPr>
      <w:tabs>
        <w:tab w:val="left" w:pos="3600"/>
        <w:tab w:val="left" w:pos="3958"/>
      </w:tabs>
    </w:pPr>
  </w:style>
  <w:style w:type="paragraph" w:customStyle="1" w:styleId="Note">
    <w:name w:val="Note"/>
    <w:basedOn w:val="BodyText"/>
    <w:rsid w:val="00A12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290"/>
    <w:pPr>
      <w:framePr w:wrap="auto" w:hAnchor="text" w:y="6049"/>
    </w:pPr>
    <w:rPr>
      <w:color w:val="000000"/>
      <w:sz w:val="40"/>
    </w:rPr>
  </w:style>
  <w:style w:type="paragraph" w:customStyle="1" w:styleId="TOCTitle">
    <w:name w:val="TOCTitle"/>
    <w:basedOn w:val="Heading1"/>
    <w:rsid w:val="00A12290"/>
    <w:pPr>
      <w:spacing w:after="240"/>
      <w:jc w:val="center"/>
      <w:outlineLvl w:val="9"/>
    </w:pPr>
    <w:rPr>
      <w:caps/>
    </w:rPr>
  </w:style>
  <w:style w:type="paragraph" w:customStyle="1" w:styleId="Version">
    <w:name w:val="Version"/>
    <w:rsid w:val="00A122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290"/>
    <w:pPr>
      <w:keepNext w:val="0"/>
      <w:tabs>
        <w:tab w:val="right" w:pos="4176"/>
      </w:tabs>
      <w:ind w:left="198" w:hanging="198"/>
    </w:pPr>
    <w:rPr>
      <w:rFonts w:ascii="Garamond" w:hAnsi="Garamond"/>
    </w:rPr>
  </w:style>
  <w:style w:type="paragraph" w:styleId="IndexHeading">
    <w:name w:val="index heading"/>
    <w:basedOn w:val="Normal"/>
    <w:next w:val="Index1"/>
    <w:semiHidden/>
    <w:rsid w:val="00A12290"/>
    <w:pPr>
      <w:spacing w:before="120" w:after="120"/>
    </w:pPr>
    <w:rPr>
      <w:rFonts w:ascii="Arial" w:hAnsi="Arial"/>
      <w:b/>
      <w:color w:val="918585"/>
      <w:sz w:val="24"/>
    </w:rPr>
  </w:style>
  <w:style w:type="paragraph" w:customStyle="1" w:styleId="Chapter">
    <w:name w:val="Chapter"/>
    <w:basedOn w:val="Normal"/>
    <w:rsid w:val="00A12290"/>
    <w:pPr>
      <w:spacing w:before="240"/>
    </w:pPr>
    <w:rPr>
      <w:rFonts w:ascii="Times New Roman" w:hAnsi="Times New Roman"/>
      <w:smallCaps/>
      <w:spacing w:val="80"/>
      <w:sz w:val="28"/>
    </w:rPr>
  </w:style>
  <w:style w:type="paragraph" w:customStyle="1" w:styleId="InChapter">
    <w:name w:val="InChapter"/>
    <w:basedOn w:val="Heading3"/>
    <w:rsid w:val="00A12290"/>
    <w:pPr>
      <w:spacing w:after="240"/>
      <w:outlineLvl w:val="9"/>
    </w:pPr>
    <w:rPr>
      <w:noProof/>
    </w:rPr>
  </w:style>
  <w:style w:type="paragraph" w:styleId="Index2">
    <w:name w:val="index 2"/>
    <w:basedOn w:val="Normal"/>
    <w:next w:val="Normal"/>
    <w:semiHidden/>
    <w:rsid w:val="00A12290"/>
    <w:pPr>
      <w:tabs>
        <w:tab w:val="right" w:pos="4176"/>
      </w:tabs>
      <w:ind w:left="568" w:hanging="284"/>
    </w:pPr>
    <w:rPr>
      <w:rFonts w:ascii="Garamond" w:hAnsi="Garamond"/>
    </w:rPr>
  </w:style>
  <w:style w:type="paragraph" w:customStyle="1" w:styleId="Byline">
    <w:name w:val="Byline"/>
    <w:rsid w:val="00A12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290"/>
    <w:pPr>
      <w:tabs>
        <w:tab w:val="clear" w:pos="3600"/>
        <w:tab w:val="clear" w:pos="3958"/>
      </w:tabs>
      <w:jc w:val="right"/>
    </w:pPr>
  </w:style>
  <w:style w:type="character" w:styleId="Emphasis">
    <w:name w:val="Emphasis"/>
    <w:qFormat/>
    <w:rsid w:val="00A12290"/>
    <w:rPr>
      <w:i/>
    </w:rPr>
  </w:style>
  <w:style w:type="paragraph" w:styleId="Caption">
    <w:name w:val="caption"/>
    <w:basedOn w:val="BodyText"/>
    <w:next w:val="Normal"/>
    <w:qFormat/>
    <w:rsid w:val="00A12290"/>
    <w:pPr>
      <w:framePr w:w="2268" w:hSpace="181" w:vSpace="181" w:wrap="around" w:vAnchor="text" w:hAnchor="page" w:x="1135" w:y="285" w:anchorLock="1"/>
    </w:pPr>
    <w:rPr>
      <w:i/>
    </w:rPr>
  </w:style>
  <w:style w:type="paragraph" w:customStyle="1" w:styleId="MiniTOCTitle">
    <w:name w:val="MiniTOCTitle"/>
    <w:basedOn w:val="Heading4"/>
    <w:rsid w:val="00A12290"/>
    <w:pPr>
      <w:spacing w:before="240"/>
      <w:outlineLvl w:val="9"/>
    </w:pPr>
    <w:rPr>
      <w:noProof/>
      <w:sz w:val="24"/>
    </w:rPr>
  </w:style>
  <w:style w:type="paragraph" w:customStyle="1" w:styleId="MiniTOCItem">
    <w:name w:val="MiniTOCItem"/>
    <w:basedOn w:val="ListBullet"/>
    <w:rsid w:val="00A12290"/>
    <w:pPr>
      <w:numPr>
        <w:numId w:val="0"/>
      </w:numPr>
      <w:tabs>
        <w:tab w:val="right" w:leader="dot" w:pos="6521"/>
      </w:tabs>
      <w:spacing w:before="0" w:after="0"/>
    </w:pPr>
  </w:style>
  <w:style w:type="paragraph" w:customStyle="1" w:styleId="TOFTitle">
    <w:name w:val="TOFTitle"/>
    <w:basedOn w:val="TOCTitle"/>
    <w:rsid w:val="00A12290"/>
  </w:style>
  <w:style w:type="paragraph" w:styleId="TableofFigures">
    <w:name w:val="table of figures"/>
    <w:basedOn w:val="Normal"/>
    <w:next w:val="Normal"/>
    <w:semiHidden/>
    <w:rsid w:val="00A12290"/>
    <w:pPr>
      <w:tabs>
        <w:tab w:val="right" w:leader="dot" w:pos="9072"/>
      </w:tabs>
      <w:ind w:left="970" w:hanging="403"/>
    </w:pPr>
    <w:rPr>
      <w:rFonts w:ascii="Times New Roman" w:hAnsi="Times New Roman"/>
      <w:b/>
    </w:rPr>
  </w:style>
  <w:style w:type="paragraph" w:styleId="ListNumber">
    <w:name w:val="List Number"/>
    <w:basedOn w:val="List"/>
    <w:rsid w:val="00A12290"/>
    <w:pPr>
      <w:numPr>
        <w:numId w:val="11"/>
      </w:numPr>
    </w:pPr>
  </w:style>
  <w:style w:type="character" w:customStyle="1" w:styleId="WingdingSymbols">
    <w:name w:val="Wingding Symbols"/>
    <w:rsid w:val="00A12290"/>
    <w:rPr>
      <w:rFonts w:ascii="Wingdings" w:hAnsi="Wingdings"/>
    </w:rPr>
  </w:style>
  <w:style w:type="paragraph" w:customStyle="1" w:styleId="TableHeading">
    <w:name w:val="Table Heading"/>
    <w:basedOn w:val="HeadingBase"/>
    <w:rsid w:val="00A12290"/>
    <w:pPr>
      <w:keepLines/>
      <w:pBdr>
        <w:bottom w:val="single" w:sz="6" w:space="1" w:color="918585"/>
      </w:pBdr>
      <w:spacing w:before="240"/>
    </w:pPr>
  </w:style>
  <w:style w:type="character" w:customStyle="1" w:styleId="HotSpot">
    <w:name w:val="HotSpot"/>
    <w:rsid w:val="00A12290"/>
    <w:rPr>
      <w:color w:val="0033CC"/>
      <w:u w:val="none"/>
    </w:rPr>
  </w:style>
  <w:style w:type="paragraph" w:customStyle="1" w:styleId="BodyTextRight">
    <w:name w:val="Body Text Right"/>
    <w:basedOn w:val="BodyText"/>
    <w:rsid w:val="00A12290"/>
    <w:pPr>
      <w:spacing w:before="0" w:after="0"/>
      <w:jc w:val="right"/>
    </w:pPr>
  </w:style>
  <w:style w:type="paragraph" w:styleId="Index3">
    <w:name w:val="index 3"/>
    <w:basedOn w:val="ListNumber2"/>
    <w:next w:val="Normal"/>
    <w:semiHidden/>
    <w:rsid w:val="00A12290"/>
    <w:pPr>
      <w:numPr>
        <w:numId w:val="0"/>
      </w:numPr>
      <w:tabs>
        <w:tab w:val="right" w:leader="dot" w:pos="4176"/>
      </w:tabs>
    </w:pPr>
  </w:style>
  <w:style w:type="paragraph" w:styleId="ListNumber2">
    <w:name w:val="List Number 2"/>
    <w:basedOn w:val="List2"/>
    <w:rsid w:val="00A12290"/>
    <w:pPr>
      <w:numPr>
        <w:numId w:val="10"/>
      </w:numPr>
      <w:tabs>
        <w:tab w:val="clear" w:pos="1060"/>
      </w:tabs>
    </w:pPr>
  </w:style>
  <w:style w:type="paragraph" w:customStyle="1" w:styleId="MarginNote">
    <w:name w:val="Margin Note"/>
    <w:basedOn w:val="BodyText"/>
    <w:rsid w:val="00A12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122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2290"/>
    <w:rPr>
      <w:sz w:val="32"/>
    </w:rPr>
  </w:style>
  <w:style w:type="paragraph" w:customStyle="1" w:styleId="HeadingProcedure">
    <w:name w:val="Heading Procedure"/>
    <w:basedOn w:val="HeadingBase"/>
    <w:next w:val="Normal"/>
    <w:rsid w:val="00A12290"/>
    <w:pPr>
      <w:tabs>
        <w:tab w:val="left" w:pos="0"/>
      </w:tabs>
      <w:spacing w:before="120" w:after="60"/>
    </w:pPr>
    <w:rPr>
      <w:i/>
      <w:color w:val="918585"/>
      <w:sz w:val="22"/>
    </w:rPr>
  </w:style>
  <w:style w:type="paragraph" w:customStyle="1" w:styleId="TableBodyText">
    <w:name w:val="Table Body Text"/>
    <w:basedOn w:val="BodyText"/>
    <w:rsid w:val="00A12290"/>
    <w:pPr>
      <w:spacing w:before="60" w:after="60"/>
    </w:pPr>
  </w:style>
  <w:style w:type="paragraph" w:styleId="ListContinue">
    <w:name w:val="List Continue"/>
    <w:basedOn w:val="List"/>
    <w:rsid w:val="00A12290"/>
    <w:pPr>
      <w:ind w:firstLine="0"/>
    </w:pPr>
  </w:style>
  <w:style w:type="paragraph" w:customStyle="1" w:styleId="ListNote">
    <w:name w:val="List Note"/>
    <w:basedOn w:val="List"/>
    <w:rsid w:val="00A12290"/>
    <w:pPr>
      <w:pBdr>
        <w:top w:val="single" w:sz="6" w:space="2" w:color="918585"/>
        <w:bottom w:val="single" w:sz="6" w:space="2" w:color="918585"/>
      </w:pBdr>
      <w:tabs>
        <w:tab w:val="left" w:pos="1021"/>
      </w:tabs>
      <w:ind w:firstLine="0"/>
    </w:pPr>
  </w:style>
  <w:style w:type="paragraph" w:customStyle="1" w:styleId="Warning">
    <w:name w:val="Warning"/>
    <w:basedOn w:val="BodyText"/>
    <w:rsid w:val="00A12290"/>
    <w:pPr>
      <w:shd w:val="clear" w:color="auto" w:fill="D9D9D9"/>
      <w:tabs>
        <w:tab w:val="left" w:pos="992"/>
      </w:tabs>
      <w:ind w:left="119" w:right="119"/>
    </w:pPr>
    <w:rPr>
      <w:sz w:val="20"/>
    </w:rPr>
  </w:style>
  <w:style w:type="paragraph" w:customStyle="1" w:styleId="MarginIcons">
    <w:name w:val="Margin Icons"/>
    <w:basedOn w:val="BodyText"/>
    <w:rsid w:val="00A122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12290"/>
    <w:rPr>
      <w:rFonts w:ascii="Courier New" w:hAnsi="Courier New"/>
    </w:rPr>
  </w:style>
  <w:style w:type="paragraph" w:customStyle="1" w:styleId="NoteBullet">
    <w:name w:val="Note Bullet"/>
    <w:basedOn w:val="Note"/>
    <w:rsid w:val="00A12290"/>
    <w:pPr>
      <w:tabs>
        <w:tab w:val="clear" w:pos="680"/>
      </w:tabs>
      <w:spacing w:before="60" w:after="60"/>
    </w:pPr>
  </w:style>
  <w:style w:type="paragraph" w:customStyle="1" w:styleId="SubHeading2">
    <w:name w:val="SubHeading2"/>
    <w:basedOn w:val="HeadingBase"/>
    <w:rsid w:val="00A12290"/>
    <w:pPr>
      <w:spacing w:before="240" w:after="60"/>
    </w:pPr>
    <w:rPr>
      <w:sz w:val="20"/>
    </w:rPr>
  </w:style>
  <w:style w:type="paragraph" w:customStyle="1" w:styleId="SubHeading1">
    <w:name w:val="SubHeading1"/>
    <w:basedOn w:val="HeadingBase"/>
    <w:rsid w:val="00A12290"/>
    <w:pPr>
      <w:spacing w:before="240" w:after="60"/>
    </w:pPr>
    <w:rPr>
      <w:color w:val="918585"/>
      <w:sz w:val="22"/>
    </w:rPr>
  </w:style>
  <w:style w:type="paragraph" w:customStyle="1" w:styleId="SideHeading">
    <w:name w:val="Side Heading"/>
    <w:basedOn w:val="HeadingBase"/>
    <w:rsid w:val="00A12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290"/>
    <w:pPr>
      <w:numPr>
        <w:numId w:val="12"/>
      </w:numPr>
    </w:pPr>
  </w:style>
  <w:style w:type="paragraph" w:styleId="PlainText">
    <w:name w:val="Plain Text"/>
    <w:basedOn w:val="Normal"/>
    <w:link w:val="PlainTextChar"/>
    <w:rsid w:val="00A12290"/>
    <w:rPr>
      <w:sz w:val="20"/>
    </w:rPr>
  </w:style>
  <w:style w:type="character" w:customStyle="1" w:styleId="PlainTextChar">
    <w:name w:val="Plain Text Char"/>
    <w:basedOn w:val="DefaultParagraphFont"/>
    <w:link w:val="PlainText"/>
    <w:rsid w:val="00A12290"/>
    <w:rPr>
      <w:rFonts w:ascii="Courier New" w:eastAsia="Times New Roman" w:hAnsi="Courier New" w:cs="Times New Roman"/>
      <w:sz w:val="20"/>
      <w:szCs w:val="20"/>
      <w:lang w:val="en-US" w:eastAsia="en-US"/>
    </w:rPr>
  </w:style>
  <w:style w:type="character" w:customStyle="1" w:styleId="MenuOption">
    <w:name w:val="Menu Option"/>
    <w:rsid w:val="00A12290"/>
    <w:rPr>
      <w:b/>
      <w:smallCaps/>
    </w:rPr>
  </w:style>
  <w:style w:type="paragraph" w:customStyle="1" w:styleId="TableListNumber">
    <w:name w:val="Table List Number"/>
    <w:basedOn w:val="ListNumber"/>
    <w:rsid w:val="00A12290"/>
    <w:pPr>
      <w:numPr>
        <w:numId w:val="0"/>
      </w:numPr>
    </w:pPr>
  </w:style>
  <w:style w:type="paragraph" w:styleId="TOC4">
    <w:name w:val="toc 4"/>
    <w:basedOn w:val="TOCBase"/>
    <w:next w:val="Normal"/>
    <w:semiHidden/>
    <w:rsid w:val="00A12290"/>
    <w:pPr>
      <w:tabs>
        <w:tab w:val="right" w:leader="dot" w:pos="9071"/>
      </w:tabs>
      <w:ind w:left="1701"/>
    </w:pPr>
  </w:style>
  <w:style w:type="paragraph" w:customStyle="1" w:styleId="ListAlpha">
    <w:name w:val="List Alpha"/>
    <w:basedOn w:val="List"/>
    <w:rsid w:val="00A12290"/>
    <w:pPr>
      <w:numPr>
        <w:numId w:val="9"/>
      </w:numPr>
    </w:pPr>
  </w:style>
  <w:style w:type="paragraph" w:customStyle="1" w:styleId="ListAlpha2">
    <w:name w:val="List Alpha 2"/>
    <w:basedOn w:val="List2"/>
    <w:rsid w:val="00A12290"/>
    <w:pPr>
      <w:numPr>
        <w:numId w:val="8"/>
      </w:numPr>
    </w:pPr>
  </w:style>
  <w:style w:type="paragraph" w:styleId="List2">
    <w:name w:val="List 2"/>
    <w:basedOn w:val="BodyText"/>
    <w:rsid w:val="00A12290"/>
    <w:pPr>
      <w:tabs>
        <w:tab w:val="left" w:pos="680"/>
      </w:tabs>
      <w:spacing w:before="60" w:after="60"/>
      <w:ind w:left="680" w:hanging="340"/>
    </w:pPr>
  </w:style>
  <w:style w:type="paragraph" w:styleId="List3">
    <w:name w:val="List 3"/>
    <w:basedOn w:val="BodyText"/>
    <w:rsid w:val="00A12290"/>
    <w:pPr>
      <w:tabs>
        <w:tab w:val="left" w:pos="1021"/>
      </w:tabs>
      <w:spacing w:before="60" w:after="60"/>
      <w:ind w:left="1020" w:hanging="340"/>
    </w:pPr>
  </w:style>
  <w:style w:type="paragraph" w:styleId="List4">
    <w:name w:val="List 4"/>
    <w:basedOn w:val="BodyText"/>
    <w:rsid w:val="00A12290"/>
    <w:pPr>
      <w:tabs>
        <w:tab w:val="left" w:pos="1361"/>
      </w:tabs>
      <w:spacing w:before="60" w:after="60"/>
      <w:ind w:left="1361" w:hanging="340"/>
    </w:pPr>
  </w:style>
  <w:style w:type="paragraph" w:styleId="List5">
    <w:name w:val="List 5"/>
    <w:basedOn w:val="BodyText"/>
    <w:rsid w:val="00A12290"/>
    <w:pPr>
      <w:tabs>
        <w:tab w:val="left" w:pos="1701"/>
      </w:tabs>
      <w:spacing w:before="60" w:after="60"/>
      <w:ind w:left="1701" w:hanging="340"/>
    </w:pPr>
  </w:style>
  <w:style w:type="paragraph" w:styleId="ListBullet3">
    <w:name w:val="List Bullet 3"/>
    <w:basedOn w:val="List3"/>
    <w:rsid w:val="00A12290"/>
    <w:pPr>
      <w:numPr>
        <w:numId w:val="15"/>
      </w:numPr>
      <w:tabs>
        <w:tab w:val="clear" w:pos="1021"/>
      </w:tabs>
      <w:ind w:left="1037" w:hanging="357"/>
    </w:pPr>
  </w:style>
  <w:style w:type="paragraph" w:styleId="ListBullet4">
    <w:name w:val="List Bullet 4"/>
    <w:basedOn w:val="List4"/>
    <w:rsid w:val="00A12290"/>
    <w:pPr>
      <w:numPr>
        <w:numId w:val="3"/>
      </w:numPr>
    </w:pPr>
  </w:style>
  <w:style w:type="paragraph" w:styleId="ListBullet5">
    <w:name w:val="List Bullet 5"/>
    <w:basedOn w:val="List5"/>
    <w:rsid w:val="00A12290"/>
    <w:pPr>
      <w:numPr>
        <w:numId w:val="4"/>
      </w:numPr>
    </w:pPr>
  </w:style>
  <w:style w:type="paragraph" w:styleId="ListContinue2">
    <w:name w:val="List Continue 2"/>
    <w:basedOn w:val="List2"/>
    <w:rsid w:val="00A12290"/>
    <w:pPr>
      <w:ind w:firstLine="0"/>
    </w:pPr>
  </w:style>
  <w:style w:type="paragraph" w:styleId="ListContinue3">
    <w:name w:val="List Continue 3"/>
    <w:basedOn w:val="List3"/>
    <w:rsid w:val="00A12290"/>
    <w:pPr>
      <w:ind w:left="1021" w:firstLine="0"/>
    </w:pPr>
  </w:style>
  <w:style w:type="paragraph" w:styleId="ListContinue4">
    <w:name w:val="List Continue 4"/>
    <w:basedOn w:val="List4"/>
    <w:rsid w:val="00A12290"/>
    <w:pPr>
      <w:ind w:firstLine="0"/>
    </w:pPr>
  </w:style>
  <w:style w:type="paragraph" w:styleId="ListContinue5">
    <w:name w:val="List Continue 5"/>
    <w:basedOn w:val="List5"/>
    <w:rsid w:val="00A12290"/>
    <w:pPr>
      <w:ind w:firstLine="0"/>
    </w:pPr>
  </w:style>
  <w:style w:type="paragraph" w:styleId="ListNumber3">
    <w:name w:val="List Number 3"/>
    <w:basedOn w:val="List3"/>
    <w:rsid w:val="00A12290"/>
    <w:pPr>
      <w:numPr>
        <w:numId w:val="5"/>
      </w:numPr>
    </w:pPr>
  </w:style>
  <w:style w:type="paragraph" w:styleId="ListNumber4">
    <w:name w:val="List Number 4"/>
    <w:basedOn w:val="List4"/>
    <w:rsid w:val="00A12290"/>
    <w:pPr>
      <w:numPr>
        <w:numId w:val="6"/>
      </w:numPr>
    </w:pPr>
  </w:style>
  <w:style w:type="paragraph" w:styleId="ListNumber5">
    <w:name w:val="List Number 5"/>
    <w:basedOn w:val="List5"/>
    <w:rsid w:val="00A12290"/>
    <w:pPr>
      <w:numPr>
        <w:numId w:val="7"/>
      </w:numPr>
    </w:pPr>
  </w:style>
  <w:style w:type="paragraph" w:styleId="BlockText">
    <w:name w:val="Block Text"/>
    <w:basedOn w:val="Normal"/>
    <w:rsid w:val="00A12290"/>
    <w:pPr>
      <w:spacing w:after="120"/>
      <w:ind w:left="1440" w:right="1440"/>
    </w:pPr>
  </w:style>
  <w:style w:type="character" w:customStyle="1" w:styleId="Subscript">
    <w:name w:val="Subscript"/>
    <w:rsid w:val="00A12290"/>
    <w:rPr>
      <w:sz w:val="16"/>
      <w:vertAlign w:val="subscript"/>
    </w:rPr>
  </w:style>
  <w:style w:type="character" w:customStyle="1" w:styleId="Superscript">
    <w:name w:val="Superscript"/>
    <w:rsid w:val="00A12290"/>
    <w:rPr>
      <w:sz w:val="16"/>
      <w:vertAlign w:val="superscript"/>
    </w:rPr>
  </w:style>
  <w:style w:type="character" w:customStyle="1" w:styleId="Symbols">
    <w:name w:val="Symbols"/>
    <w:rsid w:val="00A12290"/>
    <w:rPr>
      <w:rFonts w:ascii="Symbol" w:hAnsi="Symbol"/>
    </w:rPr>
  </w:style>
  <w:style w:type="character" w:customStyle="1" w:styleId="MenuOptions">
    <w:name w:val="Menu Options"/>
    <w:rsid w:val="00A12290"/>
    <w:rPr>
      <w:rFonts w:ascii="Arial Narrow" w:hAnsi="Arial Narrow"/>
      <w:smallCaps/>
    </w:rPr>
  </w:style>
  <w:style w:type="character" w:customStyle="1" w:styleId="Buttons">
    <w:name w:val="Buttons"/>
    <w:rsid w:val="00A12290"/>
    <w:rPr>
      <w:b/>
    </w:rPr>
  </w:style>
  <w:style w:type="character" w:customStyle="1" w:styleId="Underlined">
    <w:name w:val="Underlined"/>
    <w:rsid w:val="00A12290"/>
    <w:rPr>
      <w:u w:val="single"/>
    </w:rPr>
  </w:style>
  <w:style w:type="paragraph" w:customStyle="1" w:styleId="TableBodyTextRight">
    <w:name w:val="Table Body Text Right"/>
    <w:basedOn w:val="TableBodyText"/>
    <w:rsid w:val="00A12290"/>
    <w:pPr>
      <w:widowControl w:val="0"/>
      <w:autoSpaceDE w:val="0"/>
      <w:autoSpaceDN w:val="0"/>
      <w:adjustRightInd w:val="0"/>
      <w:jc w:val="right"/>
    </w:pPr>
    <w:rPr>
      <w:rFonts w:cs="Arial"/>
      <w:szCs w:val="18"/>
    </w:rPr>
  </w:style>
  <w:style w:type="paragraph" w:customStyle="1" w:styleId="CopyrightText">
    <w:name w:val="Copyright Text"/>
    <w:basedOn w:val="BodyText"/>
    <w:rsid w:val="00A12290"/>
    <w:rPr>
      <w:sz w:val="18"/>
    </w:rPr>
  </w:style>
  <w:style w:type="paragraph" w:customStyle="1" w:styleId="BodySmallRight">
    <w:name w:val="Body Small Right"/>
    <w:basedOn w:val="BodyTextRight"/>
    <w:rsid w:val="00A12290"/>
    <w:rPr>
      <w:sz w:val="18"/>
      <w:szCs w:val="18"/>
    </w:rPr>
  </w:style>
  <w:style w:type="paragraph" w:customStyle="1" w:styleId="MarginEdition">
    <w:name w:val="Margin Edition"/>
    <w:basedOn w:val="MarginNote"/>
    <w:rsid w:val="00A12290"/>
    <w:pPr>
      <w:spacing w:before="0" w:after="0"/>
    </w:pPr>
    <w:rPr>
      <w:rFonts w:ascii="Times New Roman" w:hAnsi="Times New Roman"/>
      <w:color w:val="999999"/>
    </w:rPr>
  </w:style>
  <w:style w:type="paragraph" w:customStyle="1" w:styleId="Spacer">
    <w:name w:val="Spacer"/>
    <w:basedOn w:val="Normal"/>
    <w:rsid w:val="00A12290"/>
    <w:rPr>
      <w:sz w:val="2"/>
      <w:szCs w:val="2"/>
    </w:rPr>
  </w:style>
  <w:style w:type="character" w:customStyle="1" w:styleId="Small">
    <w:name w:val="Small"/>
    <w:rsid w:val="00A12290"/>
    <w:rPr>
      <w:sz w:val="16"/>
    </w:rPr>
  </w:style>
  <w:style w:type="paragraph" w:customStyle="1" w:styleId="WideTable">
    <w:name w:val="Wide Table"/>
    <w:basedOn w:val="Normal"/>
    <w:rsid w:val="00A12290"/>
    <w:pPr>
      <w:ind w:left="-1418"/>
    </w:pPr>
    <w:rPr>
      <w:sz w:val="2"/>
      <w:szCs w:val="2"/>
    </w:rPr>
  </w:style>
  <w:style w:type="character" w:styleId="PageNumber">
    <w:name w:val="page number"/>
    <w:rsid w:val="00A12290"/>
  </w:style>
  <w:style w:type="paragraph" w:styleId="Quote">
    <w:name w:val="Quote"/>
    <w:basedOn w:val="Heading1"/>
    <w:link w:val="QuoteChar"/>
    <w:qFormat/>
    <w:rsid w:val="00A12290"/>
    <w:rPr>
      <w:b w:val="0"/>
      <w:sz w:val="72"/>
      <w:szCs w:val="72"/>
      <w:lang w:val="en-NZ"/>
    </w:rPr>
  </w:style>
  <w:style w:type="character" w:customStyle="1" w:styleId="QuoteChar">
    <w:name w:val="Quote Char"/>
    <w:link w:val="Quote"/>
    <w:rsid w:val="00A12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290"/>
    <w:pPr>
      <w:pageBreakBefore/>
    </w:pPr>
  </w:style>
  <w:style w:type="paragraph" w:customStyle="1" w:styleId="Border">
    <w:name w:val="Border"/>
    <w:basedOn w:val="Normal"/>
    <w:qFormat/>
    <w:rsid w:val="00A12290"/>
    <w:pPr>
      <w:pBdr>
        <w:top w:val="single" w:sz="18" w:space="1" w:color="auto"/>
      </w:pBdr>
    </w:pPr>
    <w:rPr>
      <w:rFonts w:ascii="Times New Roman" w:hAnsi="Times New Roman"/>
      <w:color w:val="FFFFFF"/>
      <w:sz w:val="2"/>
    </w:rPr>
  </w:style>
  <w:style w:type="character" w:styleId="IntenseEmphasis">
    <w:name w:val="Intense Emphasis"/>
    <w:uiPriority w:val="21"/>
    <w:qFormat/>
    <w:rsid w:val="00A12290"/>
    <w:rPr>
      <w:b/>
      <w:bCs/>
      <w:i/>
      <w:iCs/>
      <w:color w:val="auto"/>
    </w:rPr>
  </w:style>
  <w:style w:type="paragraph" w:styleId="IntenseQuote">
    <w:name w:val="Intense Quote"/>
    <w:basedOn w:val="Normal"/>
    <w:next w:val="Normal"/>
    <w:link w:val="IntenseQuoteChar"/>
    <w:uiPriority w:val="30"/>
    <w:qFormat/>
    <w:rsid w:val="00A122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12290"/>
    <w:rPr>
      <w:rFonts w:ascii="Courier New" w:eastAsia="Times New Roman" w:hAnsi="Courier New" w:cs="Times New Roman"/>
      <w:b/>
      <w:bCs/>
      <w:i/>
      <w:iCs/>
      <w:szCs w:val="20"/>
      <w:lang w:val="en-US" w:eastAsia="en-US"/>
    </w:rPr>
  </w:style>
  <w:style w:type="character" w:styleId="SubtleReference">
    <w:name w:val="Subtle Reference"/>
    <w:uiPriority w:val="31"/>
    <w:qFormat/>
    <w:rsid w:val="00A12290"/>
    <w:rPr>
      <w:smallCaps/>
      <w:color w:val="auto"/>
      <w:u w:val="single"/>
    </w:rPr>
  </w:style>
  <w:style w:type="character" w:styleId="IntenseReference">
    <w:name w:val="Intense Reference"/>
    <w:uiPriority w:val="32"/>
    <w:qFormat/>
    <w:rsid w:val="00A12290"/>
    <w:rPr>
      <w:b/>
      <w:bCs/>
      <w:smallCaps/>
      <w:color w:val="auto"/>
      <w:spacing w:val="5"/>
      <w:u w:val="single"/>
    </w:rPr>
  </w:style>
  <w:style w:type="paragraph" w:customStyle="1" w:styleId="2ColumnHeading">
    <w:name w:val="2Column Heading"/>
    <w:basedOn w:val="BodyText"/>
    <w:qFormat/>
    <w:rsid w:val="00A12290"/>
    <w:pPr>
      <w:spacing w:after="60"/>
      <w:ind w:left="-2268"/>
    </w:pPr>
    <w:rPr>
      <w:b/>
    </w:rPr>
  </w:style>
  <w:style w:type="paragraph" w:customStyle="1" w:styleId="Heading1TOC">
    <w:name w:val="Heading1 TOC"/>
    <w:basedOn w:val="Normal"/>
    <w:qFormat/>
    <w:rsid w:val="00A12290"/>
    <w:pPr>
      <w:spacing w:before="240" w:after="120"/>
    </w:pPr>
    <w:rPr>
      <w:rFonts w:ascii="Times New Roman" w:hAnsi="Times New Roman"/>
      <w:b/>
      <w:sz w:val="32"/>
    </w:rPr>
  </w:style>
  <w:style w:type="paragraph" w:customStyle="1" w:styleId="Heading2TOC">
    <w:name w:val="Heading2 TOC"/>
    <w:basedOn w:val="Normal"/>
    <w:qFormat/>
    <w:rsid w:val="00A12290"/>
    <w:pPr>
      <w:spacing w:before="240" w:after="60"/>
    </w:pPr>
    <w:rPr>
      <w:rFonts w:ascii="Times New Roman" w:hAnsi="Times New Roman"/>
      <w:b/>
      <w:sz w:val="28"/>
    </w:rPr>
  </w:style>
  <w:style w:type="character" w:customStyle="1" w:styleId="Underline">
    <w:name w:val="Underline"/>
    <w:qFormat/>
    <w:rsid w:val="00A12290"/>
    <w:rPr>
      <w:u w:val="single"/>
    </w:rPr>
  </w:style>
  <w:style w:type="character" w:customStyle="1" w:styleId="BoldandItalics">
    <w:name w:val="Bold and Italics"/>
    <w:qFormat/>
    <w:rsid w:val="00A12290"/>
    <w:rPr>
      <w:b/>
      <w:i/>
      <w:u w:val="none"/>
    </w:rPr>
  </w:style>
  <w:style w:type="paragraph" w:styleId="BalloonText">
    <w:name w:val="Balloon Text"/>
    <w:basedOn w:val="Normal"/>
    <w:link w:val="BalloonTextChar"/>
    <w:rsid w:val="00A12290"/>
    <w:rPr>
      <w:rFonts w:ascii="Tahoma" w:hAnsi="Tahoma" w:cs="Tahoma"/>
      <w:sz w:val="16"/>
      <w:szCs w:val="16"/>
    </w:rPr>
  </w:style>
  <w:style w:type="character" w:customStyle="1" w:styleId="BalloonTextChar">
    <w:name w:val="Balloon Text Char"/>
    <w:link w:val="BalloonText"/>
    <w:rsid w:val="00A122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22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122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2337</Words>
  <Characters>14502</Characters>
  <Application>Microsoft Office Word</Application>
  <DocSecurity>0</DocSecurity>
  <Lines>416</Lines>
  <Paragraphs>245</Paragraphs>
  <ScaleCrop>false</ScaleCrop>
  <Company>Author-it Software Corporation Ltd.</Company>
  <LinksUpToDate>false</LinksUpToDate>
  <CharactersWithSpaces>16743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TLIB3078A Inspect, prepare and start an electric tram</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2012-05-27T03:31:00Z</dcterms:created>
  <dcterms:modified xsi:type="dcterms:W3CDTF">2012-05-27T03:31:00Z</dcterms:modified>
</cp:coreProperties>
</file>