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F15" w:rsidP="00A07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TLIB2083A Maintain bridge bearings</w:t>
      </w:r>
      <w:r>
        <w:fldChar w:fldCharType="end"/>
      </w:r>
    </w:p>
    <w:p w:rsidR="00A07F15" w:rsidP="00A07F15">
      <w:pPr>
        <w:pStyle w:val="Version"/>
        <w:sectPr w:rsidSect="009A3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CCD" w:rsidP="009A3CCD">
      <w:pPr>
        <w:pStyle w:val="SuperHeading"/>
      </w:pPr>
      <w:r w:rsidRPr="009A3CCD">
        <w:t>TLIB2083A Maintain bridge bearings</w:t>
      </w:r>
    </w:p>
    <w:p w:rsidR="00000000" w:rsidRPr="009A3CCD" w:rsidP="009A3CCD">
      <w:pPr>
        <w:pStyle w:val="Heading1"/>
      </w:pPr>
      <w:bookmarkStart w:id="1" w:name="O_273939"/>
      <w:bookmarkEnd w:id="1"/>
      <w:r w:rsidRPr="009A3CCD">
        <w:t>Modification History</w:t>
      </w:r>
    </w:p>
    <w:p w:rsidR="00000000" w:rsidRPr="009A3CCD" w:rsidP="009A3CCD">
      <w:pPr>
        <w:pStyle w:val="BodyText"/>
      </w:pPr>
      <w:r w:rsidRPr="009A3CCD">
        <w:t>Not Applicable</w:t>
      </w:r>
    </w:p>
    <w:p w:rsidR="00000000" w:rsidRPr="009A3CCD" w:rsidP="009A3CCD">
      <w:pPr>
        <w:pStyle w:val="AllowPageBreak"/>
      </w:pPr>
    </w:p>
    <w:p w:rsidR="00000000" w:rsidRPr="009A3CCD" w:rsidP="009A3CCD">
      <w:pPr>
        <w:pStyle w:val="Heading1"/>
      </w:pPr>
      <w:bookmarkStart w:id="2" w:name="O_222830"/>
      <w:bookmarkEnd w:id="2"/>
      <w:r w:rsidRPr="009A3CC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BodyText"/>
            </w:pPr>
            <w:r w:rsidRPr="009A3CCD">
              <w:t xml:space="preserve">This unit involves the skills and knowledge required to maintain bridge bearings in accordance with safeworking and </w:t>
            </w:r>
            <w:r w:rsidRPr="009A3CCD">
              <w:t>regulatory requirements and workplace procedures. It includes determining job requirements, maintaining bridge bearings, cleaning up the site after maintenance activities, and completing documentation. Licensing or certification requirements are not applic</w:t>
            </w:r>
            <w:r w:rsidRPr="009A3CCD">
              <w:t>able to this unit.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3" w:name="O_222832"/>
      <w:bookmarkEnd w:id="3"/>
      <w:r w:rsidRPr="009A3CC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BodyText"/>
            </w:pPr>
            <w:r w:rsidRPr="009A3CCD">
              <w:t xml:space="preserve">Persons achieving competence in this unit will need to fulfil the applicable legislated rail safety requirements including acts and regulations </w:t>
            </w:r>
            <w:r w:rsidRPr="009A3CCD">
              <w:t>from each state and territory together with any nationally approved compliance codes and/or guidelines.</w:t>
            </w:r>
          </w:p>
          <w:p w:rsidR="00000000" w:rsidRPr="009A3CCD" w:rsidP="009A3CCD">
            <w:pPr>
              <w:pStyle w:val="BodyText"/>
            </w:pPr>
            <w:r w:rsidRPr="009A3CCD">
              <w:t>Work is performed under minimal supervision, generally within a team environment. It involves the application of routine operational principles and proc</w:t>
            </w:r>
            <w:r w:rsidRPr="009A3CCD">
              <w:t>edures to the maintenance of bridge bearings as part of workplace activities across a variety of operational contexts within the Australian rail system.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4" w:name="O_282199"/>
      <w:bookmarkEnd w:id="4"/>
      <w:r w:rsidRPr="009A3CCD">
        <w:t>Licensing/Regulatory Information</w:t>
      </w:r>
    </w:p>
    <w:p w:rsidR="00000000" w:rsidRPr="009A3CCD" w:rsidP="009A3CCD">
      <w:pPr>
        <w:pStyle w:val="BodyText"/>
      </w:pPr>
      <w:r w:rsidRPr="009A3CCD">
        <w:t>Refer to Unit Descriptor</w:t>
      </w:r>
    </w:p>
    <w:p w:rsidR="00000000" w:rsidRPr="009A3CCD" w:rsidP="009A3CCD">
      <w:pPr>
        <w:pStyle w:val="AllowPageBreak"/>
      </w:pPr>
    </w:p>
    <w:p w:rsidR="00000000" w:rsidRPr="009A3CCD" w:rsidP="009A3CCD">
      <w:pPr>
        <w:pStyle w:val="Heading1"/>
      </w:pPr>
      <w:bookmarkStart w:id="5" w:name="O_284649"/>
      <w:bookmarkEnd w:id="5"/>
      <w:r w:rsidRPr="009A3CCD">
        <w:t>Pre-Requisites</w:t>
      </w:r>
    </w:p>
    <w:p w:rsidR="00000000" w:rsidRPr="009A3CCD" w:rsidP="009A3CCD">
      <w:pPr>
        <w:pStyle w:val="BodyText"/>
      </w:pPr>
      <w:r w:rsidRPr="009A3CCD">
        <w:t>Not Applicable</w:t>
      </w:r>
    </w:p>
    <w:p w:rsidR="00000000" w:rsidRPr="009A3CCD" w:rsidP="009A3CCD">
      <w:pPr>
        <w:pStyle w:val="AllowPageBreak"/>
      </w:pPr>
    </w:p>
    <w:p w:rsidR="00000000" w:rsidRPr="009A3CCD" w:rsidP="009A3CCD">
      <w:pPr>
        <w:pStyle w:val="Heading1"/>
      </w:pPr>
      <w:bookmarkStart w:id="6" w:name="O_222831"/>
      <w:bookmarkEnd w:id="6"/>
      <w:r w:rsidRPr="009A3CC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BodyText"/>
            </w:pPr>
            <w:r w:rsidRPr="009A3CCD">
              <w:t>This unit contains employability skills.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7" w:name="O_291985"/>
      <w:bookmarkEnd w:id="7"/>
      <w:r w:rsidRPr="009A3CC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BodyText"/>
            </w:pPr>
            <w:r w:rsidRPr="009A3CC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A3CCD" w:rsidP="009A3CCD">
      <w:pPr>
        <w:pStyle w:val="BodyText"/>
      </w:pPr>
    </w:p>
    <w:p w:rsidR="00000000" w:rsidRPr="009A3CCD" w:rsidP="009A3CCD">
      <w:pPr>
        <w:pStyle w:val="AllowPageBreak"/>
      </w:pPr>
    </w:p>
    <w:p w:rsidR="00000000" w:rsidRPr="009A3CCD" w:rsidP="009A3CCD">
      <w:pPr>
        <w:pStyle w:val="Heading1"/>
      </w:pPr>
      <w:bookmarkStart w:id="8" w:name="O_238653"/>
      <w:bookmarkEnd w:id="8"/>
      <w:r w:rsidRPr="009A3CC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"/>
            </w:pPr>
            <w:r w:rsidRPr="009A3CC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"/>
              <w:rPr>
                <w:lang w:val="en-NZ"/>
              </w:rPr>
            </w:pPr>
            <w:r w:rsidRPr="009A3CCD">
              <w:rPr>
                <w:rStyle w:val="SpecialBold"/>
              </w:rPr>
              <w:t>PERFORMANCE CRITERIA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"/>
              <w:rPr>
                <w:lang w:val="en-NZ"/>
              </w:rPr>
            </w:pPr>
            <w:r w:rsidRPr="009A3CCD">
              <w:rPr>
                <w:rStyle w:val="SpecialBold"/>
              </w:rPr>
              <w:t>1</w:t>
            </w:r>
            <w:r w:rsidRPr="009A3CCD">
              <w:tab/>
            </w:r>
            <w:r w:rsidRPr="009A3CCD">
              <w:rPr>
                <w:rStyle w:val="SpecialBold"/>
              </w:rPr>
              <w:t>Determine job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"/>
            </w:pPr>
            <w:r w:rsidRPr="009A3CCD">
              <w:t>1.1</w:t>
            </w:r>
            <w:r w:rsidRPr="009A3CCD">
              <w:tab/>
              <w:t>Bridges are inspected as necessary to locate bearings requiring maintenance</w:t>
            </w:r>
          </w:p>
          <w:p w:rsidR="00000000" w:rsidP="009A3CCD">
            <w:pPr>
              <w:pStyle w:val="List"/>
              <w:rPr>
                <w:lang w:val="en-NZ"/>
              </w:rPr>
            </w:pPr>
            <w:r w:rsidRPr="009A3CCD">
              <w:t>1.2</w:t>
            </w:r>
            <w:r w:rsidRPr="009A3CCD">
              <w:tab/>
            </w:r>
            <w:r w:rsidRPr="009A3CCD">
              <w:t>Job requirements are determined in accordance with workplace procedures, including identification of scope of work and resources required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"/>
              <w:rPr>
                <w:lang w:val="en-NZ"/>
              </w:rPr>
            </w:pPr>
            <w:r w:rsidRPr="009A3CCD">
              <w:rPr>
                <w:rStyle w:val="SpecialBold"/>
              </w:rPr>
              <w:t>2</w:t>
            </w:r>
            <w:r w:rsidRPr="009A3CCD">
              <w:tab/>
            </w:r>
            <w:r w:rsidRPr="009A3CCD">
              <w:rPr>
                <w:rStyle w:val="SpecialBold"/>
              </w:rPr>
              <w:t>Perform bearing maintenance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"/>
            </w:pPr>
            <w:r w:rsidRPr="009A3CCD">
              <w:t>2.1</w:t>
            </w:r>
            <w:r w:rsidRPr="009A3CCD">
              <w:tab/>
              <w:t>Components requiring maintenance are cleaned and prepared in accordance with workpl</w:t>
            </w:r>
            <w:r w:rsidRPr="009A3CCD">
              <w:t>ace procedures</w:t>
            </w:r>
          </w:p>
          <w:p w:rsidR="00000000" w:rsidP="009A3CCD">
            <w:pPr>
              <w:pStyle w:val="List"/>
              <w:rPr>
                <w:lang w:val="en-NZ"/>
              </w:rPr>
            </w:pPr>
            <w:r w:rsidRPr="009A3CCD">
              <w:t>2.2</w:t>
            </w:r>
            <w:r w:rsidRPr="009A3CCD">
              <w:tab/>
              <w:t>Bearing components are maintained to standard in accordance with workplace procedures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"/>
              <w:rPr>
                <w:lang w:val="en-NZ"/>
              </w:rPr>
            </w:pPr>
            <w:r w:rsidRPr="009A3CCD">
              <w:rPr>
                <w:rStyle w:val="SpecialBold"/>
              </w:rPr>
              <w:t>3</w:t>
            </w:r>
            <w:r w:rsidRPr="009A3CCD">
              <w:tab/>
            </w:r>
            <w:r w:rsidRPr="009A3CCD">
              <w:rPr>
                <w:rStyle w:val="SpecialBold"/>
              </w:rPr>
              <w:t>Clean up site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"/>
              <w:rPr>
                <w:lang w:val="en-NZ"/>
              </w:rPr>
            </w:pPr>
            <w:r w:rsidRPr="009A3CCD">
              <w:t>3.1</w:t>
            </w:r>
            <w:r w:rsidRPr="009A3CCD">
              <w:tab/>
              <w:t>Site is cleaned up to ensure it is restored and environmentally sound and safe in accordance with workplace procedures and environ</w:t>
            </w:r>
            <w:r w:rsidRPr="009A3CCD">
              <w:t>mental regulations and standards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"/>
              <w:rPr>
                <w:lang w:val="en-NZ"/>
              </w:rPr>
            </w:pPr>
            <w:r w:rsidRPr="009A3CCD">
              <w:rPr>
                <w:rStyle w:val="SpecialBold"/>
              </w:rPr>
              <w:t>4</w:t>
            </w:r>
            <w:r w:rsidRPr="009A3CCD">
              <w:tab/>
            </w:r>
            <w:r w:rsidRPr="009A3CCD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"/>
            </w:pPr>
            <w:r w:rsidRPr="009A3CCD">
              <w:t>4.1</w:t>
            </w:r>
            <w:r w:rsidRPr="009A3CCD">
              <w:tab/>
              <w:t>Work report documentation is completed as required in accordance with workplace procedures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9" w:name="O_262444"/>
      <w:bookmarkEnd w:id="9"/>
      <w:r w:rsidRPr="009A3CC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REQUIRED KNOWLEDGE AND SKILLS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This describes the essential knowledge and skills and their level required for this unit.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Required knowledge</w:t>
            </w:r>
            <w:r w:rsidRPr="009A3CCD">
              <w:t>: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Relevant safety, OH&amp;S and environmental procedures and regulations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Workplace procedures for the maintenance of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Problems that may occur during the maintenance of bridge bearings, and action that can be taken to report or resolve the problems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Hazards that may exist when maintaining bridge bearings, and ways of controlling the risks involved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Functions of different</w:t>
            </w:r>
            <w:r w:rsidRPr="009A3CCD">
              <w:t xml:space="preserve"> types of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Routine maintenance methods and techniques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Relevant recording and documentation procedures</w:t>
            </w:r>
          </w:p>
        </w:tc>
      </w:tr>
    </w:tbl>
    <w:p w:rsidR="00000000" w:rsidRPr="009A3CCD" w:rsidP="009A3CC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Required skills</w:t>
            </w:r>
            <w:r w:rsidRPr="009A3CCD">
              <w:t>: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Communicate effectively with others when maintaining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Read and interpret plans and specifications relevant to the maintenance of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Follow operational instructions and work sequences when undertaking the maintenance of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Complete documentation related to the maintenance of bridg</w:t>
            </w:r>
            <w:r w:rsidRPr="009A3CCD">
              <w:t>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Operate communication equipment to required protocol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Work collaboratively with others when doing the maintenance of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 xml:space="preserve">Promptly report and/or rectify any identified problems, faults or malfunctions that </w:t>
            </w:r>
            <w:r w:rsidRPr="009A3CCD">
              <w:t>may occur when doing the maintenance of bridge bearings in accordance with regulatory requirements and workplace procedures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Implement contingency plans for unexpected events that may arise during the maintenance of bridge bearings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Apply precautions and</w:t>
            </w:r>
            <w:r w:rsidRPr="009A3CCD">
              <w:t xml:space="preserve"> required action to minimise, control or eliminate hazards that may exist during work activities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Monitor work activities in terms of planned schedule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Modify activities depending on differing operational contingencies, risk situations and environments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Select and use relevant tools and equipment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Adapt to differences in tools and equipment and work requirements in accordance with standard operating procedures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Select and use required personal protective equipment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Identify minor defects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10" w:name="O_246637"/>
      <w:bookmarkEnd w:id="10"/>
      <w:r w:rsidRPr="009A3CC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07F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EVIDENCE GUIDE</w:t>
            </w:r>
          </w:p>
        </w:tc>
      </w:tr>
      <w:tr w:rsidTr="00A07F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 xml:space="preserve">The evidence guide provides advice on assessment and must be read in conjunction with the performance criteria, required knowledge and skills, </w:t>
            </w:r>
            <w:r w:rsidRPr="009A3CCD">
              <w:t>the range statement and the assessment guidelines for this Training Package.</w:t>
            </w:r>
          </w:p>
        </w:tc>
      </w:tr>
      <w:tr w:rsidTr="00A07F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The evidence required to demonstrate competency in this unit must be relevant to an</w:t>
            </w:r>
            <w:r w:rsidRPr="009A3CCD">
              <w:t>d satisfy all of the requirements of the elements and performance criteria of this unit and include demonstration of applying:</w:t>
            </w:r>
          </w:p>
          <w:p w:rsidR="00000000" w:rsidRPr="009A3CCD" w:rsidP="009A3CCD">
            <w:pPr>
              <w:pStyle w:val="ListBullet2"/>
            </w:pPr>
            <w:r w:rsidRPr="009A3CCD">
              <w:t>the underpinning knowledge and skills</w:t>
            </w:r>
          </w:p>
          <w:p w:rsidR="00000000" w:rsidRPr="009A3CCD" w:rsidP="009A3CCD">
            <w:pPr>
              <w:pStyle w:val="ListBullet2"/>
            </w:pPr>
            <w:r w:rsidRPr="009A3CCD">
              <w:t>relevant legislation and workplace procedures</w:t>
            </w:r>
          </w:p>
          <w:p w:rsidR="00000000" w:rsidRPr="009A3CCD" w:rsidP="009A3CCD">
            <w:pPr>
              <w:pStyle w:val="ListBullet2"/>
            </w:pPr>
            <w:r w:rsidRPr="009A3CCD">
              <w:t>other relevant aspects of the range statement</w:t>
            </w:r>
          </w:p>
          <w:p w:rsidR="00000000" w:rsidRPr="009A3CCD" w:rsidP="009A3CCD">
            <w:pPr>
              <w:pStyle w:val="ListBullet"/>
            </w:pPr>
            <w:r w:rsidRPr="009A3CCD">
              <w:t>Assessment must include exercises which demonstrate competent performance of the following in a range of situations:</w:t>
            </w:r>
          </w:p>
          <w:p w:rsidR="00000000" w:rsidRPr="009A3CCD" w:rsidP="009A3CCD">
            <w:pPr>
              <w:pStyle w:val="ListBullet2"/>
            </w:pPr>
            <w:r w:rsidRPr="009A3CCD">
              <w:t>inspecting bearings and determining work requirements</w:t>
            </w:r>
          </w:p>
          <w:p w:rsidR="00000000" w:rsidRPr="009A3CCD" w:rsidP="009A3CCD">
            <w:pPr>
              <w:pStyle w:val="ListBullet2"/>
            </w:pPr>
            <w:r w:rsidRPr="009A3CCD">
              <w:t>routine cleaning and servicing of bri</w:t>
            </w:r>
            <w:r w:rsidRPr="009A3CCD">
              <w:t>dge bearings</w:t>
            </w:r>
          </w:p>
          <w:p w:rsidR="00000000" w:rsidRPr="009A3CCD" w:rsidP="009A3CCD">
            <w:pPr>
              <w:pStyle w:val="ListBullet2"/>
            </w:pPr>
            <w:r w:rsidRPr="009A3CCD">
              <w:t>cleaning up worksite</w:t>
            </w:r>
          </w:p>
          <w:p w:rsidR="00000000" w:rsidP="009A3CCD">
            <w:pPr>
              <w:pStyle w:val="ListBullet2"/>
              <w:rPr>
                <w:lang w:val="en-NZ"/>
              </w:rPr>
            </w:pPr>
            <w:r w:rsidRPr="009A3CCD">
              <w:t>completing workplace documentation</w:t>
            </w:r>
          </w:p>
        </w:tc>
      </w:tr>
      <w:tr w:rsidTr="00A07F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Performance is demonstrated consistently over a period of time and in a suitable range of contexts</w:t>
            </w:r>
          </w:p>
          <w:p w:rsidR="00000000" w:rsidRPr="009A3CCD" w:rsidP="009A3CCD">
            <w:pPr>
              <w:pStyle w:val="ListBullet"/>
            </w:pPr>
            <w:r w:rsidRPr="009A3CCD">
              <w:t>Resources for assessment include:</w:t>
            </w:r>
          </w:p>
          <w:p w:rsidR="00000000" w:rsidRPr="009A3CCD" w:rsidP="009A3CCD">
            <w:pPr>
              <w:pStyle w:val="ListBullet2"/>
            </w:pPr>
            <w:r w:rsidRPr="009A3CCD">
              <w:t>a range of relevant exercises, case studies and/or other simulated practical and knowledge assessment, and/or</w:t>
            </w:r>
          </w:p>
          <w:p w:rsidR="00000000" w:rsidRPr="009A3CCD" w:rsidP="009A3CCD">
            <w:pPr>
              <w:pStyle w:val="ListBullet2"/>
            </w:pPr>
            <w:r w:rsidRPr="009A3CCD">
              <w:t>access to an appropriate range of relevant operational situations in the workplace</w:t>
            </w:r>
          </w:p>
          <w:p w:rsidR="00000000" w:rsidRPr="009A3CCD" w:rsidP="009A3CCD">
            <w:pPr>
              <w:pStyle w:val="ListBullet"/>
            </w:pPr>
            <w:r w:rsidRPr="009A3CCD">
              <w:t>In both real and simulated environments, access is required to</w:t>
            </w:r>
            <w:r w:rsidRPr="009A3CCD">
              <w:t>:</w:t>
            </w:r>
          </w:p>
          <w:p w:rsidR="00000000" w:rsidRPr="009A3CCD" w:rsidP="009A3CCD">
            <w:pPr>
              <w:pStyle w:val="ListBullet2"/>
            </w:pPr>
            <w:r w:rsidRPr="009A3CCD">
              <w:t>relevant and appropriate materials and equipment, and</w:t>
            </w:r>
          </w:p>
          <w:p w:rsidR="00000000" w:rsidP="009A3CCD">
            <w:pPr>
              <w:pStyle w:val="ListBullet2"/>
              <w:rPr>
                <w:lang w:val="en-NZ"/>
              </w:rPr>
            </w:pPr>
            <w:r w:rsidRPr="009A3CCD">
              <w:t>applicable documentation including workplace procedures, regulations, codes of practice and operation manuals</w:t>
            </w:r>
          </w:p>
        </w:tc>
      </w:tr>
      <w:tr w:rsidTr="00A07F1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Assessment of this unit must be undertaken by a registered training organisation</w:t>
            </w:r>
          </w:p>
          <w:p w:rsidR="00000000" w:rsidRPr="009A3CCD" w:rsidP="009A3CCD">
            <w:pPr>
              <w:pStyle w:val="ListBullet"/>
            </w:pPr>
            <w:r w:rsidRPr="009A3CCD">
              <w:t>As a minimum, assessment of knowledge must be conducted through appropriate written/oral tests</w:t>
            </w:r>
          </w:p>
          <w:p w:rsidR="00000000" w:rsidRPr="009A3CCD" w:rsidP="009A3CCD">
            <w:pPr>
              <w:pStyle w:val="ListBullet"/>
            </w:pPr>
            <w:r w:rsidRPr="009A3CCD">
              <w:t>Practical assessment must occur:</w:t>
            </w:r>
          </w:p>
          <w:p w:rsidR="00000000" w:rsidRPr="009A3CCD" w:rsidP="009A3CCD">
            <w:pPr>
              <w:pStyle w:val="ListBullet2"/>
            </w:pPr>
            <w:r w:rsidRPr="009A3CCD">
              <w:t>in an appropriate range of situations in the workplace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11" w:name="O_254620"/>
      <w:bookmarkEnd w:id="11"/>
      <w:r w:rsidRPr="009A3CC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RANGE STATEMENT</w:t>
            </w:r>
            <w:r w:rsidRPr="009A3CCD">
              <w:t xml:space="preserve"> 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 xml:space="preserve">The range statement relates to the unit of competency as a whole. It allows for different work environments and situations that may affect </w:t>
            </w:r>
            <w:r w:rsidRPr="009A3CCD">
              <w:t>performance.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by day or night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in all weather conditions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Work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exposure to chemicals, and dangerous or hazardous substances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movements of equipment, goods and vehicles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Structures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underbridges</w:t>
            </w:r>
          </w:p>
          <w:p w:rsidR="00000000" w:rsidRPr="009A3CCD" w:rsidP="009A3CCD">
            <w:pPr>
              <w:pStyle w:val="ListBullet"/>
            </w:pPr>
            <w:r w:rsidRPr="009A3CCD">
              <w:t>overbridges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footbridges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Bearing types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fixed</w:t>
            </w:r>
          </w:p>
          <w:p w:rsidR="00000000" w:rsidRPr="009A3CCD" w:rsidP="009A3CCD">
            <w:pPr>
              <w:pStyle w:val="ListBullet"/>
            </w:pPr>
            <w:r w:rsidRPr="009A3CCD">
              <w:t>sliding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floating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manual tools</w:t>
            </w:r>
          </w:p>
          <w:p w:rsidR="00000000" w:rsidRPr="009A3CCD" w:rsidP="009A3CCD">
            <w:pPr>
              <w:pStyle w:val="ListBullet"/>
            </w:pPr>
            <w:r w:rsidRPr="009A3CCD">
              <w:t>small power tools</w:t>
            </w:r>
          </w:p>
          <w:p w:rsidR="00000000" w:rsidRPr="009A3CCD" w:rsidP="009A3CCD">
            <w:pPr>
              <w:pStyle w:val="ListBullet"/>
            </w:pPr>
            <w:r w:rsidRPr="009A3CCD">
              <w:t>jacks</w:t>
            </w:r>
          </w:p>
          <w:p w:rsidR="00000000" w:rsidRPr="009A3CCD" w:rsidP="009A3CCD">
            <w:pPr>
              <w:pStyle w:val="ListBullet"/>
            </w:pPr>
            <w:r w:rsidRPr="009A3CCD">
              <w:t>scaffolding</w:t>
            </w:r>
          </w:p>
          <w:p w:rsidR="00000000" w:rsidRPr="009A3CCD" w:rsidP="009A3CCD">
            <w:pPr>
              <w:pStyle w:val="ListBullet"/>
            </w:pPr>
            <w:r w:rsidRPr="009A3CCD">
              <w:t>ladders</w:t>
            </w:r>
          </w:p>
          <w:p w:rsidR="00000000" w:rsidRPr="009A3CCD" w:rsidP="009A3CCD">
            <w:pPr>
              <w:pStyle w:val="ListBullet"/>
            </w:pPr>
            <w:r w:rsidRPr="009A3CCD">
              <w:t>elevated work platform (EWP)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boat/barge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Materials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cleaning products</w:t>
            </w:r>
          </w:p>
          <w:p w:rsidR="00000000" w:rsidRPr="009A3CCD" w:rsidP="009A3CCD">
            <w:pPr>
              <w:pStyle w:val="ListBullet"/>
            </w:pPr>
            <w:r w:rsidRPr="009A3CCD">
              <w:t>oil and grease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bolts and fasteners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Structures maintenance methods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cleaning housings</w:t>
            </w:r>
          </w:p>
          <w:p w:rsidR="00000000" w:rsidRPr="009A3CCD" w:rsidP="009A3CCD">
            <w:pPr>
              <w:pStyle w:val="ListBullet"/>
            </w:pPr>
            <w:r w:rsidRPr="009A3CCD">
              <w:t>clearing vegetation</w:t>
            </w:r>
          </w:p>
          <w:p w:rsidR="00000000" w:rsidRPr="009A3CCD" w:rsidP="009A3CCD">
            <w:pPr>
              <w:pStyle w:val="ListBullet"/>
            </w:pPr>
            <w:r w:rsidRPr="009A3CCD">
              <w:t>tightening bolts</w:t>
            </w:r>
          </w:p>
          <w:p w:rsidR="00000000" w:rsidRPr="009A3CCD" w:rsidP="009A3CCD">
            <w:pPr>
              <w:pStyle w:val="ListBullet"/>
            </w:pPr>
            <w:r w:rsidRPr="009A3CCD">
              <w:t>removing corrosion</w:t>
            </w:r>
          </w:p>
          <w:p w:rsidR="00000000" w:rsidRPr="009A3CCD" w:rsidP="009A3CCD">
            <w:pPr>
              <w:pStyle w:val="ListBullet"/>
            </w:pPr>
            <w:r w:rsidRPr="009A3CCD">
              <w:t>resetting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oiling and/or greasing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Liaison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internal/external personnel from other work areas (e.g. train controllers)</w:t>
            </w:r>
          </w:p>
          <w:p w:rsidR="00000000" w:rsidRPr="009A3CCD" w:rsidP="009A3CCD">
            <w:pPr>
              <w:pStyle w:val="ListBullet"/>
            </w:pPr>
            <w:r w:rsidRPr="009A3CCD">
              <w:t>road authorities</w:t>
            </w:r>
          </w:p>
          <w:p w:rsidR="00000000" w:rsidRPr="009A3CCD" w:rsidP="009A3CCD">
            <w:pPr>
              <w:pStyle w:val="ListBullet"/>
            </w:pPr>
            <w:r w:rsidRPr="009A3CCD">
              <w:t>local councils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landowners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Communication equipment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two-way radios</w:t>
            </w:r>
          </w:p>
          <w:p w:rsidR="00000000" w:rsidRPr="009A3CCD" w:rsidP="009A3CCD">
            <w:pPr>
              <w:pStyle w:val="ListBullet"/>
            </w:pPr>
            <w:r w:rsidRPr="009A3CCD">
              <w:t>telephones/mobile phones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agreed audible or hand signals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company procedures</w:t>
            </w:r>
          </w:p>
          <w:p w:rsidR="00000000" w:rsidRPr="009A3CCD" w:rsidP="009A3CCD">
            <w:pPr>
              <w:pStyle w:val="ListBullet"/>
            </w:pPr>
            <w:r w:rsidRPr="009A3CCD">
              <w:t>enterprise procedures</w:t>
            </w:r>
          </w:p>
          <w:p w:rsidR="00000000" w:rsidRPr="009A3CCD" w:rsidP="009A3CCD">
            <w:pPr>
              <w:pStyle w:val="ListBullet"/>
            </w:pPr>
            <w:r w:rsidRPr="009A3CCD">
              <w:t>organisational procedures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established procedures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Depending on work context, safety and personal pro</w:t>
            </w:r>
            <w:r w:rsidRPr="009A3CCD">
              <w:t>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high visibility clothing</w:t>
            </w:r>
          </w:p>
          <w:p w:rsidR="00000000" w:rsidRPr="009A3CCD" w:rsidP="009A3CCD">
            <w:pPr>
              <w:pStyle w:val="ListBullet"/>
            </w:pPr>
            <w:r w:rsidRPr="009A3CCD">
              <w:t>hearing protection</w:t>
            </w:r>
          </w:p>
          <w:p w:rsidR="00000000" w:rsidRPr="009A3CCD" w:rsidP="009A3CCD">
            <w:pPr>
              <w:pStyle w:val="ListBullet"/>
            </w:pPr>
            <w:r w:rsidRPr="009A3CCD">
              <w:t>gloves</w:t>
            </w:r>
          </w:p>
          <w:p w:rsidR="00000000" w:rsidRPr="009A3CCD" w:rsidP="009A3CCD">
            <w:pPr>
              <w:pStyle w:val="ListBullet"/>
            </w:pPr>
            <w:r w:rsidRPr="009A3CCD">
              <w:t>sunscreen</w:t>
            </w:r>
          </w:p>
          <w:p w:rsidR="00000000" w:rsidRPr="009A3CCD" w:rsidP="009A3CCD">
            <w:pPr>
              <w:pStyle w:val="ListBullet"/>
            </w:pPr>
            <w:r w:rsidRPr="009A3CCD">
              <w:t>sunglasses</w:t>
            </w:r>
          </w:p>
          <w:p w:rsidR="00000000" w:rsidRPr="009A3CCD" w:rsidP="009A3CCD">
            <w:pPr>
              <w:pStyle w:val="ListBullet"/>
            </w:pPr>
            <w:r w:rsidRPr="009A3CCD">
              <w:t>safety glasses</w:t>
            </w:r>
          </w:p>
          <w:p w:rsidR="00000000" w:rsidRPr="009A3CCD" w:rsidP="009A3CCD">
            <w:pPr>
              <w:pStyle w:val="ListBullet"/>
            </w:pPr>
            <w:r w:rsidRPr="009A3CCD">
              <w:t>insect repellent</w:t>
            </w:r>
          </w:p>
          <w:p w:rsidR="00000000" w:rsidRPr="009A3CCD" w:rsidP="009A3CCD">
            <w:pPr>
              <w:pStyle w:val="ListBullet"/>
            </w:pPr>
            <w:r w:rsidRPr="009A3CCD">
              <w:t>safety headwear</w:t>
            </w:r>
          </w:p>
          <w:p w:rsidR="00000000" w:rsidRPr="009A3CCD" w:rsidP="009A3CCD">
            <w:pPr>
              <w:pStyle w:val="ListBullet"/>
            </w:pPr>
            <w:r w:rsidRPr="009A3CCD">
              <w:t>safety footwear</w:t>
            </w:r>
          </w:p>
          <w:p w:rsidR="00000000" w:rsidRPr="009A3CCD" w:rsidP="009A3CCD">
            <w:pPr>
              <w:pStyle w:val="ListBullet"/>
            </w:pPr>
            <w:r w:rsidRPr="009A3CCD">
              <w:t>portable radio/mobile phone</w:t>
            </w:r>
          </w:p>
          <w:p w:rsidR="00000000" w:rsidRPr="009A3CCD" w:rsidP="009A3CCD">
            <w:pPr>
              <w:pStyle w:val="ListBullet"/>
            </w:pPr>
            <w:r w:rsidRPr="009A3CCD">
              <w:t>hand lamps</w:t>
            </w:r>
          </w:p>
          <w:p w:rsidR="00000000" w:rsidRPr="009A3CCD" w:rsidP="009A3CCD">
            <w:pPr>
              <w:pStyle w:val="ListBullet"/>
            </w:pPr>
            <w:r w:rsidRPr="009A3CCD">
              <w:t>flags</w:t>
            </w:r>
          </w:p>
          <w:p w:rsidR="00000000" w:rsidRPr="009A3CCD" w:rsidP="009A3CCD">
            <w:pPr>
              <w:pStyle w:val="ListBullet"/>
            </w:pPr>
            <w:r w:rsidRPr="009A3CCD">
              <w:t>respirators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safety devices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operational instructions, policies and workplace procedures</w:t>
            </w:r>
          </w:p>
          <w:p w:rsidR="00000000" w:rsidRPr="009A3CCD" w:rsidP="009A3CCD">
            <w:pPr>
              <w:pStyle w:val="ListBullet"/>
            </w:pPr>
            <w:r w:rsidRPr="009A3CCD">
              <w:t>local authorities procedures</w:t>
            </w:r>
          </w:p>
          <w:p w:rsidR="00000000" w:rsidRPr="009A3CCD" w:rsidP="009A3CCD">
            <w:pPr>
              <w:pStyle w:val="ListBullet"/>
            </w:pPr>
            <w:r w:rsidRPr="009A3CCD">
              <w:t>work orders</w:t>
            </w:r>
          </w:p>
          <w:p w:rsidR="00000000" w:rsidRPr="009A3CCD" w:rsidP="009A3CCD">
            <w:pPr>
              <w:pStyle w:val="ListBullet"/>
            </w:pPr>
            <w:r w:rsidRPr="009A3CCD">
              <w:t>technical instructions</w:t>
            </w:r>
          </w:p>
          <w:p w:rsidR="00000000" w:rsidRPr="009A3CCD" w:rsidP="009A3CCD">
            <w:pPr>
              <w:pStyle w:val="ListBullet"/>
            </w:pPr>
            <w:r w:rsidRPr="009A3CCD">
              <w:t>manufacturers or workplace equipment instructions and operation manuals</w:t>
            </w:r>
          </w:p>
          <w:p w:rsidR="00000000" w:rsidRPr="009A3CCD" w:rsidP="009A3CCD">
            <w:pPr>
              <w:pStyle w:val="ListBullet"/>
            </w:pPr>
            <w:r w:rsidRPr="009A3CCD">
              <w:t>emergency procedure manuals</w:t>
            </w:r>
          </w:p>
          <w:p w:rsidR="00000000" w:rsidRPr="009A3CCD" w:rsidP="009A3CCD">
            <w:pPr>
              <w:pStyle w:val="ListBullet"/>
            </w:pPr>
            <w:r w:rsidRPr="009A3CCD">
              <w:t>two-way radio/mobile phone operation procedures</w:t>
            </w:r>
          </w:p>
          <w:p w:rsidR="00000000" w:rsidRPr="009A3CCD" w:rsidP="009A3CCD">
            <w:pPr>
              <w:pStyle w:val="ListBullet"/>
            </w:pPr>
            <w:r w:rsidRPr="009A3CCD">
              <w:t>QA plans, data and document control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conditions of service, legislation and industrial agreements including workplace agreements and awards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Information may be provided: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electronic</w:t>
            </w:r>
            <w:r w:rsidRPr="009A3CCD">
              <w:t>ally</w:t>
            </w:r>
          </w:p>
          <w:p w:rsidR="00000000" w:rsidRPr="009A3CCD" w:rsidP="009A3CCD">
            <w:pPr>
              <w:pStyle w:val="ListBullet"/>
            </w:pPr>
            <w:r w:rsidRPr="009A3CCD">
              <w:t>in writing, via forms/documents/plans</w:t>
            </w:r>
          </w:p>
          <w:p w:rsidR="00000000" w:rsidRPr="009A3CCD" w:rsidP="009A3CCD">
            <w:pPr>
              <w:pStyle w:val="ListBullet"/>
            </w:pPr>
            <w:r w:rsidRPr="009A3CCD">
              <w:t>orally, via face-to-face communications</w:t>
            </w:r>
          </w:p>
          <w:p w:rsidR="00000000" w:rsidP="009A3CCD">
            <w:pPr>
              <w:pStyle w:val="ListBullet"/>
              <w:rPr>
                <w:lang w:val="en-NZ"/>
              </w:rPr>
            </w:pPr>
            <w:r w:rsidRPr="009A3CCD">
              <w:t>via trackside signals</w:t>
            </w:r>
          </w:p>
        </w:tc>
      </w:tr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ListBullet"/>
            </w:pPr>
            <w:r w:rsidRPr="009A3CCD">
              <w:t>legislated rail safety requirements including acts and regulations from each applicable state and</w:t>
            </w:r>
            <w:r w:rsidRPr="009A3CCD">
              <w:t xml:space="preserve"> territory together with any nationally approved compliance codes and/or guidelines</w:t>
            </w:r>
          </w:p>
          <w:p w:rsidR="00000000" w:rsidRPr="009A3CCD" w:rsidP="009A3CCD">
            <w:pPr>
              <w:pStyle w:val="ListBullet"/>
            </w:pPr>
            <w:r w:rsidRPr="009A3CCD">
              <w:t>relevant state/territory regulations, codes of practice and safeworking system requirements</w:t>
            </w:r>
          </w:p>
          <w:p w:rsidR="00000000" w:rsidRPr="009A3CCD" w:rsidP="009A3CCD">
            <w:pPr>
              <w:pStyle w:val="ListBullet"/>
            </w:pPr>
            <w:r w:rsidRPr="009A3CCD">
              <w:t>relevant Australian Standards and related requirements, including AS 4292</w:t>
            </w:r>
          </w:p>
          <w:p w:rsidR="00000000" w:rsidRPr="009A3CCD" w:rsidP="009A3CCD">
            <w:pPr>
              <w:pStyle w:val="ListBullet"/>
            </w:pPr>
            <w:r w:rsidRPr="009A3CCD">
              <w:t>relevant state/territory OH&amp;S legislation</w:t>
            </w:r>
          </w:p>
          <w:p w:rsidR="00000000" w:rsidRPr="009A3CCD" w:rsidP="009A3CCD">
            <w:pPr>
              <w:pStyle w:val="ListBullet"/>
            </w:pPr>
            <w:r w:rsidRPr="009A3CCD">
              <w:t>relevant state/territory environmental protection legislation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>
      <w:pPr>
        <w:pStyle w:val="Heading1"/>
      </w:pPr>
      <w:bookmarkStart w:id="12" w:name="O_295633"/>
      <w:bookmarkEnd w:id="12"/>
      <w:r w:rsidRPr="009A3CCD">
        <w:t>Unit Sector(s)</w:t>
      </w:r>
    </w:p>
    <w:p w:rsidR="00000000" w:rsidRPr="009A3CCD" w:rsidP="009A3CCD">
      <w:pPr>
        <w:pStyle w:val="BodyText"/>
      </w:pPr>
      <w:r w:rsidRPr="009A3CCD">
        <w:t>Not Applicable</w:t>
      </w:r>
    </w:p>
    <w:p w:rsidR="00000000" w:rsidRPr="009A3CCD" w:rsidP="009A3CCD">
      <w:pPr>
        <w:pStyle w:val="AllowPageBreak"/>
      </w:pPr>
    </w:p>
    <w:p w:rsidR="00000000" w:rsidRPr="009A3CCD" w:rsidP="009A3CCD">
      <w:pPr>
        <w:pStyle w:val="Heading1"/>
      </w:pPr>
      <w:bookmarkStart w:id="13" w:name="O_222833"/>
      <w:bookmarkEnd w:id="13"/>
      <w:r w:rsidRPr="009A3CC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07F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CCD">
            <w:pPr>
              <w:pStyle w:val="BodyText"/>
              <w:rPr>
                <w:lang w:val="en-NZ"/>
              </w:rPr>
            </w:pPr>
            <w:r w:rsidRPr="009A3CCD">
              <w:rPr>
                <w:rStyle w:val="SpecialBold"/>
              </w:rPr>
              <w:t>Competency Field</w:t>
            </w:r>
            <w:r w:rsidRPr="009A3CC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CCD" w:rsidP="009A3CCD">
            <w:pPr>
              <w:pStyle w:val="BodyText"/>
            </w:pPr>
            <w:r w:rsidRPr="009A3CCD">
              <w:t>B - Equipment Checking and Maintenance</w:t>
            </w:r>
          </w:p>
        </w:tc>
      </w:tr>
    </w:tbl>
    <w:p w:rsidR="00A07F15" w:rsidP="009A3CCD">
      <w:pPr>
        <w:pStyle w:val="BodyText"/>
      </w:pPr>
    </w:p>
    <w:p w:rsidR="00A07F15" w:rsidP="009A3CCD">
      <w:pPr>
        <w:pStyle w:val="BodyText"/>
      </w:pPr>
    </w:p>
    <w:p w:rsidR="00000000" w:rsidRPr="009A3CCD" w:rsidP="009A3CCD"/>
    <w:sectPr w:rsidSect="009A3C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7F15" w:rsidP="00A07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15" w:rsidP="009A3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7F15" w:rsidP="009A3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07F15" w:rsidP="009A3C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7F15" w:rsidP="00A07F1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F15" w:rsidP="009A3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TLIB2083A Maintain bridge bearings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07F15" w:rsidP="009A3C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8A8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2B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06A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3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CCD"/>
  </w:style>
  <w:style w:type="character" w:customStyle="1" w:styleId="Heading1Char">
    <w:name w:val="Heading 1 Char"/>
    <w:basedOn w:val="DefaultParagraphFont"/>
    <w:link w:val="Heading1"/>
    <w:rsid w:val="009A3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C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C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3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CC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A3C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3C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CCD"/>
    <w:rPr>
      <w:b/>
      <w:spacing w:val="0"/>
    </w:rPr>
  </w:style>
  <w:style w:type="paragraph" w:styleId="ListBullet2">
    <w:name w:val="List Bullet 2"/>
    <w:basedOn w:val="List2"/>
    <w:rsid w:val="009A3CC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A3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A3C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3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C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3C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3C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3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3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C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3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C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3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C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CCD"/>
    <w:rPr>
      <w:i/>
    </w:rPr>
  </w:style>
  <w:style w:type="paragraph" w:styleId="Caption">
    <w:name w:val="caption"/>
    <w:basedOn w:val="BodyText"/>
    <w:next w:val="Normal"/>
    <w:qFormat/>
    <w:rsid w:val="009A3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CCD"/>
  </w:style>
  <w:style w:type="paragraph" w:styleId="TableofFigures">
    <w:name w:val="table of figures"/>
    <w:basedOn w:val="Normal"/>
    <w:next w:val="Normal"/>
    <w:semiHidden/>
    <w:rsid w:val="009A3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CCD"/>
    <w:pPr>
      <w:numPr>
        <w:numId w:val="11"/>
      </w:numPr>
    </w:pPr>
  </w:style>
  <w:style w:type="character" w:customStyle="1" w:styleId="WingdingSymbols">
    <w:name w:val="Wingding Symbols"/>
    <w:rsid w:val="009A3CCD"/>
    <w:rPr>
      <w:rFonts w:ascii="Wingdings" w:hAnsi="Wingdings"/>
    </w:rPr>
  </w:style>
  <w:style w:type="paragraph" w:customStyle="1" w:styleId="TableHeading">
    <w:name w:val="Table Heading"/>
    <w:basedOn w:val="HeadingBase"/>
    <w:rsid w:val="009A3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CCD"/>
    <w:rPr>
      <w:color w:val="0033CC"/>
      <w:u w:val="none"/>
    </w:rPr>
  </w:style>
  <w:style w:type="paragraph" w:customStyle="1" w:styleId="BodyTextRight">
    <w:name w:val="Body Text Right"/>
    <w:basedOn w:val="BodyText"/>
    <w:rsid w:val="009A3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C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C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3CCD"/>
    <w:rPr>
      <w:sz w:val="32"/>
    </w:rPr>
  </w:style>
  <w:style w:type="paragraph" w:customStyle="1" w:styleId="HeadingProcedure">
    <w:name w:val="Heading Procedure"/>
    <w:basedOn w:val="HeadingBase"/>
    <w:next w:val="Normal"/>
    <w:rsid w:val="009A3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CCD"/>
    <w:pPr>
      <w:spacing w:before="60" w:after="60"/>
    </w:pPr>
  </w:style>
  <w:style w:type="paragraph" w:styleId="ListContinue">
    <w:name w:val="List Continue"/>
    <w:basedOn w:val="List"/>
    <w:rsid w:val="009A3CCD"/>
    <w:pPr>
      <w:ind w:firstLine="0"/>
    </w:pPr>
  </w:style>
  <w:style w:type="paragraph" w:customStyle="1" w:styleId="ListNote">
    <w:name w:val="List Note"/>
    <w:basedOn w:val="List"/>
    <w:rsid w:val="009A3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CCD"/>
    <w:rPr>
      <w:rFonts w:ascii="Courier New" w:hAnsi="Courier New"/>
    </w:rPr>
  </w:style>
  <w:style w:type="paragraph" w:customStyle="1" w:styleId="NoteBullet">
    <w:name w:val="Note Bullet"/>
    <w:basedOn w:val="Note"/>
    <w:rsid w:val="009A3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C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3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C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A3CCD"/>
    <w:rPr>
      <w:b/>
      <w:smallCaps/>
    </w:rPr>
  </w:style>
  <w:style w:type="paragraph" w:customStyle="1" w:styleId="TableListNumber">
    <w:name w:val="Table List Number"/>
    <w:basedOn w:val="ListNumber"/>
    <w:rsid w:val="009A3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CCD"/>
    <w:pPr>
      <w:numPr>
        <w:numId w:val="9"/>
      </w:numPr>
    </w:pPr>
  </w:style>
  <w:style w:type="paragraph" w:customStyle="1" w:styleId="ListAlpha2">
    <w:name w:val="List Alpha 2"/>
    <w:basedOn w:val="List2"/>
    <w:rsid w:val="009A3CCD"/>
    <w:pPr>
      <w:numPr>
        <w:numId w:val="8"/>
      </w:numPr>
    </w:pPr>
  </w:style>
  <w:style w:type="paragraph" w:styleId="List2">
    <w:name w:val="List 2"/>
    <w:basedOn w:val="BodyText"/>
    <w:rsid w:val="009A3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C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CC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CCD"/>
    <w:pPr>
      <w:numPr>
        <w:numId w:val="3"/>
      </w:numPr>
    </w:pPr>
  </w:style>
  <w:style w:type="paragraph" w:styleId="ListBullet5">
    <w:name w:val="List Bullet 5"/>
    <w:basedOn w:val="List5"/>
    <w:rsid w:val="009A3CCD"/>
    <w:pPr>
      <w:numPr>
        <w:numId w:val="4"/>
      </w:numPr>
    </w:pPr>
  </w:style>
  <w:style w:type="paragraph" w:styleId="ListContinue2">
    <w:name w:val="List Continue 2"/>
    <w:basedOn w:val="List2"/>
    <w:rsid w:val="009A3CCD"/>
    <w:pPr>
      <w:ind w:firstLine="0"/>
    </w:pPr>
  </w:style>
  <w:style w:type="paragraph" w:styleId="ListContinue3">
    <w:name w:val="List Continue 3"/>
    <w:basedOn w:val="List3"/>
    <w:rsid w:val="009A3CCD"/>
    <w:pPr>
      <w:ind w:left="1021" w:firstLine="0"/>
    </w:pPr>
  </w:style>
  <w:style w:type="paragraph" w:styleId="ListContinue4">
    <w:name w:val="List Continue 4"/>
    <w:basedOn w:val="List4"/>
    <w:rsid w:val="009A3CCD"/>
    <w:pPr>
      <w:ind w:firstLine="0"/>
    </w:pPr>
  </w:style>
  <w:style w:type="paragraph" w:styleId="ListContinue5">
    <w:name w:val="List Continue 5"/>
    <w:basedOn w:val="List5"/>
    <w:rsid w:val="009A3CCD"/>
    <w:pPr>
      <w:ind w:firstLine="0"/>
    </w:pPr>
  </w:style>
  <w:style w:type="paragraph" w:styleId="ListNumber3">
    <w:name w:val="List Number 3"/>
    <w:basedOn w:val="List3"/>
    <w:rsid w:val="009A3CCD"/>
    <w:pPr>
      <w:numPr>
        <w:numId w:val="5"/>
      </w:numPr>
    </w:pPr>
  </w:style>
  <w:style w:type="paragraph" w:styleId="ListNumber4">
    <w:name w:val="List Number 4"/>
    <w:basedOn w:val="List4"/>
    <w:rsid w:val="009A3CCD"/>
    <w:pPr>
      <w:numPr>
        <w:numId w:val="6"/>
      </w:numPr>
    </w:pPr>
  </w:style>
  <w:style w:type="paragraph" w:styleId="ListNumber5">
    <w:name w:val="List Number 5"/>
    <w:basedOn w:val="List5"/>
    <w:rsid w:val="009A3CCD"/>
    <w:pPr>
      <w:numPr>
        <w:numId w:val="7"/>
      </w:numPr>
    </w:pPr>
  </w:style>
  <w:style w:type="paragraph" w:styleId="BlockText">
    <w:name w:val="Block Text"/>
    <w:basedOn w:val="Normal"/>
    <w:rsid w:val="009A3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CCD"/>
    <w:rPr>
      <w:sz w:val="16"/>
      <w:vertAlign w:val="superscript"/>
    </w:rPr>
  </w:style>
  <w:style w:type="character" w:customStyle="1" w:styleId="Symbols">
    <w:name w:val="Symbols"/>
    <w:basedOn w:val="DefaultParagraphFont"/>
    <w:rsid w:val="009A3CCD"/>
    <w:rPr>
      <w:rFonts w:ascii="Symbol" w:hAnsi="Symbol"/>
    </w:rPr>
  </w:style>
  <w:style w:type="character" w:customStyle="1" w:styleId="MenuOptions">
    <w:name w:val="Menu Options"/>
    <w:basedOn w:val="DefaultParagraphFont"/>
    <w:rsid w:val="009A3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CCD"/>
    <w:rPr>
      <w:b/>
    </w:rPr>
  </w:style>
  <w:style w:type="character" w:customStyle="1" w:styleId="Underlined">
    <w:name w:val="Underlined"/>
    <w:basedOn w:val="DefaultParagraphFont"/>
    <w:rsid w:val="009A3CCD"/>
    <w:rPr>
      <w:u w:val="single"/>
    </w:rPr>
  </w:style>
  <w:style w:type="paragraph" w:customStyle="1" w:styleId="TableBodyTextRight">
    <w:name w:val="Table Body Text Right"/>
    <w:basedOn w:val="TableBodyText"/>
    <w:rsid w:val="009A3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CCD"/>
    <w:rPr>
      <w:sz w:val="18"/>
    </w:rPr>
  </w:style>
  <w:style w:type="paragraph" w:customStyle="1" w:styleId="BodySmallRight">
    <w:name w:val="Body Small Right"/>
    <w:basedOn w:val="BodyTextRight"/>
    <w:rsid w:val="009A3CCD"/>
    <w:rPr>
      <w:sz w:val="18"/>
      <w:szCs w:val="18"/>
    </w:rPr>
  </w:style>
  <w:style w:type="paragraph" w:customStyle="1" w:styleId="MarginEdition">
    <w:name w:val="Margin Edition"/>
    <w:basedOn w:val="MarginNote"/>
    <w:rsid w:val="009A3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CCD"/>
    <w:rPr>
      <w:sz w:val="2"/>
      <w:szCs w:val="2"/>
    </w:rPr>
  </w:style>
  <w:style w:type="character" w:customStyle="1" w:styleId="Small">
    <w:name w:val="Small"/>
    <w:basedOn w:val="DefaultParagraphFont"/>
    <w:rsid w:val="009A3CCD"/>
    <w:rPr>
      <w:sz w:val="16"/>
    </w:rPr>
  </w:style>
  <w:style w:type="paragraph" w:customStyle="1" w:styleId="WideTable">
    <w:name w:val="Wide Table"/>
    <w:basedOn w:val="Normal"/>
    <w:rsid w:val="009A3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CCD"/>
  </w:style>
  <w:style w:type="paragraph" w:styleId="Quote">
    <w:name w:val="Quote"/>
    <w:basedOn w:val="Heading1"/>
    <w:link w:val="QuoteChar"/>
    <w:qFormat/>
    <w:rsid w:val="009A3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CCD"/>
    <w:pPr>
      <w:pageBreakBefore/>
    </w:pPr>
  </w:style>
  <w:style w:type="paragraph" w:customStyle="1" w:styleId="Border">
    <w:name w:val="Border"/>
    <w:basedOn w:val="Normal"/>
    <w:qFormat/>
    <w:rsid w:val="009A3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C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A3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CCD"/>
    <w:rPr>
      <w:u w:val="single"/>
    </w:rPr>
  </w:style>
  <w:style w:type="character" w:customStyle="1" w:styleId="BoldandItalics">
    <w:name w:val="Bold and Italics"/>
    <w:qFormat/>
    <w:rsid w:val="009A3CCD"/>
    <w:rPr>
      <w:b/>
      <w:i/>
      <w:u w:val="none"/>
    </w:rPr>
  </w:style>
  <w:style w:type="paragraph" w:styleId="BalloonText">
    <w:name w:val="Balloon Text"/>
    <w:basedOn w:val="Normal"/>
    <w:link w:val="BalloonTextChar"/>
    <w:rsid w:val="009A3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C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3C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C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1194</Words>
  <Characters>7965</Characters>
  <Application>Microsoft Office Word</Application>
  <DocSecurity>0</DocSecurity>
  <Lines>282</Lines>
  <Paragraphs>179</Paragraphs>
  <ScaleCrop>false</ScaleCrop>
  <Company>Author-it Software Corporation Ltd.</Company>
  <LinksUpToDate>false</LinksUpToDate>
  <CharactersWithSpaces>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TLIB2083A Maintain bridge bearings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2012-05-27T03:27:00Z</dcterms:created>
  <dcterms:modified xsi:type="dcterms:W3CDTF">2012-05-27T03:27:00Z</dcterms:modified>
</cp:coreProperties>
</file>