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085" w:rsidP="00B41085">
      <w:pPr>
        <w:pStyle w:val="Title"/>
      </w:pPr>
      <w:r>
        <w:fldChar w:fldCharType="begin"/>
      </w:r>
      <w:r>
        <w:instrText xml:space="preserve"> TITLE   \* MERGEFORMAT </w:instrText>
      </w:r>
      <w:r>
        <w:fldChar w:fldCharType="separate"/>
      </w:r>
      <w:r>
        <w:t>TLIB2004A Carry out vehicle inspection</w:t>
      </w:r>
      <w:r>
        <w:fldChar w:fldCharType="end"/>
      </w:r>
    </w:p>
    <w:p w:rsidR="00B41085" w:rsidP="00B41085">
      <w:pPr>
        <w:pStyle w:val="Version"/>
        <w:sectPr w:rsidSect="00865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AEF" w:rsidP="00865AEF">
      <w:pPr>
        <w:pStyle w:val="SuperHeading"/>
      </w:pPr>
      <w:r w:rsidRPr="00865AEF">
        <w:t>TLIB2004A Carry out vehicle inspection</w:t>
      </w:r>
    </w:p>
    <w:p w:rsidR="00000000" w:rsidRPr="00865AEF" w:rsidP="00865AEF">
      <w:pPr>
        <w:pStyle w:val="Heading1"/>
      </w:pPr>
      <w:bookmarkStart w:id="1" w:name="O_273927"/>
      <w:bookmarkEnd w:id="1"/>
      <w:r w:rsidRPr="00865AEF">
        <w:t>Modification History</w:t>
      </w:r>
    </w:p>
    <w:p w:rsidR="00000000" w:rsidRPr="00865AEF" w:rsidP="00865AEF">
      <w:pPr>
        <w:pStyle w:val="BodyText"/>
      </w:pPr>
      <w:r w:rsidRPr="00865AEF">
        <w:t>Not Applicable</w:t>
      </w:r>
    </w:p>
    <w:p w:rsidR="00000000" w:rsidRPr="00865AEF" w:rsidP="00865AEF">
      <w:pPr>
        <w:pStyle w:val="AllowPageBreak"/>
      </w:pPr>
    </w:p>
    <w:p w:rsidR="00000000" w:rsidRPr="00865AEF" w:rsidP="00865AEF">
      <w:pPr>
        <w:pStyle w:val="Heading1"/>
      </w:pPr>
      <w:bookmarkStart w:id="2" w:name="O_222782"/>
      <w:bookmarkEnd w:id="2"/>
      <w:r w:rsidRPr="00865AEF">
        <w:t>Unit Descriptor</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BodyText"/>
            </w:pPr>
            <w:r w:rsidRPr="00865AEF">
              <w:t>This unit involves the skills and knowledge required to carry out an inspection of a commercial vehicle, includi</w:t>
            </w:r>
            <w:r w:rsidRPr="00865AEF">
              <w:t>ng action to implement vehicle manufacturers specifications for routine checks, to clean the vehicle, and to ensure that all specified safety requirements are met and that the vehicle is operational to the requirements of both the workplace and the relevan</w:t>
            </w:r>
            <w:r w:rsidRPr="00865AEF">
              <w:t>t state/territory roads and traffic authority. Licensing, legislative, regulatory or certification requirements are applicable to this unit.</w:t>
            </w:r>
          </w:p>
        </w:tc>
      </w:tr>
    </w:tbl>
    <w:p w:rsidR="00B41085" w:rsidP="00865AEF">
      <w:pPr>
        <w:pStyle w:val="BodyText"/>
      </w:pPr>
    </w:p>
    <w:p w:rsidR="00B41085" w:rsidP="00865AEF">
      <w:pPr>
        <w:pStyle w:val="BodyText"/>
      </w:pPr>
    </w:p>
    <w:p w:rsidR="00000000" w:rsidRPr="00865AEF" w:rsidP="00865AEF">
      <w:pPr>
        <w:pStyle w:val="Heading1"/>
      </w:pPr>
      <w:bookmarkStart w:id="3" w:name="O_222784"/>
      <w:bookmarkEnd w:id="3"/>
      <w:r w:rsidRPr="00865AEF">
        <w:t>Application of the Unit</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BodyText"/>
            </w:pPr>
            <w:r w:rsidRPr="00865AEF">
              <w:t>Work must be carried out in compliance with the regulations of the relevant roads and traffic authority concerned with the inspection of commercial vehicles.</w:t>
            </w:r>
          </w:p>
          <w:p w:rsidR="00000000" w:rsidRPr="00865AEF" w:rsidP="00865AEF">
            <w:pPr>
              <w:pStyle w:val="BodyText"/>
            </w:pPr>
            <w:r w:rsidRPr="00865AEF">
              <w:t>Work is performed with limited or minimum supervision, and with limited accountability and respons</w:t>
            </w:r>
            <w:r w:rsidRPr="00865AEF">
              <w:t>ibility for self and others in achieving the prescribed outcomes. It involves the application of routine inspection principles and procedures to check the safety and operation of a commercial vehicle across a variety of operational contexts.</w:t>
            </w:r>
          </w:p>
        </w:tc>
      </w:tr>
    </w:tbl>
    <w:p w:rsidR="00B41085" w:rsidP="00865AEF">
      <w:pPr>
        <w:pStyle w:val="BodyText"/>
      </w:pPr>
    </w:p>
    <w:p w:rsidR="00B41085" w:rsidP="00865AEF">
      <w:pPr>
        <w:pStyle w:val="BodyText"/>
      </w:pPr>
    </w:p>
    <w:p w:rsidR="00000000" w:rsidRPr="00865AEF" w:rsidP="00865AEF">
      <w:pPr>
        <w:pStyle w:val="Heading1"/>
      </w:pPr>
      <w:bookmarkStart w:id="4" w:name="O_282187"/>
      <w:bookmarkEnd w:id="4"/>
      <w:r w:rsidRPr="00865AEF">
        <w:t>Licensing/Regulatory Information</w:t>
      </w:r>
    </w:p>
    <w:p w:rsidR="00000000" w:rsidRPr="00865AEF" w:rsidP="00865AEF">
      <w:pPr>
        <w:pStyle w:val="BodyText"/>
      </w:pPr>
      <w:r w:rsidRPr="00865AEF">
        <w:t>Refer to Unit Descriptor</w:t>
      </w:r>
    </w:p>
    <w:p w:rsidR="00000000" w:rsidRPr="00865AEF" w:rsidP="00865AEF">
      <w:pPr>
        <w:pStyle w:val="AllowPageBreak"/>
      </w:pPr>
    </w:p>
    <w:p w:rsidR="00000000" w:rsidRPr="00865AEF" w:rsidP="00865AEF">
      <w:pPr>
        <w:pStyle w:val="Heading1"/>
      </w:pPr>
      <w:bookmarkStart w:id="5" w:name="O_284637"/>
      <w:bookmarkEnd w:id="5"/>
      <w:r w:rsidRPr="00865AEF">
        <w:t>Pre-Requisites</w:t>
      </w:r>
    </w:p>
    <w:p w:rsidR="00000000" w:rsidRPr="00865AEF" w:rsidP="00865AEF">
      <w:pPr>
        <w:pStyle w:val="BodyText"/>
      </w:pPr>
      <w:r w:rsidRPr="00865AEF">
        <w:t>Not Applicable</w:t>
      </w:r>
    </w:p>
    <w:p w:rsidR="00000000" w:rsidRPr="00865AEF" w:rsidP="00865AEF">
      <w:pPr>
        <w:pStyle w:val="AllowPageBreak"/>
      </w:pPr>
    </w:p>
    <w:p w:rsidR="00000000" w:rsidRPr="00865AEF" w:rsidP="00865AEF">
      <w:pPr>
        <w:pStyle w:val="Heading1"/>
      </w:pPr>
      <w:bookmarkStart w:id="6" w:name="O_222783"/>
      <w:bookmarkEnd w:id="6"/>
      <w:r w:rsidRPr="00865AEF">
        <w:t>Employability Skills Information</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BodyText"/>
            </w:pPr>
            <w:r w:rsidRPr="00865AEF">
              <w:t>This unit contains employability skills.</w:t>
            </w:r>
          </w:p>
        </w:tc>
      </w:tr>
    </w:tbl>
    <w:p w:rsidR="00B41085" w:rsidP="00865AEF">
      <w:pPr>
        <w:pStyle w:val="BodyText"/>
      </w:pPr>
    </w:p>
    <w:p w:rsidR="00B41085" w:rsidP="00865AEF">
      <w:pPr>
        <w:pStyle w:val="BodyText"/>
      </w:pPr>
    </w:p>
    <w:p w:rsidR="00000000" w:rsidRPr="00865AEF" w:rsidP="00865AEF">
      <w:pPr>
        <w:pStyle w:val="Heading1"/>
      </w:pPr>
      <w:bookmarkStart w:id="7" w:name="O_291973"/>
      <w:bookmarkEnd w:id="7"/>
      <w:r w:rsidRPr="00865AEF">
        <w:t>Elements and Performance Criteria Pre-Content</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BodyText"/>
            </w:pPr>
            <w:r w:rsidRPr="00865AEF">
              <w:t>Performance criteria describe the required performance needed to demonstrate achievement of the element. Assessment of performance is to be cons</w:t>
            </w:r>
            <w:r w:rsidRPr="00865AEF">
              <w:t>istent with the evidence guide.</w:t>
            </w:r>
          </w:p>
        </w:tc>
      </w:tr>
    </w:tbl>
    <w:p w:rsidR="00000000" w:rsidRPr="00865AEF" w:rsidP="00865AEF">
      <w:pPr>
        <w:pStyle w:val="BodyText"/>
      </w:pPr>
    </w:p>
    <w:p w:rsidR="00000000" w:rsidRPr="00865AEF" w:rsidP="00865AEF">
      <w:pPr>
        <w:pStyle w:val="AllowPageBreak"/>
      </w:pPr>
    </w:p>
    <w:p w:rsidR="00000000" w:rsidRPr="00865AEF" w:rsidP="00865AEF">
      <w:pPr>
        <w:pStyle w:val="Heading1"/>
      </w:pPr>
      <w:bookmarkStart w:id="8" w:name="O_238641"/>
      <w:bookmarkEnd w:id="8"/>
      <w:r w:rsidRPr="00865AEF">
        <w:t>Elements and Performance Criteria</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5AEF" w:rsidP="00865AEF">
            <w:pPr>
              <w:pStyle w:val="List"/>
            </w:pPr>
            <w:r w:rsidRPr="00865AE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5AEF">
            <w:pPr>
              <w:pStyle w:val="List"/>
              <w:rPr>
                <w:lang w:val="en-NZ"/>
              </w:rPr>
            </w:pPr>
            <w:r w:rsidRPr="00865AEF">
              <w:rPr>
                <w:rStyle w:val="SpecialBold"/>
              </w:rPr>
              <w:t>PERFORMANCE CRITERIA</w:t>
            </w:r>
          </w:p>
        </w:tc>
      </w:tr>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List"/>
              <w:rPr>
                <w:lang w:val="en-NZ"/>
              </w:rPr>
            </w:pPr>
            <w:r w:rsidRPr="00865AEF">
              <w:rPr>
                <w:rStyle w:val="SpecialBold"/>
              </w:rPr>
              <w:t>1</w:t>
            </w:r>
            <w:r w:rsidRPr="00865AEF">
              <w:tab/>
            </w:r>
            <w:r w:rsidRPr="00865AEF">
              <w:rPr>
                <w:rStyle w:val="SpecialBold"/>
              </w:rPr>
              <w:t>Check the vehicle</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List"/>
            </w:pPr>
            <w:r w:rsidRPr="00865AEF">
              <w:t>1.1</w:t>
            </w:r>
            <w:r w:rsidRPr="00865AEF">
              <w:tab/>
              <w:t>A visual check of the internal and external condition of the vehicle is carried out following workplace procedures</w:t>
            </w:r>
          </w:p>
          <w:p w:rsidR="00000000" w:rsidRPr="00865AEF" w:rsidP="00865AEF">
            <w:pPr>
              <w:pStyle w:val="List"/>
            </w:pPr>
            <w:r w:rsidRPr="00865AEF">
              <w:t>1.2</w:t>
            </w:r>
            <w:r w:rsidRPr="00865AEF">
              <w:tab/>
              <w:t>Pre-operational inspections and checks of the vehicle's tyres, suspension, fluid levels and other critical features are carried out to ensure conformance with the requirements of the relevant roads and traffic authority</w:t>
            </w:r>
          </w:p>
          <w:p w:rsidR="00000000" w:rsidRPr="00865AEF" w:rsidP="00865AEF">
            <w:pPr>
              <w:pStyle w:val="List"/>
            </w:pPr>
            <w:r w:rsidRPr="00865AEF">
              <w:t>1.3</w:t>
            </w:r>
            <w:r w:rsidRPr="00865AEF">
              <w:tab/>
              <w:t>Associated equipment is test</w:t>
            </w:r>
            <w:r w:rsidRPr="00865AEF">
              <w:t>ed to ensure it functions correctly to manufacturers specifications</w:t>
            </w:r>
          </w:p>
          <w:p w:rsidR="00000000" w:rsidRPr="00865AEF" w:rsidP="00865AEF">
            <w:pPr>
              <w:pStyle w:val="List"/>
            </w:pPr>
            <w:r w:rsidRPr="00865AEF">
              <w:t>1.4</w:t>
            </w:r>
            <w:r w:rsidRPr="00865AEF">
              <w:tab/>
              <w:t>Post start-up and shut-down checks are carried out after engine is started to identify possible engine or electrical problems</w:t>
            </w:r>
          </w:p>
          <w:p w:rsidR="00000000" w:rsidRPr="00865AEF" w:rsidP="00865AEF">
            <w:pPr>
              <w:pStyle w:val="List"/>
            </w:pPr>
            <w:r w:rsidRPr="00865AEF">
              <w:t>1.5</w:t>
            </w:r>
            <w:r w:rsidRPr="00865AEF">
              <w:tab/>
              <w:t>Warning systems (instruments and gauges) are checked t</w:t>
            </w:r>
            <w:r w:rsidRPr="00865AEF">
              <w:t>o ensure they are operational</w:t>
            </w:r>
          </w:p>
          <w:p w:rsidR="00000000" w:rsidP="00865AEF">
            <w:pPr>
              <w:pStyle w:val="List"/>
              <w:rPr>
                <w:lang w:val="en-NZ"/>
              </w:rPr>
            </w:pPr>
            <w:r w:rsidRPr="00865AEF">
              <w:t>1.6</w:t>
            </w:r>
            <w:r w:rsidRPr="00865AEF">
              <w:tab/>
              <w:t>Where relevant, vehicle monitoring device is logged on/off in accordance with manufacturers instructions and workplace policy</w:t>
            </w:r>
          </w:p>
        </w:tc>
      </w:tr>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List"/>
              <w:rPr>
                <w:lang w:val="en-NZ"/>
              </w:rPr>
            </w:pPr>
            <w:r w:rsidRPr="00865AEF">
              <w:rPr>
                <w:rStyle w:val="SpecialBold"/>
              </w:rPr>
              <w:t>2</w:t>
            </w:r>
            <w:r w:rsidRPr="00865AEF">
              <w:tab/>
            </w:r>
            <w:r w:rsidRPr="00865AEF">
              <w:rPr>
                <w:rStyle w:val="SpecialBold"/>
              </w:rPr>
              <w:t>Clean vehicle</w:t>
            </w:r>
          </w:p>
        </w:tc>
        <w:tc>
          <w:tcPr>
            <w:tcW w:w="6662" w:type="dxa"/>
            <w:tcBorders>
              <w:top w:val="nil"/>
              <w:left w:val="nil"/>
              <w:bottom w:val="nil"/>
              <w:right w:val="nil"/>
            </w:tcBorders>
            <w:tcMar>
              <w:top w:w="0" w:type="dxa"/>
              <w:left w:w="62" w:type="dxa"/>
              <w:bottom w:w="0" w:type="dxa"/>
              <w:right w:w="62" w:type="dxa"/>
            </w:tcMar>
          </w:tcPr>
          <w:p w:rsidR="00000000" w:rsidP="00865AEF">
            <w:pPr>
              <w:pStyle w:val="List"/>
              <w:rPr>
                <w:lang w:val="en-NZ"/>
              </w:rPr>
            </w:pPr>
            <w:r w:rsidRPr="00865AEF">
              <w:t>2.1</w:t>
            </w:r>
            <w:r w:rsidRPr="00865AEF">
              <w:tab/>
              <w:t>Vehicle and associated equipment is cleaned in accordance with workplace pr</w:t>
            </w:r>
            <w:r w:rsidRPr="00865AEF">
              <w:t>ocedures and legislation</w:t>
            </w:r>
          </w:p>
        </w:tc>
      </w:tr>
      <w:tr w:rsidTr="00B410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EF">
            <w:pPr>
              <w:pStyle w:val="List"/>
              <w:rPr>
                <w:lang w:val="en-NZ"/>
              </w:rPr>
            </w:pPr>
            <w:r w:rsidRPr="00865AEF">
              <w:rPr>
                <w:rStyle w:val="SpecialBold"/>
              </w:rPr>
              <w:t>3</w:t>
            </w:r>
            <w:r w:rsidRPr="00865AEF">
              <w:tab/>
            </w:r>
            <w:r w:rsidRPr="00865AEF">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List"/>
            </w:pPr>
            <w:r w:rsidRPr="00865AEF">
              <w:t>3.1</w:t>
            </w:r>
            <w:r w:rsidRPr="00865AEF">
              <w:tab/>
              <w:t>Basic faults are identified and/or diagnosed and appropriate action is taken to report or remedy them as required by workplace procedures and legislation</w:t>
            </w:r>
          </w:p>
          <w:p w:rsidR="00000000" w:rsidRPr="00865AEF" w:rsidP="00865AEF">
            <w:pPr>
              <w:pStyle w:val="List"/>
            </w:pPr>
            <w:r w:rsidRPr="00865AEF">
              <w:t>3.2</w:t>
            </w:r>
            <w:r w:rsidRPr="00865AEF">
              <w:tab/>
              <w:t>Records of inspection are updated and recom</w:t>
            </w:r>
            <w:r w:rsidRPr="00865AEF">
              <w:t>mended repairs are documented in accordance with workplace polices</w:t>
            </w:r>
          </w:p>
        </w:tc>
      </w:tr>
    </w:tbl>
    <w:p w:rsidR="00B41085" w:rsidP="00865AEF">
      <w:pPr>
        <w:pStyle w:val="BodyText"/>
      </w:pPr>
    </w:p>
    <w:p w:rsidR="00B41085" w:rsidP="00865AEF">
      <w:pPr>
        <w:pStyle w:val="BodyText"/>
      </w:pPr>
    </w:p>
    <w:p w:rsidR="00000000" w:rsidRPr="00865AEF" w:rsidP="00865AEF">
      <w:pPr>
        <w:pStyle w:val="Heading1"/>
      </w:pPr>
      <w:bookmarkStart w:id="9" w:name="O_262432"/>
      <w:bookmarkEnd w:id="9"/>
      <w:r w:rsidRPr="00865AEF">
        <w:t>Required Skills and Knowledge</w:t>
      </w:r>
    </w:p>
    <w:tbl>
      <w:tblPr>
        <w:tblW w:w="9640" w:type="dxa"/>
        <w:tblLayout w:type="fixed"/>
        <w:tblCellMar>
          <w:left w:w="62" w:type="dxa"/>
          <w:right w:w="62" w:type="dxa"/>
        </w:tblCellMar>
        <w:tblLook w:val="0000"/>
      </w:tblPr>
      <w:tblGrid>
        <w:gridCol w:w="9640"/>
      </w:tblGrid>
      <w:tr w:rsidTr="00B410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REQUIRED KNOWLEDGE AND SKILLS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This describes the essential knowledge and skills and their level required for this unit.</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Required kno</w:t>
            </w:r>
            <w:r w:rsidRPr="00865AEF">
              <w:rPr>
                <w:rStyle w:val="SpecialBold"/>
              </w:rPr>
              <w:t>wledge</w:t>
            </w:r>
            <w:r w:rsidRPr="00865AEF">
              <w:t>:</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Relevant duty of care requirements for the routine inspection of vehicles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Relevant OH&amp;S and pollution control procedures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 xml:space="preserve">Procedures for the routine inspection of a commercial vehicle in accordance with </w:t>
            </w:r>
            <w:r w:rsidRPr="00865AEF">
              <w:t>workplace and manufacturers requirements and established safety rules and regulations, including pre-operational checking procedures, visual inspection procedures and warning systems checking procedures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Problems that may occur during the routine inspecti</w:t>
            </w:r>
            <w:r w:rsidRPr="00865AEF">
              <w:t>on of a vehicle and appropriate actions and solutions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Basic principles of operation of systems on commercial vehicles, including electrical systems, fuel systems, cooling systems, steering systems, exhaust systems, tyres, brakes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Reporting and documenta</w:t>
            </w:r>
            <w:r w:rsidRPr="00865AEF">
              <w:t>tion requirements</w:t>
            </w:r>
          </w:p>
        </w:tc>
      </w:tr>
    </w:tbl>
    <w:p w:rsidR="00000000" w:rsidRPr="00865AEF" w:rsidP="00865AEF">
      <w:pPr>
        <w:pStyle w:val="BodyText"/>
      </w:pPr>
    </w:p>
    <w:tbl>
      <w:tblPr>
        <w:tblW w:w="9640" w:type="dxa"/>
        <w:tblLayout w:type="fixed"/>
        <w:tblCellMar>
          <w:left w:w="62" w:type="dxa"/>
          <w:right w:w="62" w:type="dxa"/>
        </w:tblCellMar>
        <w:tblLook w:val="0000"/>
      </w:tblPr>
      <w:tblGrid>
        <w:gridCol w:w="9640"/>
      </w:tblGrid>
      <w:tr w:rsidTr="00B410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Required skills</w:t>
            </w:r>
            <w:r w:rsidRPr="00865AEF">
              <w:t>:</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Communicate effectively with others during the routine inspection of a vehicle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Read and interpret instructions, procedures, information and manuals relevant to the routine inspection of a vehicle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Interpret and follow operational instructions and prioritise work</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Complete documentation related to the routine inspection of a vehicle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Operate electronic communication equipment to required protocol</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Work collaboratively with others during the routin</w:t>
            </w:r>
            <w:r w:rsidRPr="00865AEF">
              <w:t>e inspection of a vehicle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Adapt appropriately to cultural differences in the workplace, including modes of behaviour and interactions with others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 xml:space="preserve">Promptly report and/or rectify any identified problems, faults or malfunctions that </w:t>
            </w:r>
            <w:r w:rsidRPr="00865AEF">
              <w:t>are identified during the routine inspection of a vehicle in accordance with regulatory requirements and workplace procedures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Implement contingency plans for unexpected events that may occur during the routine inspection of a vehicle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 xml:space="preserve">Apply precautions </w:t>
            </w:r>
            <w:r w:rsidRPr="00865AEF">
              <w:t>and required action to minimise, control or eliminate hazards that may exist during work activities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Monitor work activities in terms of planned schedule</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Modify activities depending on differing operational contingencies, risk situations and environment</w:t>
            </w:r>
            <w:r w:rsidRPr="00865AEF">
              <w:t>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Work systematically with required attention to detail without injury to self or others, or damage to goods or equipment</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Operate and adapt to differences in equipment in accordance with standard operating procedures</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EF">
            <w:pPr>
              <w:pStyle w:val="ListBullet"/>
              <w:rPr>
                <w:lang w:val="en-NZ"/>
              </w:rPr>
            </w:pPr>
            <w:r w:rsidRPr="00865AEF">
              <w:t>Use cleaning equipment</w:t>
            </w:r>
          </w:p>
        </w:tc>
      </w:tr>
      <w:tr w:rsidTr="00B410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Select and use required personal protective equipment conforming to industry and OH&amp;S standards</w:t>
            </w:r>
          </w:p>
        </w:tc>
      </w:tr>
    </w:tbl>
    <w:p w:rsidR="00B41085" w:rsidP="00865AEF">
      <w:pPr>
        <w:pStyle w:val="BodyText"/>
      </w:pPr>
    </w:p>
    <w:p w:rsidR="00B41085" w:rsidP="00865AEF">
      <w:pPr>
        <w:pStyle w:val="BodyText"/>
      </w:pPr>
    </w:p>
    <w:p w:rsidR="00000000" w:rsidRPr="00865AEF" w:rsidP="00865AEF">
      <w:pPr>
        <w:pStyle w:val="Heading1"/>
      </w:pPr>
      <w:bookmarkStart w:id="10" w:name="O_246625"/>
      <w:bookmarkEnd w:id="10"/>
      <w:r w:rsidRPr="00865AEF">
        <w:t>Evidence Guide</w:t>
      </w:r>
    </w:p>
    <w:tbl>
      <w:tblPr>
        <w:tblW w:w="9499" w:type="dxa"/>
        <w:tblLayout w:type="fixed"/>
        <w:tblCellMar>
          <w:left w:w="62" w:type="dxa"/>
          <w:right w:w="62" w:type="dxa"/>
        </w:tblCellMar>
        <w:tblLook w:val="0000"/>
      </w:tblPr>
      <w:tblGrid>
        <w:gridCol w:w="3524"/>
        <w:gridCol w:w="5975"/>
      </w:tblGrid>
      <w:tr w:rsidTr="00B4108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EVIDENCE GUIDE</w:t>
            </w:r>
          </w:p>
        </w:tc>
      </w:tr>
      <w:tr w:rsidTr="00B410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The evidence guide provides advice on assessment and must be read in conjunction with the performance criteria, required knowledge and skills, the range statement and the assessment guidelines for this Training Package.</w:t>
            </w:r>
          </w:p>
        </w:tc>
      </w:tr>
      <w:tr w:rsidTr="00B410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Critical aspects for assessment an</w:t>
            </w:r>
            <w:r w:rsidRPr="00865AE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The evidence required to demonstrate competency in this unit must be relevant to and satisfy all of the requirements of the elements and performance criteria of this unit and include demonstration</w:t>
            </w:r>
            <w:r w:rsidRPr="00865AEF">
              <w:t xml:space="preserve"> of applying:</w:t>
            </w:r>
          </w:p>
          <w:p w:rsidR="00000000" w:rsidRPr="00865AEF" w:rsidP="00865AEF">
            <w:pPr>
              <w:pStyle w:val="ListBullet2"/>
            </w:pPr>
            <w:r w:rsidRPr="00865AEF">
              <w:t>the underpinning knowledge and skills</w:t>
            </w:r>
          </w:p>
          <w:p w:rsidR="00000000" w:rsidRPr="00865AEF" w:rsidP="00865AEF">
            <w:pPr>
              <w:pStyle w:val="ListBullet2"/>
            </w:pPr>
            <w:r w:rsidRPr="00865AEF">
              <w:t>relevant legislation and workplace procedures</w:t>
            </w:r>
          </w:p>
          <w:p w:rsidR="00000000" w:rsidP="00865AEF">
            <w:pPr>
              <w:pStyle w:val="ListBullet2"/>
              <w:rPr>
                <w:lang w:val="en-NZ"/>
              </w:rPr>
            </w:pPr>
            <w:r w:rsidRPr="00865AEF">
              <w:t>other relevant aspects of the range statement</w:t>
            </w:r>
          </w:p>
        </w:tc>
      </w:tr>
      <w:tr w:rsidTr="00B410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Performance is demonstrated consistently over a period of time and in a suitable range of contexts</w:t>
            </w:r>
          </w:p>
          <w:p w:rsidR="00000000" w:rsidRPr="00865AEF" w:rsidP="00865AEF">
            <w:pPr>
              <w:pStyle w:val="ListBullet"/>
            </w:pPr>
            <w:r w:rsidRPr="00865AEF">
              <w:t>Resources for assessment include:</w:t>
            </w:r>
          </w:p>
          <w:p w:rsidR="00000000" w:rsidRPr="00865AEF" w:rsidP="00865AEF">
            <w:pPr>
              <w:pStyle w:val="ListBullet2"/>
            </w:pPr>
            <w:r w:rsidRPr="00865AEF">
              <w:t>a range of relevant exercises, case studies and/or other simulated practical and knowledge assessment, and/or</w:t>
            </w:r>
          </w:p>
          <w:p w:rsidR="00000000" w:rsidRPr="00865AEF" w:rsidP="00865AEF">
            <w:pPr>
              <w:pStyle w:val="ListBullet2"/>
            </w:pPr>
            <w:r w:rsidRPr="00865AEF">
              <w:t xml:space="preserve">access </w:t>
            </w:r>
            <w:r w:rsidRPr="00865AEF">
              <w:t>to an appropriate range of relevant operational situations in the workplace</w:t>
            </w:r>
          </w:p>
          <w:p w:rsidR="00000000" w:rsidRPr="00865AEF" w:rsidP="00865AEF">
            <w:pPr>
              <w:pStyle w:val="ListBullet"/>
            </w:pPr>
            <w:r w:rsidRPr="00865AEF">
              <w:t>In both real and simulated environments, access is required to:</w:t>
            </w:r>
          </w:p>
          <w:p w:rsidR="00000000" w:rsidRPr="00865AEF" w:rsidP="00865AEF">
            <w:pPr>
              <w:pStyle w:val="ListBullet2"/>
            </w:pPr>
            <w:r w:rsidRPr="00865AEF">
              <w:t>relevant and appropriate materials and equipment, and</w:t>
            </w:r>
          </w:p>
          <w:p w:rsidR="00000000" w:rsidP="00865AEF">
            <w:pPr>
              <w:pStyle w:val="ListBullet2"/>
              <w:rPr>
                <w:lang w:val="en-NZ"/>
              </w:rPr>
            </w:pPr>
            <w:r w:rsidRPr="00865AEF">
              <w:t>applicable documentation including workplace procedures, reg</w:t>
            </w:r>
            <w:r w:rsidRPr="00865AEF">
              <w:t>ulations, codes of practice and operation manuals</w:t>
            </w:r>
          </w:p>
        </w:tc>
      </w:tr>
      <w:tr w:rsidTr="00B410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Assessment of this unit must be undertaken by a registered training organisation</w:t>
            </w:r>
          </w:p>
          <w:p w:rsidR="00000000" w:rsidRPr="00865AEF" w:rsidP="00865AEF">
            <w:pPr>
              <w:pStyle w:val="ListBullet"/>
            </w:pPr>
            <w:r w:rsidRPr="00865AEF">
              <w:t>As a minimum, assessment of knowledge must be conducted through appropriate written/oral tests</w:t>
            </w:r>
          </w:p>
          <w:p w:rsidR="00000000" w:rsidRPr="00865AEF" w:rsidP="00865AEF">
            <w:pPr>
              <w:pStyle w:val="ListBullet"/>
            </w:pPr>
            <w:r w:rsidRPr="00865AEF">
              <w:t>Practical assessment must occur:</w:t>
            </w:r>
          </w:p>
          <w:p w:rsidR="00000000" w:rsidRPr="00865AEF" w:rsidP="00865AEF">
            <w:pPr>
              <w:pStyle w:val="ListBullet2"/>
            </w:pPr>
            <w:r w:rsidRPr="00865AEF">
              <w:t>through activities in an appropriately simulated environment at the registered training organisation, and/or</w:t>
            </w:r>
          </w:p>
          <w:p w:rsidR="00000000" w:rsidRPr="00865AEF" w:rsidP="00865AEF">
            <w:pPr>
              <w:pStyle w:val="ListBullet2"/>
            </w:pPr>
            <w:r w:rsidRPr="00865AEF">
              <w:t>in an appropriate range of situations in the workplace</w:t>
            </w:r>
          </w:p>
        </w:tc>
      </w:tr>
    </w:tbl>
    <w:p w:rsidR="00B41085" w:rsidP="00865AEF">
      <w:pPr>
        <w:pStyle w:val="BodyText"/>
      </w:pPr>
    </w:p>
    <w:p w:rsidR="00B41085" w:rsidP="00865AEF">
      <w:pPr>
        <w:pStyle w:val="BodyText"/>
      </w:pPr>
    </w:p>
    <w:p w:rsidR="00000000" w:rsidRPr="00865AEF" w:rsidP="00865AEF">
      <w:pPr>
        <w:pStyle w:val="Heading1"/>
      </w:pPr>
      <w:bookmarkStart w:id="11" w:name="O_254608"/>
      <w:bookmarkEnd w:id="11"/>
      <w:r w:rsidRPr="00865AEF">
        <w:t>Range Statement</w:t>
      </w:r>
    </w:p>
    <w:tbl>
      <w:tblPr>
        <w:tblW w:w="9640" w:type="dxa"/>
        <w:tblLayout w:type="fixed"/>
        <w:tblCellMar>
          <w:left w:w="62" w:type="dxa"/>
          <w:right w:w="62" w:type="dxa"/>
        </w:tblCellMar>
        <w:tblLook w:val="0000"/>
      </w:tblPr>
      <w:tblGrid>
        <w:gridCol w:w="3486"/>
        <w:gridCol w:w="6154"/>
      </w:tblGrid>
      <w:tr w:rsidTr="00B4108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RANGE STATEMENT</w:t>
            </w:r>
            <w:r w:rsidRPr="00865AEF">
              <w:t xml:space="preserve"> </w:t>
            </w:r>
          </w:p>
        </w:tc>
      </w:tr>
      <w:tr w:rsidTr="00B410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The range statement relates to the unit of competency as a whole. It allows for different work environments and situations that may affect performance.</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operations conducted at day or night</w:t>
            </w:r>
          </w:p>
          <w:p w:rsidR="00000000" w:rsidRPr="00865AEF" w:rsidP="00865AEF">
            <w:pPr>
              <w:pStyle w:val="ListBullet"/>
            </w:pPr>
            <w:r w:rsidRPr="00865AEF">
              <w:t>typical weather conditions</w:t>
            </w:r>
          </w:p>
          <w:p w:rsidR="00000000" w:rsidRPr="00865AEF" w:rsidP="00865AEF">
            <w:pPr>
              <w:pStyle w:val="ListBullet"/>
            </w:pPr>
            <w:r w:rsidRPr="00865AEF">
              <w:t>in confined spaces, exposed conditions and controlled or open environment</w:t>
            </w:r>
          </w:p>
          <w:p w:rsidR="00000000" w:rsidRPr="00865AEF" w:rsidP="00865AEF">
            <w:pPr>
              <w:pStyle w:val="ListBullet"/>
            </w:pPr>
            <w:r w:rsidRPr="00865AEF">
              <w:t>while in the a depot, base or warehouse</w:t>
            </w:r>
          </w:p>
          <w:p w:rsidR="00000000" w:rsidRPr="00865AEF" w:rsidP="00865AEF">
            <w:pPr>
              <w:pStyle w:val="ListBullet"/>
            </w:pPr>
            <w:r w:rsidRPr="00865AEF">
              <w:t>while in the vehicle on the road</w:t>
            </w:r>
          </w:p>
          <w:p w:rsidR="00000000" w:rsidP="00865AEF">
            <w:pPr>
              <w:pStyle w:val="ListBullet"/>
              <w:rPr>
                <w:lang w:val="en-NZ"/>
              </w:rPr>
            </w:pPr>
            <w:r w:rsidRPr="00865AEF">
              <w:t>while at a client's workplace</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Type of vehicl</w:t>
            </w:r>
            <w:r w:rsidRPr="00865AEF">
              <w:t>e may include any commercial road transport vehicles including:</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light vehicles</w:t>
            </w:r>
          </w:p>
          <w:p w:rsidR="00000000" w:rsidRPr="00865AEF" w:rsidP="00865AEF">
            <w:pPr>
              <w:pStyle w:val="ListBullet"/>
            </w:pPr>
            <w:r w:rsidRPr="00865AEF">
              <w:t>heavy vehicles</w:t>
            </w:r>
          </w:p>
          <w:p w:rsidR="00000000" w:rsidP="00865AEF">
            <w:pPr>
              <w:pStyle w:val="ListBullet"/>
              <w:rPr>
                <w:lang w:val="en-NZ"/>
              </w:rPr>
            </w:pPr>
            <w:r w:rsidRPr="00865AEF">
              <w:t>combination vehicles</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Inspection may include: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visual checks of vehicle</w:t>
            </w:r>
          </w:p>
          <w:p w:rsidR="00000000" w:rsidRPr="00865AEF" w:rsidP="00865AEF">
            <w:pPr>
              <w:pStyle w:val="ListBullet"/>
            </w:pPr>
            <w:r w:rsidRPr="00865AEF">
              <w:t>routine checks of vehicle systems</w:t>
            </w:r>
          </w:p>
          <w:p w:rsidR="00000000" w:rsidP="00865AEF">
            <w:pPr>
              <w:pStyle w:val="ListBullet"/>
              <w:rPr>
                <w:lang w:val="en-NZ"/>
              </w:rPr>
            </w:pPr>
            <w:r w:rsidRPr="00865AEF">
              <w:t>checks in accordance with a detailed inspection schedule</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Routine checks may include: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water levels</w:t>
            </w:r>
          </w:p>
          <w:p w:rsidR="00000000" w:rsidRPr="00865AEF" w:rsidP="00865AEF">
            <w:pPr>
              <w:pStyle w:val="ListBullet"/>
            </w:pPr>
            <w:r w:rsidRPr="00865AEF">
              <w:t>oil levels</w:t>
            </w:r>
          </w:p>
          <w:p w:rsidR="00000000" w:rsidRPr="00865AEF" w:rsidP="00865AEF">
            <w:pPr>
              <w:pStyle w:val="ListBullet"/>
            </w:pPr>
            <w:r w:rsidRPr="00865AEF">
              <w:t>air pressure in tyres</w:t>
            </w:r>
          </w:p>
          <w:p w:rsidR="00000000" w:rsidRPr="00865AEF" w:rsidP="00865AEF">
            <w:pPr>
              <w:pStyle w:val="ListBullet"/>
            </w:pPr>
            <w:r w:rsidRPr="00865AEF">
              <w:t>brakes</w:t>
            </w:r>
          </w:p>
          <w:p w:rsidR="00000000" w:rsidRPr="00865AEF" w:rsidP="00865AEF">
            <w:pPr>
              <w:pStyle w:val="ListBullet"/>
            </w:pPr>
            <w:r w:rsidRPr="00865AEF">
              <w:t>lights</w:t>
            </w:r>
          </w:p>
          <w:p w:rsidR="00000000" w:rsidRPr="00865AEF" w:rsidP="00865AEF">
            <w:pPr>
              <w:pStyle w:val="ListBullet"/>
            </w:pPr>
            <w:r w:rsidRPr="00865AEF">
              <w:t>condition of tyres</w:t>
            </w:r>
          </w:p>
          <w:p w:rsidR="00000000" w:rsidRPr="00865AEF" w:rsidP="00865AEF">
            <w:pPr>
              <w:pStyle w:val="ListBullet"/>
            </w:pPr>
            <w:r w:rsidRPr="00865AEF">
              <w:t>battery</w:t>
            </w:r>
          </w:p>
          <w:p w:rsidR="00000000" w:rsidRPr="00865AEF" w:rsidP="00865AEF">
            <w:pPr>
              <w:pStyle w:val="ListBullet"/>
            </w:pPr>
            <w:r w:rsidRPr="00865AEF">
              <w:t>exhaust system</w:t>
            </w:r>
          </w:p>
          <w:p w:rsidR="00000000" w:rsidP="00865AEF">
            <w:pPr>
              <w:pStyle w:val="ListBullet"/>
              <w:rPr>
                <w:lang w:val="en-NZ"/>
              </w:rPr>
            </w:pPr>
            <w:r w:rsidRPr="00865AEF">
              <w:t>suspension</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leaking oil and fuel</w:t>
            </w:r>
          </w:p>
          <w:p w:rsidR="00000000" w:rsidRPr="00865AEF" w:rsidP="00865AEF">
            <w:pPr>
              <w:pStyle w:val="ListBullet"/>
            </w:pPr>
            <w:r w:rsidRPr="00865AEF">
              <w:t>defective or inappropriately adjusted exhaust systems</w:t>
            </w:r>
          </w:p>
          <w:p w:rsidR="00000000" w:rsidP="00865AEF">
            <w:pPr>
              <w:pStyle w:val="ListBullet"/>
              <w:rPr>
                <w:lang w:val="en-NZ"/>
              </w:rPr>
            </w:pPr>
            <w:r w:rsidRPr="00865AEF">
              <w:t>inappropriate disposal of vehicle fluids in drains or sewerage systems</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Depending on the type of organisation concerned and the local terminology used, workplace procedures may incl</w:t>
            </w:r>
            <w:r w:rsidRPr="00865AEF">
              <w:t>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company procedures</w:t>
            </w:r>
          </w:p>
          <w:p w:rsidR="00000000" w:rsidRPr="00865AEF" w:rsidP="00865AEF">
            <w:pPr>
              <w:pStyle w:val="ListBullet"/>
            </w:pPr>
            <w:r w:rsidRPr="00865AEF">
              <w:t>enterprise procedures</w:t>
            </w:r>
          </w:p>
          <w:p w:rsidR="00000000" w:rsidRPr="00865AEF" w:rsidP="00865AEF">
            <w:pPr>
              <w:pStyle w:val="ListBullet"/>
            </w:pPr>
            <w:r w:rsidRPr="00865AEF">
              <w:t>organisational procedures</w:t>
            </w:r>
          </w:p>
          <w:p w:rsidR="00000000" w:rsidP="00865AEF">
            <w:pPr>
              <w:pStyle w:val="ListBullet"/>
              <w:rPr>
                <w:lang w:val="en-NZ"/>
              </w:rPr>
            </w:pPr>
            <w:r w:rsidRPr="00865AEF">
              <w:t>established procedures</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workplace routine inspection procedures, checklists and instructions</w:t>
            </w:r>
          </w:p>
          <w:p w:rsidR="00000000" w:rsidRPr="00865AEF" w:rsidP="00865AEF">
            <w:pPr>
              <w:pStyle w:val="ListBullet"/>
            </w:pPr>
            <w:r w:rsidRPr="00865AEF">
              <w:t>relevant state/territory roads and traffic authority vehicle maintenance regulations</w:t>
            </w:r>
          </w:p>
          <w:p w:rsidR="00000000" w:rsidRPr="00865AEF" w:rsidP="00865AEF">
            <w:pPr>
              <w:pStyle w:val="ListBullet"/>
            </w:pPr>
            <w:r w:rsidRPr="00865AEF">
              <w:t>vehicle manufacturers instructions, specifications and recommended procedures</w:t>
            </w:r>
          </w:p>
          <w:p w:rsidR="00000000" w:rsidRPr="00865AEF" w:rsidP="00865AEF">
            <w:pPr>
              <w:pStyle w:val="ListBullet"/>
            </w:pPr>
            <w:r w:rsidRPr="00865AEF">
              <w:t>precautions and procedures to be adopted to protect the environment when inspecting, servicin</w:t>
            </w:r>
            <w:r w:rsidRPr="00865AEF">
              <w:t>g and maintaining vehicles</w:t>
            </w:r>
          </w:p>
          <w:p w:rsidR="00000000" w:rsidP="00865AEF">
            <w:pPr>
              <w:pStyle w:val="ListBullet"/>
              <w:rPr>
                <w:lang w:val="en-NZ"/>
              </w:rPr>
            </w:pPr>
            <w:r w:rsidRPr="00865AEF">
              <w:t>OH&amp;S procedures to be followed when inspecting vehicles</w:t>
            </w:r>
          </w:p>
        </w:tc>
      </w:tr>
      <w:tr w:rsidTr="00B410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65AEF" w:rsidP="00865AEF">
            <w:pPr>
              <w:pStyle w:val="ListBullet"/>
            </w:pPr>
            <w:r w:rsidRPr="00865AEF">
              <w:t>relevant state/territory roads and traffic authority vehicle maintenance regulations and requirements</w:t>
            </w:r>
          </w:p>
          <w:p w:rsidR="00000000" w:rsidRPr="00865AEF" w:rsidP="00865AEF">
            <w:pPr>
              <w:pStyle w:val="ListBullet"/>
            </w:pPr>
            <w:r w:rsidRPr="00865AEF">
              <w:t>relevant state/te</w:t>
            </w:r>
            <w:r w:rsidRPr="00865AEF">
              <w:t>rritory OH&amp;S legislation</w:t>
            </w:r>
          </w:p>
          <w:p w:rsidR="00000000" w:rsidRPr="00865AEF" w:rsidP="00865AEF">
            <w:pPr>
              <w:pStyle w:val="ListBullet"/>
            </w:pPr>
            <w:r w:rsidRPr="00865AEF">
              <w:t>relevant state/territory environmental protection legislation</w:t>
            </w:r>
          </w:p>
        </w:tc>
      </w:tr>
    </w:tbl>
    <w:p w:rsidR="00B41085" w:rsidP="00865AEF">
      <w:pPr>
        <w:pStyle w:val="BodyText"/>
      </w:pPr>
    </w:p>
    <w:p w:rsidR="00B41085" w:rsidP="00865AEF">
      <w:pPr>
        <w:pStyle w:val="BodyText"/>
      </w:pPr>
    </w:p>
    <w:p w:rsidR="00000000" w:rsidRPr="00865AEF" w:rsidP="00865AEF">
      <w:pPr>
        <w:pStyle w:val="Heading1"/>
      </w:pPr>
      <w:bookmarkStart w:id="12" w:name="O_295621"/>
      <w:bookmarkEnd w:id="12"/>
      <w:r w:rsidRPr="00865AEF">
        <w:t>Unit Sector(s)</w:t>
      </w:r>
    </w:p>
    <w:p w:rsidR="00000000" w:rsidRPr="00865AEF" w:rsidP="00865AEF">
      <w:pPr>
        <w:pStyle w:val="BodyText"/>
      </w:pPr>
      <w:r w:rsidRPr="00865AEF">
        <w:t>Not Applicable</w:t>
      </w:r>
    </w:p>
    <w:p w:rsidR="00000000" w:rsidRPr="00865AEF" w:rsidP="00865AEF">
      <w:pPr>
        <w:pStyle w:val="AllowPageBreak"/>
      </w:pPr>
    </w:p>
    <w:p w:rsidR="00000000" w:rsidRPr="00865AEF" w:rsidP="00865AEF">
      <w:pPr>
        <w:pStyle w:val="Heading1"/>
      </w:pPr>
      <w:bookmarkStart w:id="13" w:name="O_222785"/>
      <w:bookmarkEnd w:id="13"/>
      <w:r w:rsidRPr="00865AEF">
        <w:t>Competency Field</w:t>
      </w:r>
    </w:p>
    <w:tbl>
      <w:tblPr>
        <w:tblW w:w="9640" w:type="dxa"/>
        <w:tblLayout w:type="fixed"/>
        <w:tblCellMar>
          <w:left w:w="62" w:type="dxa"/>
          <w:right w:w="62" w:type="dxa"/>
        </w:tblCellMar>
        <w:tblLook w:val="0000"/>
      </w:tblPr>
      <w:tblGrid>
        <w:gridCol w:w="2978"/>
        <w:gridCol w:w="6662"/>
      </w:tblGrid>
      <w:tr w:rsidTr="00B410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AEF">
            <w:pPr>
              <w:pStyle w:val="BodyText"/>
              <w:rPr>
                <w:lang w:val="en-NZ"/>
              </w:rPr>
            </w:pPr>
            <w:r w:rsidRPr="00865AEF">
              <w:rPr>
                <w:rStyle w:val="SpecialBold"/>
              </w:rPr>
              <w:t>Competency Field</w:t>
            </w:r>
            <w:r w:rsidRPr="00865AEF">
              <w:t xml:space="preserve"> </w:t>
            </w:r>
          </w:p>
        </w:tc>
        <w:tc>
          <w:tcPr>
            <w:tcW w:w="6662" w:type="dxa"/>
            <w:tcBorders>
              <w:top w:val="nil"/>
              <w:left w:val="nil"/>
              <w:bottom w:val="nil"/>
              <w:right w:val="nil"/>
            </w:tcBorders>
            <w:tcMar>
              <w:top w:w="0" w:type="dxa"/>
              <w:left w:w="62" w:type="dxa"/>
              <w:bottom w:w="0" w:type="dxa"/>
              <w:right w:w="62" w:type="dxa"/>
            </w:tcMar>
          </w:tcPr>
          <w:p w:rsidR="00000000" w:rsidRPr="00865AEF" w:rsidP="00865AEF">
            <w:pPr>
              <w:pStyle w:val="BodyText"/>
            </w:pPr>
            <w:r w:rsidRPr="00865AEF">
              <w:t>B - Equipment Checking and Maintenance</w:t>
            </w:r>
          </w:p>
        </w:tc>
      </w:tr>
    </w:tbl>
    <w:p w:rsidR="00B41085" w:rsidP="00865AEF">
      <w:pPr>
        <w:pStyle w:val="BodyText"/>
      </w:pPr>
    </w:p>
    <w:p w:rsidR="00B41085" w:rsidP="00865AEF">
      <w:pPr>
        <w:pStyle w:val="BodyText"/>
      </w:pPr>
    </w:p>
    <w:p w:rsidR="00000000" w:rsidRPr="00865AEF" w:rsidP="00865AEF"/>
    <w:sectPr w:rsidSect="00865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085" w:rsidP="00B41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5" w:rsidP="00865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1085" w:rsidP="00865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1085" w:rsidP="00865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085" w:rsidP="00B410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5" w:rsidP="00865AEF">
    <w:pPr>
      <w:pStyle w:val="Header"/>
      <w:framePr w:wrap="around"/>
    </w:pPr>
    <w:r>
      <w:fldChar w:fldCharType="begin"/>
    </w:r>
    <w:r>
      <w:instrText xml:space="preserve"> TITLE   \* MERGEFORMAT </w:instrText>
    </w:r>
    <w:r>
      <w:fldChar w:fldCharType="separate"/>
    </w:r>
    <w:r>
      <w:t>TLIB2004A Carry out vehicle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1085" w:rsidP="00865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69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89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ED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5AEF"/>
    <w:pPr>
      <w:spacing w:before="360" w:after="60"/>
      <w:outlineLvl w:val="0"/>
    </w:pPr>
    <w:rPr>
      <w:sz w:val="32"/>
    </w:rPr>
  </w:style>
  <w:style w:type="paragraph" w:styleId="Heading2">
    <w:name w:val="heading 2"/>
    <w:basedOn w:val="HeadingBase"/>
    <w:next w:val="BodyText"/>
    <w:link w:val="Heading2Char"/>
    <w:qFormat/>
    <w:rsid w:val="00865AEF"/>
    <w:pPr>
      <w:keepLines/>
      <w:spacing w:before="240" w:after="120"/>
      <w:outlineLvl w:val="1"/>
    </w:pPr>
    <w:rPr>
      <w:sz w:val="28"/>
      <w:szCs w:val="40"/>
    </w:rPr>
  </w:style>
  <w:style w:type="paragraph" w:styleId="Heading3">
    <w:name w:val="heading 3"/>
    <w:basedOn w:val="HeadingBase"/>
    <w:next w:val="BodyText"/>
    <w:link w:val="Heading3Char"/>
    <w:qFormat/>
    <w:rsid w:val="00865AEF"/>
    <w:pPr>
      <w:spacing w:before="180" w:after="120"/>
      <w:outlineLvl w:val="2"/>
    </w:pPr>
    <w:rPr>
      <w:spacing w:val="-10"/>
      <w:kern w:val="32"/>
    </w:rPr>
  </w:style>
  <w:style w:type="paragraph" w:styleId="Heading4">
    <w:name w:val="heading 4"/>
    <w:basedOn w:val="HeadingBase"/>
    <w:next w:val="BodyText"/>
    <w:link w:val="Heading4Char"/>
    <w:qFormat/>
    <w:rsid w:val="00865AEF"/>
    <w:pPr>
      <w:spacing w:before="160" w:after="120"/>
      <w:outlineLvl w:val="3"/>
    </w:pPr>
    <w:rPr>
      <w:sz w:val="22"/>
    </w:rPr>
  </w:style>
  <w:style w:type="paragraph" w:styleId="Heading5">
    <w:name w:val="heading 5"/>
    <w:basedOn w:val="HeadingBase"/>
    <w:next w:val="Normal"/>
    <w:link w:val="Heading5Char"/>
    <w:qFormat/>
    <w:rsid w:val="00865AEF"/>
    <w:pPr>
      <w:spacing w:before="80"/>
      <w:outlineLvl w:val="4"/>
    </w:pPr>
    <w:rPr>
      <w:color w:val="918585"/>
      <w:sz w:val="20"/>
    </w:rPr>
  </w:style>
  <w:style w:type="paragraph" w:styleId="Heading6">
    <w:name w:val="heading 6"/>
    <w:basedOn w:val="HeadingBase"/>
    <w:next w:val="Normal"/>
    <w:link w:val="Heading6Char"/>
    <w:qFormat/>
    <w:rsid w:val="00865AEF"/>
    <w:pPr>
      <w:spacing w:before="60"/>
      <w:outlineLvl w:val="5"/>
    </w:pPr>
    <w:rPr>
      <w:color w:val="918585"/>
      <w:sz w:val="20"/>
    </w:rPr>
  </w:style>
  <w:style w:type="paragraph" w:styleId="Heading7">
    <w:name w:val="heading 7"/>
    <w:basedOn w:val="Normal"/>
    <w:next w:val="Normal"/>
    <w:link w:val="Heading7Char"/>
    <w:qFormat/>
    <w:rsid w:val="00865AEF"/>
    <w:pPr>
      <w:ind w:left="720"/>
      <w:outlineLvl w:val="6"/>
    </w:pPr>
    <w:rPr>
      <w:i/>
    </w:rPr>
  </w:style>
  <w:style w:type="paragraph" w:styleId="Heading8">
    <w:name w:val="heading 8"/>
    <w:basedOn w:val="Normal"/>
    <w:next w:val="Normal"/>
    <w:link w:val="Heading8Char"/>
    <w:qFormat/>
    <w:rsid w:val="00865AEF"/>
    <w:pPr>
      <w:ind w:left="720"/>
      <w:outlineLvl w:val="7"/>
    </w:pPr>
    <w:rPr>
      <w:i/>
    </w:rPr>
  </w:style>
  <w:style w:type="paragraph" w:styleId="Heading9">
    <w:name w:val="heading 9"/>
    <w:basedOn w:val="Normal"/>
    <w:next w:val="Normal"/>
    <w:link w:val="Heading9Char"/>
    <w:qFormat/>
    <w:rsid w:val="00865AEF"/>
    <w:pPr>
      <w:ind w:left="720"/>
      <w:outlineLvl w:val="8"/>
    </w:pPr>
    <w:rPr>
      <w:i/>
    </w:rPr>
  </w:style>
  <w:style w:type="character" w:default="1" w:styleId="DefaultParagraphFont">
    <w:name w:val="Default Paragraph Font"/>
    <w:uiPriority w:val="1"/>
    <w:unhideWhenUsed/>
    <w:rsid w:val="00865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AEF"/>
  </w:style>
  <w:style w:type="character" w:customStyle="1" w:styleId="Heading1Char">
    <w:name w:val="Heading 1 Char"/>
    <w:basedOn w:val="DefaultParagraphFont"/>
    <w:link w:val="Heading1"/>
    <w:rsid w:val="00865AEF"/>
    <w:rPr>
      <w:rFonts w:ascii="Times New Roman" w:eastAsia="Times New Roman" w:hAnsi="Times New Roman" w:cs="Times New Roman"/>
      <w:b/>
      <w:sz w:val="32"/>
      <w:szCs w:val="20"/>
      <w:lang w:eastAsia="en-US"/>
    </w:rPr>
  </w:style>
  <w:style w:type="paragraph" w:styleId="BodyText">
    <w:name w:val="Body Text"/>
    <w:basedOn w:val="Normal"/>
    <w:link w:val="BodyTextChar"/>
    <w:rsid w:val="00865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5AEF"/>
    <w:rPr>
      <w:rFonts w:ascii="Times New Roman" w:eastAsia="Times New Roman" w:hAnsi="Times New Roman" w:cs="Times New Roman"/>
      <w:sz w:val="24"/>
      <w:lang w:val="en-US" w:eastAsia="en-US"/>
    </w:rPr>
  </w:style>
  <w:style w:type="paragraph" w:styleId="Footer">
    <w:name w:val="footer"/>
    <w:basedOn w:val="Normal"/>
    <w:link w:val="FooterChar"/>
    <w:rsid w:val="00865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AEF"/>
    <w:rPr>
      <w:rFonts w:ascii="Times New Roman" w:eastAsia="Times New Roman" w:hAnsi="Times New Roman" w:cs="Times New Roman"/>
      <w:sz w:val="16"/>
      <w:lang w:val="en-US" w:eastAsia="en-US"/>
    </w:rPr>
  </w:style>
  <w:style w:type="paragraph" w:styleId="List">
    <w:name w:val="List"/>
    <w:basedOn w:val="BodyText"/>
    <w:next w:val="BodyText"/>
    <w:rsid w:val="00865AEF"/>
    <w:pPr>
      <w:tabs>
        <w:tab w:val="left" w:pos="340"/>
      </w:tabs>
      <w:spacing w:before="60" w:after="60"/>
      <w:ind w:left="340" w:hanging="340"/>
    </w:pPr>
  </w:style>
  <w:style w:type="paragraph" w:styleId="ListBullet">
    <w:name w:val="List Bullet"/>
    <w:basedOn w:val="List"/>
    <w:rsid w:val="00865AEF"/>
    <w:pPr>
      <w:numPr>
        <w:numId w:val="13"/>
      </w:numPr>
      <w:tabs>
        <w:tab w:val="clear" w:pos="340"/>
      </w:tabs>
      <w:spacing w:before="40" w:after="40"/>
    </w:pPr>
  </w:style>
  <w:style w:type="character" w:customStyle="1" w:styleId="SpecialBold">
    <w:name w:val="Special Bold"/>
    <w:basedOn w:val="DefaultParagraphFont"/>
    <w:rsid w:val="00865AEF"/>
    <w:rPr>
      <w:b/>
      <w:spacing w:val="0"/>
    </w:rPr>
  </w:style>
  <w:style w:type="paragraph" w:styleId="ListBullet2">
    <w:name w:val="List Bullet 2"/>
    <w:basedOn w:val="List2"/>
    <w:rsid w:val="00865AEF"/>
    <w:pPr>
      <w:numPr>
        <w:numId w:val="14"/>
      </w:numPr>
      <w:tabs>
        <w:tab w:val="clear" w:pos="680"/>
      </w:tabs>
    </w:pPr>
  </w:style>
  <w:style w:type="paragraph" w:styleId="Header">
    <w:name w:val="header"/>
    <w:basedOn w:val="Normal"/>
    <w:link w:val="HeaderChar"/>
    <w:rsid w:val="00865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5AEF"/>
    <w:pPr>
      <w:spacing w:before="240" w:after="120"/>
      <w:outlineLvl w:val="0"/>
    </w:pPr>
    <w:rPr>
      <w:rFonts w:ascii="Times New Roman" w:hAnsi="Times New Roman"/>
      <w:b/>
      <w:sz w:val="28"/>
    </w:rPr>
  </w:style>
  <w:style w:type="paragraph" w:customStyle="1" w:styleId="AllowPageBreak">
    <w:name w:val="AllowPageBreak"/>
    <w:rsid w:val="00865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5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5AEF"/>
    <w:rPr>
      <w:rFonts w:ascii="Courier New" w:eastAsia="Times New Roman" w:hAnsi="Courier New" w:cs="Times New Roman"/>
      <w:i/>
      <w:szCs w:val="20"/>
      <w:lang w:val="en-US" w:eastAsia="en-US"/>
    </w:rPr>
  </w:style>
  <w:style w:type="paragraph" w:customStyle="1" w:styleId="HeadingBase">
    <w:name w:val="Heading Base"/>
    <w:rsid w:val="00865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AEF"/>
    <w:pPr>
      <w:tabs>
        <w:tab w:val="right" w:leader="dot" w:pos="9072"/>
      </w:tabs>
      <w:ind w:left="567"/>
    </w:pPr>
    <w:rPr>
      <w:szCs w:val="22"/>
    </w:rPr>
  </w:style>
  <w:style w:type="paragraph" w:customStyle="1" w:styleId="TOCBase">
    <w:name w:val="TOC Base"/>
    <w:rsid w:val="00865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AEF"/>
    <w:pPr>
      <w:tabs>
        <w:tab w:val="right" w:leader="dot" w:pos="9072"/>
      </w:tabs>
      <w:spacing w:before="40" w:after="40"/>
      <w:ind w:left="284"/>
    </w:pPr>
    <w:rPr>
      <w:rFonts w:ascii="Times New Roman" w:hAnsi="Times New Roman"/>
    </w:rPr>
  </w:style>
  <w:style w:type="paragraph" w:styleId="TOC1">
    <w:name w:val="toc 1"/>
    <w:basedOn w:val="TOCBase"/>
    <w:next w:val="Normal"/>
    <w:rsid w:val="00865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5AEF"/>
    <w:pPr>
      <w:spacing w:before="5040"/>
      <w:jc w:val="center"/>
    </w:pPr>
    <w:rPr>
      <w:sz w:val="48"/>
      <w:szCs w:val="72"/>
      <w:lang w:val="en-US"/>
    </w:rPr>
  </w:style>
  <w:style w:type="character" w:customStyle="1" w:styleId="TitleChar">
    <w:name w:val="Title Char"/>
    <w:basedOn w:val="DefaultParagraphFont"/>
    <w:link w:val="Title"/>
    <w:rsid w:val="00865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AEF"/>
    <w:pPr>
      <w:tabs>
        <w:tab w:val="left" w:pos="3600"/>
        <w:tab w:val="left" w:pos="3958"/>
      </w:tabs>
    </w:pPr>
  </w:style>
  <w:style w:type="paragraph" w:customStyle="1" w:styleId="Note">
    <w:name w:val="Note"/>
    <w:basedOn w:val="BodyText"/>
    <w:rsid w:val="00865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AEF"/>
    <w:pPr>
      <w:framePr w:wrap="auto" w:hAnchor="text" w:y="6049"/>
    </w:pPr>
    <w:rPr>
      <w:color w:val="000000"/>
      <w:sz w:val="40"/>
    </w:rPr>
  </w:style>
  <w:style w:type="paragraph" w:customStyle="1" w:styleId="TOCTitle">
    <w:name w:val="TOCTitle"/>
    <w:basedOn w:val="Heading1"/>
    <w:rsid w:val="00865AEF"/>
    <w:pPr>
      <w:spacing w:after="240"/>
      <w:jc w:val="center"/>
      <w:outlineLvl w:val="9"/>
    </w:pPr>
    <w:rPr>
      <w:caps/>
    </w:rPr>
  </w:style>
  <w:style w:type="paragraph" w:customStyle="1" w:styleId="Version">
    <w:name w:val="Version"/>
    <w:rsid w:val="00865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AEF"/>
    <w:pPr>
      <w:keepNext w:val="0"/>
      <w:tabs>
        <w:tab w:val="right" w:pos="4176"/>
      </w:tabs>
      <w:ind w:left="198" w:hanging="198"/>
    </w:pPr>
    <w:rPr>
      <w:rFonts w:ascii="Garamond" w:hAnsi="Garamond"/>
    </w:rPr>
  </w:style>
  <w:style w:type="paragraph" w:styleId="IndexHeading">
    <w:name w:val="index heading"/>
    <w:basedOn w:val="Normal"/>
    <w:next w:val="Index1"/>
    <w:semiHidden/>
    <w:rsid w:val="00865AEF"/>
    <w:pPr>
      <w:spacing w:before="120" w:after="120"/>
    </w:pPr>
    <w:rPr>
      <w:rFonts w:ascii="Arial" w:hAnsi="Arial"/>
      <w:b/>
      <w:color w:val="918585"/>
      <w:sz w:val="24"/>
    </w:rPr>
  </w:style>
  <w:style w:type="paragraph" w:customStyle="1" w:styleId="Chapter">
    <w:name w:val="Chapter"/>
    <w:basedOn w:val="Normal"/>
    <w:rsid w:val="00865AEF"/>
    <w:pPr>
      <w:spacing w:before="240"/>
    </w:pPr>
    <w:rPr>
      <w:rFonts w:ascii="Times New Roman" w:hAnsi="Times New Roman"/>
      <w:smallCaps/>
      <w:spacing w:val="80"/>
      <w:sz w:val="28"/>
    </w:rPr>
  </w:style>
  <w:style w:type="paragraph" w:customStyle="1" w:styleId="InChapter">
    <w:name w:val="InChapter"/>
    <w:basedOn w:val="Heading3"/>
    <w:rsid w:val="00865AEF"/>
    <w:pPr>
      <w:spacing w:after="240"/>
      <w:outlineLvl w:val="9"/>
    </w:pPr>
    <w:rPr>
      <w:noProof/>
    </w:rPr>
  </w:style>
  <w:style w:type="paragraph" w:styleId="Index2">
    <w:name w:val="index 2"/>
    <w:basedOn w:val="Normal"/>
    <w:next w:val="Normal"/>
    <w:semiHidden/>
    <w:rsid w:val="00865AEF"/>
    <w:pPr>
      <w:tabs>
        <w:tab w:val="right" w:pos="4176"/>
      </w:tabs>
      <w:ind w:left="568" w:hanging="284"/>
    </w:pPr>
    <w:rPr>
      <w:rFonts w:ascii="Garamond" w:hAnsi="Garamond"/>
    </w:rPr>
  </w:style>
  <w:style w:type="paragraph" w:customStyle="1" w:styleId="Byline">
    <w:name w:val="Byline"/>
    <w:rsid w:val="00865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AEF"/>
    <w:pPr>
      <w:tabs>
        <w:tab w:val="clear" w:pos="3600"/>
        <w:tab w:val="clear" w:pos="3958"/>
      </w:tabs>
      <w:jc w:val="right"/>
    </w:pPr>
  </w:style>
  <w:style w:type="character" w:styleId="Emphasis">
    <w:name w:val="Emphasis"/>
    <w:basedOn w:val="DefaultParagraphFont"/>
    <w:qFormat/>
    <w:rsid w:val="00865AEF"/>
    <w:rPr>
      <w:i/>
    </w:rPr>
  </w:style>
  <w:style w:type="paragraph" w:styleId="Caption">
    <w:name w:val="caption"/>
    <w:basedOn w:val="BodyText"/>
    <w:next w:val="Normal"/>
    <w:qFormat/>
    <w:rsid w:val="00865AEF"/>
    <w:pPr>
      <w:framePr w:w="2268" w:hSpace="181" w:vSpace="181" w:wrap="around" w:vAnchor="text" w:hAnchor="page" w:x="1135" w:y="285" w:anchorLock="1"/>
    </w:pPr>
    <w:rPr>
      <w:i/>
    </w:rPr>
  </w:style>
  <w:style w:type="paragraph" w:customStyle="1" w:styleId="MiniTOCTitle">
    <w:name w:val="MiniTOCTitle"/>
    <w:basedOn w:val="Heading4"/>
    <w:rsid w:val="00865AEF"/>
    <w:pPr>
      <w:spacing w:before="240"/>
      <w:outlineLvl w:val="9"/>
    </w:pPr>
    <w:rPr>
      <w:noProof/>
      <w:sz w:val="24"/>
    </w:rPr>
  </w:style>
  <w:style w:type="paragraph" w:customStyle="1" w:styleId="MiniTOCItem">
    <w:name w:val="MiniTOCItem"/>
    <w:basedOn w:val="ListBullet"/>
    <w:rsid w:val="00865AEF"/>
    <w:pPr>
      <w:numPr>
        <w:numId w:val="0"/>
      </w:numPr>
      <w:tabs>
        <w:tab w:val="right" w:leader="dot" w:pos="6521"/>
      </w:tabs>
      <w:spacing w:before="0" w:after="0"/>
    </w:pPr>
  </w:style>
  <w:style w:type="paragraph" w:customStyle="1" w:styleId="TOFTitle">
    <w:name w:val="TOFTitle"/>
    <w:basedOn w:val="TOCTitle"/>
    <w:rsid w:val="00865AEF"/>
  </w:style>
  <w:style w:type="paragraph" w:styleId="TableofFigures">
    <w:name w:val="table of figures"/>
    <w:basedOn w:val="Normal"/>
    <w:next w:val="Normal"/>
    <w:semiHidden/>
    <w:rsid w:val="00865AEF"/>
    <w:pPr>
      <w:tabs>
        <w:tab w:val="right" w:leader="dot" w:pos="9072"/>
      </w:tabs>
      <w:ind w:left="970" w:hanging="403"/>
    </w:pPr>
    <w:rPr>
      <w:rFonts w:ascii="Times New Roman" w:hAnsi="Times New Roman"/>
      <w:b/>
    </w:rPr>
  </w:style>
  <w:style w:type="paragraph" w:styleId="ListNumber">
    <w:name w:val="List Number"/>
    <w:basedOn w:val="List"/>
    <w:rsid w:val="00865AEF"/>
    <w:pPr>
      <w:numPr>
        <w:numId w:val="11"/>
      </w:numPr>
    </w:pPr>
  </w:style>
  <w:style w:type="character" w:customStyle="1" w:styleId="WingdingSymbols">
    <w:name w:val="Wingding Symbols"/>
    <w:rsid w:val="00865AEF"/>
    <w:rPr>
      <w:rFonts w:ascii="Wingdings" w:hAnsi="Wingdings"/>
    </w:rPr>
  </w:style>
  <w:style w:type="paragraph" w:customStyle="1" w:styleId="TableHeading">
    <w:name w:val="Table Heading"/>
    <w:basedOn w:val="HeadingBase"/>
    <w:rsid w:val="00865AEF"/>
    <w:pPr>
      <w:keepLines/>
      <w:pBdr>
        <w:bottom w:val="single" w:sz="6" w:space="1" w:color="918585"/>
      </w:pBdr>
      <w:spacing w:before="240"/>
    </w:pPr>
  </w:style>
  <w:style w:type="character" w:customStyle="1" w:styleId="HotSpot">
    <w:name w:val="HotSpot"/>
    <w:rsid w:val="00865AEF"/>
    <w:rPr>
      <w:color w:val="0033CC"/>
      <w:u w:val="none"/>
    </w:rPr>
  </w:style>
  <w:style w:type="paragraph" w:customStyle="1" w:styleId="BodyTextRight">
    <w:name w:val="Body Text Right"/>
    <w:basedOn w:val="BodyText"/>
    <w:rsid w:val="00865AEF"/>
    <w:pPr>
      <w:spacing w:before="0" w:after="0"/>
      <w:jc w:val="right"/>
    </w:pPr>
  </w:style>
  <w:style w:type="paragraph" w:styleId="Index3">
    <w:name w:val="index 3"/>
    <w:basedOn w:val="ListNumber2"/>
    <w:next w:val="Normal"/>
    <w:semiHidden/>
    <w:rsid w:val="00865AEF"/>
    <w:pPr>
      <w:numPr>
        <w:numId w:val="0"/>
      </w:numPr>
      <w:tabs>
        <w:tab w:val="right" w:leader="dot" w:pos="4176"/>
      </w:tabs>
    </w:pPr>
  </w:style>
  <w:style w:type="paragraph" w:styleId="ListNumber2">
    <w:name w:val="List Number 2"/>
    <w:basedOn w:val="List2"/>
    <w:rsid w:val="00865AEF"/>
    <w:pPr>
      <w:numPr>
        <w:numId w:val="10"/>
      </w:numPr>
      <w:tabs>
        <w:tab w:val="clear" w:pos="1060"/>
      </w:tabs>
    </w:pPr>
  </w:style>
  <w:style w:type="paragraph" w:customStyle="1" w:styleId="MarginNote">
    <w:name w:val="Margin Note"/>
    <w:basedOn w:val="BodyText"/>
    <w:rsid w:val="00865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5AEF"/>
    <w:rPr>
      <w:sz w:val="32"/>
    </w:rPr>
  </w:style>
  <w:style w:type="paragraph" w:customStyle="1" w:styleId="HeadingProcedure">
    <w:name w:val="Heading Procedure"/>
    <w:basedOn w:val="HeadingBase"/>
    <w:next w:val="Normal"/>
    <w:rsid w:val="00865AEF"/>
    <w:pPr>
      <w:tabs>
        <w:tab w:val="left" w:pos="0"/>
      </w:tabs>
      <w:spacing w:before="120" w:after="60"/>
    </w:pPr>
    <w:rPr>
      <w:i/>
      <w:color w:val="918585"/>
      <w:sz w:val="22"/>
    </w:rPr>
  </w:style>
  <w:style w:type="paragraph" w:customStyle="1" w:styleId="TableBodyText">
    <w:name w:val="Table Body Text"/>
    <w:basedOn w:val="BodyText"/>
    <w:rsid w:val="00865AEF"/>
    <w:pPr>
      <w:spacing w:before="60" w:after="60"/>
    </w:pPr>
  </w:style>
  <w:style w:type="paragraph" w:styleId="ListContinue">
    <w:name w:val="List Continue"/>
    <w:basedOn w:val="List"/>
    <w:rsid w:val="00865AEF"/>
    <w:pPr>
      <w:ind w:firstLine="0"/>
    </w:pPr>
  </w:style>
  <w:style w:type="paragraph" w:customStyle="1" w:styleId="ListNote">
    <w:name w:val="List Note"/>
    <w:basedOn w:val="List"/>
    <w:rsid w:val="00865AEF"/>
    <w:pPr>
      <w:pBdr>
        <w:top w:val="single" w:sz="6" w:space="2" w:color="918585"/>
        <w:bottom w:val="single" w:sz="6" w:space="2" w:color="918585"/>
      </w:pBdr>
      <w:tabs>
        <w:tab w:val="left" w:pos="1021"/>
      </w:tabs>
      <w:ind w:firstLine="0"/>
    </w:pPr>
  </w:style>
  <w:style w:type="paragraph" w:customStyle="1" w:styleId="Warning">
    <w:name w:val="Warning"/>
    <w:basedOn w:val="BodyText"/>
    <w:rsid w:val="00865AEF"/>
    <w:pPr>
      <w:shd w:val="clear" w:color="auto" w:fill="D9D9D9"/>
      <w:tabs>
        <w:tab w:val="left" w:pos="992"/>
      </w:tabs>
      <w:ind w:left="119" w:right="119"/>
    </w:pPr>
    <w:rPr>
      <w:sz w:val="20"/>
    </w:rPr>
  </w:style>
  <w:style w:type="paragraph" w:customStyle="1" w:styleId="MarginIcons">
    <w:name w:val="Margin Icons"/>
    <w:basedOn w:val="BodyText"/>
    <w:rsid w:val="00865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AEF"/>
    <w:rPr>
      <w:rFonts w:ascii="Courier New" w:hAnsi="Courier New"/>
    </w:rPr>
  </w:style>
  <w:style w:type="paragraph" w:customStyle="1" w:styleId="NoteBullet">
    <w:name w:val="Note Bullet"/>
    <w:basedOn w:val="Note"/>
    <w:rsid w:val="00865AEF"/>
    <w:pPr>
      <w:tabs>
        <w:tab w:val="clear" w:pos="680"/>
      </w:tabs>
      <w:spacing w:before="60" w:after="60"/>
    </w:pPr>
  </w:style>
  <w:style w:type="paragraph" w:customStyle="1" w:styleId="SubHeading2">
    <w:name w:val="SubHeading2"/>
    <w:basedOn w:val="HeadingBase"/>
    <w:rsid w:val="00865AEF"/>
    <w:pPr>
      <w:spacing w:before="240" w:after="60"/>
    </w:pPr>
    <w:rPr>
      <w:sz w:val="20"/>
    </w:rPr>
  </w:style>
  <w:style w:type="paragraph" w:customStyle="1" w:styleId="SubHeading1">
    <w:name w:val="SubHeading1"/>
    <w:basedOn w:val="HeadingBase"/>
    <w:rsid w:val="00865AEF"/>
    <w:pPr>
      <w:spacing w:before="240" w:after="60"/>
    </w:pPr>
    <w:rPr>
      <w:color w:val="918585"/>
      <w:sz w:val="22"/>
    </w:rPr>
  </w:style>
  <w:style w:type="paragraph" w:customStyle="1" w:styleId="SideHeading">
    <w:name w:val="Side Heading"/>
    <w:basedOn w:val="HeadingBase"/>
    <w:rsid w:val="00865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AEF"/>
    <w:pPr>
      <w:numPr>
        <w:numId w:val="12"/>
      </w:numPr>
    </w:pPr>
  </w:style>
  <w:style w:type="paragraph" w:styleId="PlainText">
    <w:name w:val="Plain Text"/>
    <w:basedOn w:val="Normal"/>
    <w:link w:val="PlainTextChar"/>
    <w:rsid w:val="00865AEF"/>
    <w:rPr>
      <w:sz w:val="20"/>
    </w:rPr>
  </w:style>
  <w:style w:type="character" w:customStyle="1" w:styleId="PlainTextChar">
    <w:name w:val="Plain Text Char"/>
    <w:basedOn w:val="DefaultParagraphFont"/>
    <w:link w:val="PlainText"/>
    <w:rsid w:val="00865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5AEF"/>
    <w:rPr>
      <w:b/>
      <w:smallCaps/>
    </w:rPr>
  </w:style>
  <w:style w:type="paragraph" w:customStyle="1" w:styleId="TableListNumber">
    <w:name w:val="Table List Number"/>
    <w:basedOn w:val="ListNumber"/>
    <w:rsid w:val="00865AEF"/>
    <w:pPr>
      <w:numPr>
        <w:numId w:val="0"/>
      </w:numPr>
    </w:pPr>
  </w:style>
  <w:style w:type="paragraph" w:styleId="TOC4">
    <w:name w:val="toc 4"/>
    <w:basedOn w:val="TOCBase"/>
    <w:next w:val="Normal"/>
    <w:semiHidden/>
    <w:rsid w:val="00865AEF"/>
    <w:pPr>
      <w:tabs>
        <w:tab w:val="right" w:leader="dot" w:pos="9071"/>
      </w:tabs>
      <w:ind w:left="1701"/>
    </w:pPr>
  </w:style>
  <w:style w:type="paragraph" w:customStyle="1" w:styleId="ListAlpha">
    <w:name w:val="List Alpha"/>
    <w:basedOn w:val="List"/>
    <w:rsid w:val="00865AEF"/>
    <w:pPr>
      <w:numPr>
        <w:numId w:val="9"/>
      </w:numPr>
    </w:pPr>
  </w:style>
  <w:style w:type="paragraph" w:customStyle="1" w:styleId="ListAlpha2">
    <w:name w:val="List Alpha 2"/>
    <w:basedOn w:val="List2"/>
    <w:rsid w:val="00865AEF"/>
    <w:pPr>
      <w:numPr>
        <w:numId w:val="8"/>
      </w:numPr>
    </w:pPr>
  </w:style>
  <w:style w:type="paragraph" w:styleId="List2">
    <w:name w:val="List 2"/>
    <w:basedOn w:val="BodyText"/>
    <w:rsid w:val="00865AEF"/>
    <w:pPr>
      <w:tabs>
        <w:tab w:val="left" w:pos="680"/>
      </w:tabs>
      <w:spacing w:before="60" w:after="60"/>
      <w:ind w:left="680" w:hanging="340"/>
    </w:pPr>
  </w:style>
  <w:style w:type="paragraph" w:styleId="List3">
    <w:name w:val="List 3"/>
    <w:basedOn w:val="BodyText"/>
    <w:rsid w:val="00865AEF"/>
    <w:pPr>
      <w:tabs>
        <w:tab w:val="left" w:pos="1021"/>
      </w:tabs>
      <w:spacing w:before="60" w:after="60"/>
      <w:ind w:left="1020" w:hanging="340"/>
    </w:pPr>
  </w:style>
  <w:style w:type="paragraph" w:styleId="List4">
    <w:name w:val="List 4"/>
    <w:basedOn w:val="BodyText"/>
    <w:rsid w:val="00865AEF"/>
    <w:pPr>
      <w:tabs>
        <w:tab w:val="left" w:pos="1361"/>
      </w:tabs>
      <w:spacing w:before="60" w:after="60"/>
      <w:ind w:left="1361" w:hanging="340"/>
    </w:pPr>
  </w:style>
  <w:style w:type="paragraph" w:styleId="List5">
    <w:name w:val="List 5"/>
    <w:basedOn w:val="BodyText"/>
    <w:rsid w:val="00865AEF"/>
    <w:pPr>
      <w:tabs>
        <w:tab w:val="left" w:pos="1701"/>
      </w:tabs>
      <w:spacing w:before="60" w:after="60"/>
      <w:ind w:left="1701" w:hanging="340"/>
    </w:pPr>
  </w:style>
  <w:style w:type="paragraph" w:styleId="ListBullet3">
    <w:name w:val="List Bullet 3"/>
    <w:basedOn w:val="List3"/>
    <w:rsid w:val="00865AEF"/>
    <w:pPr>
      <w:numPr>
        <w:numId w:val="15"/>
      </w:numPr>
      <w:tabs>
        <w:tab w:val="clear" w:pos="1021"/>
      </w:tabs>
      <w:ind w:left="1037" w:hanging="357"/>
    </w:pPr>
  </w:style>
  <w:style w:type="paragraph" w:styleId="ListBullet4">
    <w:name w:val="List Bullet 4"/>
    <w:basedOn w:val="List4"/>
    <w:rsid w:val="00865AEF"/>
    <w:pPr>
      <w:numPr>
        <w:numId w:val="3"/>
      </w:numPr>
    </w:pPr>
  </w:style>
  <w:style w:type="paragraph" w:styleId="ListBullet5">
    <w:name w:val="List Bullet 5"/>
    <w:basedOn w:val="List5"/>
    <w:rsid w:val="00865AEF"/>
    <w:pPr>
      <w:numPr>
        <w:numId w:val="4"/>
      </w:numPr>
    </w:pPr>
  </w:style>
  <w:style w:type="paragraph" w:styleId="ListContinue2">
    <w:name w:val="List Continue 2"/>
    <w:basedOn w:val="List2"/>
    <w:rsid w:val="00865AEF"/>
    <w:pPr>
      <w:ind w:firstLine="0"/>
    </w:pPr>
  </w:style>
  <w:style w:type="paragraph" w:styleId="ListContinue3">
    <w:name w:val="List Continue 3"/>
    <w:basedOn w:val="List3"/>
    <w:rsid w:val="00865AEF"/>
    <w:pPr>
      <w:ind w:left="1021" w:firstLine="0"/>
    </w:pPr>
  </w:style>
  <w:style w:type="paragraph" w:styleId="ListContinue4">
    <w:name w:val="List Continue 4"/>
    <w:basedOn w:val="List4"/>
    <w:rsid w:val="00865AEF"/>
    <w:pPr>
      <w:ind w:firstLine="0"/>
    </w:pPr>
  </w:style>
  <w:style w:type="paragraph" w:styleId="ListContinue5">
    <w:name w:val="List Continue 5"/>
    <w:basedOn w:val="List5"/>
    <w:rsid w:val="00865AEF"/>
    <w:pPr>
      <w:ind w:firstLine="0"/>
    </w:pPr>
  </w:style>
  <w:style w:type="paragraph" w:styleId="ListNumber3">
    <w:name w:val="List Number 3"/>
    <w:basedOn w:val="List3"/>
    <w:rsid w:val="00865AEF"/>
    <w:pPr>
      <w:numPr>
        <w:numId w:val="5"/>
      </w:numPr>
    </w:pPr>
  </w:style>
  <w:style w:type="paragraph" w:styleId="ListNumber4">
    <w:name w:val="List Number 4"/>
    <w:basedOn w:val="List4"/>
    <w:rsid w:val="00865AEF"/>
    <w:pPr>
      <w:numPr>
        <w:numId w:val="6"/>
      </w:numPr>
    </w:pPr>
  </w:style>
  <w:style w:type="paragraph" w:styleId="ListNumber5">
    <w:name w:val="List Number 5"/>
    <w:basedOn w:val="List5"/>
    <w:rsid w:val="00865AEF"/>
    <w:pPr>
      <w:numPr>
        <w:numId w:val="7"/>
      </w:numPr>
    </w:pPr>
  </w:style>
  <w:style w:type="paragraph" w:styleId="BlockText">
    <w:name w:val="Block Text"/>
    <w:basedOn w:val="Normal"/>
    <w:rsid w:val="00865AEF"/>
    <w:pPr>
      <w:spacing w:after="120"/>
      <w:ind w:left="1440" w:right="1440"/>
    </w:pPr>
  </w:style>
  <w:style w:type="character" w:customStyle="1" w:styleId="Subscript">
    <w:name w:val="Subscript"/>
    <w:basedOn w:val="DefaultParagraphFont"/>
    <w:rsid w:val="00865AEF"/>
    <w:rPr>
      <w:sz w:val="16"/>
      <w:vertAlign w:val="subscript"/>
    </w:rPr>
  </w:style>
  <w:style w:type="character" w:customStyle="1" w:styleId="Superscript">
    <w:name w:val="Superscript"/>
    <w:basedOn w:val="DefaultParagraphFont"/>
    <w:rsid w:val="00865AEF"/>
    <w:rPr>
      <w:sz w:val="16"/>
      <w:vertAlign w:val="superscript"/>
    </w:rPr>
  </w:style>
  <w:style w:type="character" w:customStyle="1" w:styleId="Symbols">
    <w:name w:val="Symbols"/>
    <w:basedOn w:val="DefaultParagraphFont"/>
    <w:rsid w:val="00865AEF"/>
    <w:rPr>
      <w:rFonts w:ascii="Symbol" w:hAnsi="Symbol"/>
    </w:rPr>
  </w:style>
  <w:style w:type="character" w:customStyle="1" w:styleId="MenuOptions">
    <w:name w:val="Menu Options"/>
    <w:basedOn w:val="DefaultParagraphFont"/>
    <w:rsid w:val="00865AEF"/>
    <w:rPr>
      <w:rFonts w:ascii="Arial Narrow" w:hAnsi="Arial Narrow"/>
      <w:smallCaps/>
    </w:rPr>
  </w:style>
  <w:style w:type="character" w:customStyle="1" w:styleId="Buttons">
    <w:name w:val="Buttons"/>
    <w:basedOn w:val="DefaultParagraphFont"/>
    <w:rsid w:val="00865AEF"/>
    <w:rPr>
      <w:b/>
    </w:rPr>
  </w:style>
  <w:style w:type="character" w:customStyle="1" w:styleId="Underlined">
    <w:name w:val="Underlined"/>
    <w:basedOn w:val="DefaultParagraphFont"/>
    <w:rsid w:val="00865AEF"/>
    <w:rPr>
      <w:u w:val="single"/>
    </w:rPr>
  </w:style>
  <w:style w:type="paragraph" w:customStyle="1" w:styleId="TableBodyTextRight">
    <w:name w:val="Table Body Text Right"/>
    <w:basedOn w:val="TableBodyText"/>
    <w:rsid w:val="00865AEF"/>
    <w:pPr>
      <w:widowControl w:val="0"/>
      <w:autoSpaceDE w:val="0"/>
      <w:autoSpaceDN w:val="0"/>
      <w:adjustRightInd w:val="0"/>
      <w:jc w:val="right"/>
    </w:pPr>
    <w:rPr>
      <w:rFonts w:cs="Arial"/>
      <w:szCs w:val="18"/>
    </w:rPr>
  </w:style>
  <w:style w:type="paragraph" w:customStyle="1" w:styleId="CopyrightText">
    <w:name w:val="Copyright Text"/>
    <w:basedOn w:val="BodyText"/>
    <w:rsid w:val="00865AEF"/>
    <w:rPr>
      <w:sz w:val="18"/>
    </w:rPr>
  </w:style>
  <w:style w:type="paragraph" w:customStyle="1" w:styleId="BodySmallRight">
    <w:name w:val="Body Small Right"/>
    <w:basedOn w:val="BodyTextRight"/>
    <w:rsid w:val="00865AEF"/>
    <w:rPr>
      <w:sz w:val="18"/>
      <w:szCs w:val="18"/>
    </w:rPr>
  </w:style>
  <w:style w:type="paragraph" w:customStyle="1" w:styleId="MarginEdition">
    <w:name w:val="Margin Edition"/>
    <w:basedOn w:val="MarginNote"/>
    <w:rsid w:val="00865AEF"/>
    <w:pPr>
      <w:spacing w:before="0" w:after="0"/>
    </w:pPr>
    <w:rPr>
      <w:rFonts w:ascii="Times New Roman" w:hAnsi="Times New Roman"/>
      <w:color w:val="999999"/>
    </w:rPr>
  </w:style>
  <w:style w:type="paragraph" w:customStyle="1" w:styleId="Spacer">
    <w:name w:val="Spacer"/>
    <w:basedOn w:val="Normal"/>
    <w:rsid w:val="00865AEF"/>
    <w:rPr>
      <w:sz w:val="2"/>
      <w:szCs w:val="2"/>
    </w:rPr>
  </w:style>
  <w:style w:type="character" w:customStyle="1" w:styleId="Small">
    <w:name w:val="Small"/>
    <w:basedOn w:val="DefaultParagraphFont"/>
    <w:rsid w:val="00865AEF"/>
    <w:rPr>
      <w:sz w:val="16"/>
    </w:rPr>
  </w:style>
  <w:style w:type="paragraph" w:customStyle="1" w:styleId="WideTable">
    <w:name w:val="Wide Table"/>
    <w:basedOn w:val="Normal"/>
    <w:rsid w:val="00865AEF"/>
    <w:pPr>
      <w:ind w:left="-1418"/>
    </w:pPr>
    <w:rPr>
      <w:sz w:val="2"/>
      <w:szCs w:val="2"/>
    </w:rPr>
  </w:style>
  <w:style w:type="character" w:styleId="PageNumber">
    <w:name w:val="page number"/>
    <w:basedOn w:val="DefaultParagraphFont"/>
    <w:rsid w:val="00865AEF"/>
  </w:style>
  <w:style w:type="paragraph" w:styleId="Quote">
    <w:name w:val="Quote"/>
    <w:basedOn w:val="Heading1"/>
    <w:link w:val="QuoteChar"/>
    <w:qFormat/>
    <w:rsid w:val="00865AEF"/>
    <w:rPr>
      <w:b w:val="0"/>
      <w:sz w:val="72"/>
      <w:szCs w:val="72"/>
      <w:lang w:val="en-NZ"/>
    </w:rPr>
  </w:style>
  <w:style w:type="character" w:customStyle="1" w:styleId="QuoteChar">
    <w:name w:val="Quote Char"/>
    <w:basedOn w:val="DefaultParagraphFont"/>
    <w:link w:val="Quote"/>
    <w:rsid w:val="00865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AEF"/>
    <w:pPr>
      <w:pageBreakBefore/>
    </w:pPr>
  </w:style>
  <w:style w:type="paragraph" w:customStyle="1" w:styleId="Border">
    <w:name w:val="Border"/>
    <w:basedOn w:val="Normal"/>
    <w:qFormat/>
    <w:rsid w:val="00865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AEF"/>
    <w:rPr>
      <w:b/>
      <w:bCs/>
      <w:i/>
      <w:iCs/>
      <w:color w:val="auto"/>
    </w:rPr>
  </w:style>
  <w:style w:type="paragraph" w:styleId="IntenseQuote">
    <w:name w:val="Intense Quote"/>
    <w:basedOn w:val="Normal"/>
    <w:next w:val="Normal"/>
    <w:link w:val="IntenseQuoteChar"/>
    <w:uiPriority w:val="30"/>
    <w:qFormat/>
    <w:rsid w:val="00865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5AEF"/>
    <w:rPr>
      <w:smallCaps/>
      <w:color w:val="auto"/>
      <w:u w:val="single"/>
    </w:rPr>
  </w:style>
  <w:style w:type="character" w:styleId="IntenseReference">
    <w:name w:val="Intense Reference"/>
    <w:basedOn w:val="DefaultParagraphFont"/>
    <w:uiPriority w:val="32"/>
    <w:qFormat/>
    <w:rsid w:val="00865AEF"/>
    <w:rPr>
      <w:b/>
      <w:bCs/>
      <w:smallCaps/>
      <w:color w:val="auto"/>
      <w:spacing w:val="5"/>
      <w:u w:val="single"/>
    </w:rPr>
  </w:style>
  <w:style w:type="paragraph" w:customStyle="1" w:styleId="2ColumnHeading">
    <w:name w:val="2Column Heading"/>
    <w:basedOn w:val="BodyText"/>
    <w:qFormat/>
    <w:rsid w:val="00865AEF"/>
    <w:pPr>
      <w:spacing w:after="60"/>
      <w:ind w:left="-2268"/>
    </w:pPr>
    <w:rPr>
      <w:b/>
    </w:rPr>
  </w:style>
  <w:style w:type="paragraph" w:customStyle="1" w:styleId="Heading1TOC">
    <w:name w:val="Heading1 TOC"/>
    <w:basedOn w:val="Normal"/>
    <w:qFormat/>
    <w:rsid w:val="00865AEF"/>
    <w:pPr>
      <w:spacing w:before="240" w:after="120"/>
    </w:pPr>
    <w:rPr>
      <w:rFonts w:ascii="Times New Roman" w:hAnsi="Times New Roman"/>
      <w:b/>
      <w:sz w:val="32"/>
    </w:rPr>
  </w:style>
  <w:style w:type="paragraph" w:customStyle="1" w:styleId="Heading2TOC">
    <w:name w:val="Heading2 TOC"/>
    <w:basedOn w:val="Normal"/>
    <w:qFormat/>
    <w:rsid w:val="00865AEF"/>
    <w:pPr>
      <w:spacing w:before="240" w:after="60"/>
    </w:pPr>
    <w:rPr>
      <w:rFonts w:ascii="Times New Roman" w:hAnsi="Times New Roman"/>
      <w:b/>
      <w:sz w:val="28"/>
    </w:rPr>
  </w:style>
  <w:style w:type="character" w:customStyle="1" w:styleId="Underline">
    <w:name w:val="Underline"/>
    <w:basedOn w:val="DefaultParagraphFont"/>
    <w:qFormat/>
    <w:rsid w:val="00865AEF"/>
    <w:rPr>
      <w:u w:val="single"/>
    </w:rPr>
  </w:style>
  <w:style w:type="character" w:customStyle="1" w:styleId="BoldandItalics">
    <w:name w:val="Bold and Italics"/>
    <w:qFormat/>
    <w:rsid w:val="00865AEF"/>
    <w:rPr>
      <w:b/>
      <w:i/>
      <w:u w:val="none"/>
    </w:rPr>
  </w:style>
  <w:style w:type="paragraph" w:styleId="BalloonText">
    <w:name w:val="Balloon Text"/>
    <w:basedOn w:val="Normal"/>
    <w:link w:val="BalloonTextChar"/>
    <w:rsid w:val="00865AEF"/>
    <w:rPr>
      <w:rFonts w:ascii="Tahoma" w:hAnsi="Tahoma" w:cs="Tahoma"/>
      <w:sz w:val="16"/>
      <w:szCs w:val="16"/>
    </w:rPr>
  </w:style>
  <w:style w:type="character" w:customStyle="1" w:styleId="BalloonTextChar">
    <w:name w:val="Balloon Text Char"/>
    <w:basedOn w:val="DefaultParagraphFont"/>
    <w:link w:val="BalloonText"/>
    <w:rsid w:val="00865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5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5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8006</Characters>
  <Application>Microsoft Office Word</Application>
  <DocSecurity>0</DocSecurity>
  <Lines>249</Lines>
  <Paragraphs>138</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TLIB2004A Carry out vehicle inspection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