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437F" w:rsidP="004A437F">
      <w:pPr>
        <w:pStyle w:val="Title"/>
      </w:pPr>
      <w:r>
        <w:fldChar w:fldCharType="begin"/>
      </w:r>
      <w:r>
        <w:instrText xml:space="preserve"> TITLE   \* MERGEFORMAT </w:instrText>
      </w:r>
      <w:r>
        <w:fldChar w:fldCharType="separate"/>
      </w:r>
      <w:r>
        <w:t>TLIB1030A Undertake general site maintenance</w:t>
      </w:r>
      <w:r>
        <w:fldChar w:fldCharType="end"/>
      </w:r>
    </w:p>
    <w:p w:rsidR="004A437F" w:rsidP="004A437F">
      <w:pPr>
        <w:pStyle w:val="Version"/>
        <w:sectPr w:rsidSect="007078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785F" w:rsidP="0070785F">
      <w:pPr>
        <w:pStyle w:val="SuperHeading"/>
      </w:pPr>
      <w:r w:rsidRPr="0070785F">
        <w:t>TLIB1030A Undertake general site maintenance</w:t>
      </w:r>
    </w:p>
    <w:p w:rsidR="00000000" w:rsidRPr="0070785F" w:rsidP="0070785F">
      <w:pPr>
        <w:pStyle w:val="Heading1"/>
      </w:pPr>
      <w:bookmarkStart w:id="1" w:name="O_273922"/>
      <w:bookmarkEnd w:id="1"/>
      <w:r w:rsidRPr="0070785F">
        <w:t>Modification History</w:t>
      </w:r>
    </w:p>
    <w:p w:rsidR="00000000" w:rsidRPr="0070785F" w:rsidP="0070785F">
      <w:pPr>
        <w:pStyle w:val="BodyText"/>
      </w:pPr>
      <w:r w:rsidRPr="0070785F">
        <w:t>Not Applicable</w:t>
      </w:r>
    </w:p>
    <w:p w:rsidR="00000000" w:rsidRPr="0070785F" w:rsidP="0070785F">
      <w:pPr>
        <w:pStyle w:val="AllowPageBreak"/>
      </w:pPr>
    </w:p>
    <w:p w:rsidR="00000000" w:rsidRPr="0070785F" w:rsidP="0070785F">
      <w:pPr>
        <w:pStyle w:val="Heading1"/>
      </w:pPr>
      <w:bookmarkStart w:id="2" w:name="O_222762"/>
      <w:bookmarkEnd w:id="2"/>
      <w:r w:rsidRPr="0070785F">
        <w:t>Unit Descriptor</w:t>
      </w:r>
    </w:p>
    <w:tbl>
      <w:tblPr>
        <w:tblW w:w="9640" w:type="dxa"/>
        <w:tblLayout w:type="fixed"/>
        <w:tblCellMar>
          <w:left w:w="62" w:type="dxa"/>
          <w:right w:w="62" w:type="dxa"/>
        </w:tblCellMar>
        <w:tblLook w:val="0000"/>
      </w:tblPr>
      <w:tblGrid>
        <w:gridCol w:w="2978"/>
        <w:gridCol w:w="6662"/>
      </w:tblGrid>
      <w:tr w:rsidTr="004A437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0785F">
            <w:pPr>
              <w:pStyle w:val="BodyText"/>
              <w:rPr>
                <w:lang w:val="en-NZ"/>
              </w:rPr>
            </w:pPr>
            <w:r w:rsidRPr="0070785F">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70785F" w:rsidP="0070785F">
            <w:pPr>
              <w:pStyle w:val="BodyText"/>
            </w:pPr>
            <w:r w:rsidRPr="0070785F">
              <w:t>This unit involves the skills and knowledge required to undertake general site housekeeping and maintenanc</w:t>
            </w:r>
            <w:r w:rsidRPr="0070785F">
              <w:t>e in depots, sub-depots, factories, compounds, campsites, etc. in accordance with safeworking and regulatory requirements and workplace procedures. It includes preparing for the work, conducting site housekeeping functions, applying pest and vegetation con</w:t>
            </w:r>
            <w:r w:rsidRPr="0070785F">
              <w:t>trol measures, and completing all work requirements. Licensing, legislative, regulatory or certification requirements are applicable to this unit.</w:t>
            </w:r>
          </w:p>
        </w:tc>
      </w:tr>
    </w:tbl>
    <w:p w:rsidR="004A437F" w:rsidP="0070785F">
      <w:pPr>
        <w:pStyle w:val="BodyText"/>
      </w:pPr>
    </w:p>
    <w:p w:rsidR="004A437F" w:rsidP="0070785F">
      <w:pPr>
        <w:pStyle w:val="BodyText"/>
      </w:pPr>
    </w:p>
    <w:p w:rsidR="00000000" w:rsidRPr="0070785F" w:rsidP="0070785F">
      <w:pPr>
        <w:pStyle w:val="Heading1"/>
      </w:pPr>
      <w:bookmarkStart w:id="3" w:name="O_222764"/>
      <w:bookmarkEnd w:id="3"/>
      <w:r w:rsidRPr="0070785F">
        <w:t>Application of the Unit</w:t>
      </w:r>
    </w:p>
    <w:tbl>
      <w:tblPr>
        <w:tblW w:w="9640" w:type="dxa"/>
        <w:tblLayout w:type="fixed"/>
        <w:tblCellMar>
          <w:left w:w="62" w:type="dxa"/>
          <w:right w:w="62" w:type="dxa"/>
        </w:tblCellMar>
        <w:tblLook w:val="0000"/>
      </w:tblPr>
      <w:tblGrid>
        <w:gridCol w:w="2978"/>
        <w:gridCol w:w="6662"/>
      </w:tblGrid>
      <w:tr w:rsidTr="004A437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0785F">
            <w:pPr>
              <w:pStyle w:val="BodyText"/>
              <w:rPr>
                <w:lang w:val="en-NZ"/>
              </w:rPr>
            </w:pPr>
            <w:r w:rsidRPr="0070785F">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70785F" w:rsidP="0070785F">
            <w:pPr>
              <w:pStyle w:val="BodyText"/>
            </w:pPr>
            <w:r w:rsidRPr="0070785F">
              <w:t>Work must be carried out in compliance with the relevant requirements of the codes of practice and safeworking requirements and regulations of the states/territories concerned.</w:t>
            </w:r>
          </w:p>
          <w:p w:rsidR="00000000" w:rsidRPr="0070785F" w:rsidP="0070785F">
            <w:pPr>
              <w:pStyle w:val="BodyText"/>
            </w:pPr>
            <w:r w:rsidRPr="0070785F">
              <w:t>Work is performed under minimal supervision, generally within a team environmen</w:t>
            </w:r>
            <w:r w:rsidRPr="0070785F">
              <w:t>t. It involves the application of routine operational principles and procedures to general site maintenance carried out as part of workplace activities across a variety of operational contexts.</w:t>
            </w:r>
          </w:p>
        </w:tc>
      </w:tr>
    </w:tbl>
    <w:p w:rsidR="004A437F" w:rsidP="0070785F">
      <w:pPr>
        <w:pStyle w:val="BodyText"/>
      </w:pPr>
    </w:p>
    <w:p w:rsidR="004A437F" w:rsidP="0070785F">
      <w:pPr>
        <w:pStyle w:val="BodyText"/>
      </w:pPr>
    </w:p>
    <w:p w:rsidR="00000000" w:rsidRPr="0070785F" w:rsidP="0070785F">
      <w:pPr>
        <w:pStyle w:val="Heading1"/>
      </w:pPr>
      <w:bookmarkStart w:id="4" w:name="O_282182"/>
      <w:bookmarkEnd w:id="4"/>
      <w:r w:rsidRPr="0070785F">
        <w:t>Licensing/Regulatory Information</w:t>
      </w:r>
    </w:p>
    <w:p w:rsidR="00000000" w:rsidRPr="0070785F" w:rsidP="0070785F">
      <w:pPr>
        <w:pStyle w:val="BodyText"/>
      </w:pPr>
      <w:r w:rsidRPr="0070785F">
        <w:t xml:space="preserve">Refer to </w:t>
      </w:r>
      <w:r w:rsidRPr="0070785F">
        <w:t>Unit Descriptor</w:t>
      </w:r>
    </w:p>
    <w:p w:rsidR="00000000" w:rsidRPr="0070785F" w:rsidP="0070785F">
      <w:pPr>
        <w:pStyle w:val="AllowPageBreak"/>
      </w:pPr>
    </w:p>
    <w:p w:rsidR="00000000" w:rsidRPr="0070785F" w:rsidP="0070785F">
      <w:pPr>
        <w:pStyle w:val="Heading1"/>
      </w:pPr>
      <w:bookmarkStart w:id="5" w:name="O_284632"/>
      <w:bookmarkEnd w:id="5"/>
      <w:r w:rsidRPr="0070785F">
        <w:t>Pre-Requisites</w:t>
      </w:r>
    </w:p>
    <w:p w:rsidR="00000000" w:rsidRPr="0070785F" w:rsidP="0070785F">
      <w:pPr>
        <w:pStyle w:val="BodyText"/>
      </w:pPr>
      <w:r w:rsidRPr="0070785F">
        <w:t>Not Applicable</w:t>
      </w:r>
    </w:p>
    <w:p w:rsidR="00000000" w:rsidRPr="0070785F" w:rsidP="0070785F">
      <w:pPr>
        <w:pStyle w:val="AllowPageBreak"/>
      </w:pPr>
    </w:p>
    <w:p w:rsidR="00000000" w:rsidRPr="0070785F" w:rsidP="0070785F">
      <w:pPr>
        <w:pStyle w:val="Heading1"/>
      </w:pPr>
      <w:bookmarkStart w:id="6" w:name="O_222763"/>
      <w:bookmarkEnd w:id="6"/>
      <w:r w:rsidRPr="0070785F">
        <w:t>Employability Skills Information</w:t>
      </w:r>
    </w:p>
    <w:tbl>
      <w:tblPr>
        <w:tblW w:w="9640" w:type="dxa"/>
        <w:tblLayout w:type="fixed"/>
        <w:tblCellMar>
          <w:left w:w="62" w:type="dxa"/>
          <w:right w:w="62" w:type="dxa"/>
        </w:tblCellMar>
        <w:tblLook w:val="0000"/>
      </w:tblPr>
      <w:tblGrid>
        <w:gridCol w:w="2978"/>
        <w:gridCol w:w="6662"/>
      </w:tblGrid>
      <w:tr w:rsidTr="004A437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70785F">
            <w:pPr>
              <w:pStyle w:val="BodyText"/>
              <w:rPr>
                <w:lang w:val="en-NZ"/>
              </w:rPr>
            </w:pPr>
            <w:r w:rsidRPr="0070785F">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70785F" w:rsidP="0070785F">
            <w:pPr>
              <w:pStyle w:val="BodyText"/>
            </w:pPr>
            <w:r w:rsidRPr="0070785F">
              <w:t>This unit contains employability skills.</w:t>
            </w:r>
          </w:p>
        </w:tc>
      </w:tr>
    </w:tbl>
    <w:p w:rsidR="004A437F" w:rsidP="0070785F">
      <w:pPr>
        <w:pStyle w:val="BodyText"/>
      </w:pPr>
    </w:p>
    <w:p w:rsidR="004A437F" w:rsidP="0070785F">
      <w:pPr>
        <w:pStyle w:val="BodyText"/>
      </w:pPr>
    </w:p>
    <w:p w:rsidR="00000000" w:rsidRPr="0070785F" w:rsidP="0070785F">
      <w:pPr>
        <w:pStyle w:val="Heading1"/>
      </w:pPr>
      <w:bookmarkStart w:id="7" w:name="O_291968"/>
      <w:bookmarkEnd w:id="7"/>
      <w:r w:rsidRPr="0070785F">
        <w:t>Elements and Performance Criteria Pre-Content</w:t>
      </w:r>
    </w:p>
    <w:tbl>
      <w:tblPr>
        <w:tblW w:w="9640" w:type="dxa"/>
        <w:tblLayout w:type="fixed"/>
        <w:tblCellMar>
          <w:left w:w="62" w:type="dxa"/>
          <w:right w:w="62" w:type="dxa"/>
        </w:tblCellMar>
        <w:tblLook w:val="0000"/>
      </w:tblPr>
      <w:tblGrid>
        <w:gridCol w:w="2978"/>
        <w:gridCol w:w="6662"/>
      </w:tblGrid>
      <w:tr w:rsidTr="004A437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0785F">
            <w:pPr>
              <w:pStyle w:val="BodyText"/>
              <w:rPr>
                <w:lang w:val="en-NZ"/>
              </w:rPr>
            </w:pPr>
            <w:r w:rsidRPr="0070785F">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70785F" w:rsidP="0070785F">
            <w:pPr>
              <w:pStyle w:val="BodyText"/>
            </w:pPr>
            <w:r w:rsidRPr="0070785F">
              <w:t>Performance criteria describe the required performance needed to demonstrate achievement of the element. Assessment of performance is to be consistent with the evidence guide.</w:t>
            </w:r>
          </w:p>
        </w:tc>
      </w:tr>
    </w:tbl>
    <w:p w:rsidR="00000000" w:rsidRPr="0070785F" w:rsidP="0070785F">
      <w:pPr>
        <w:pStyle w:val="BodyText"/>
      </w:pPr>
    </w:p>
    <w:p w:rsidR="00000000" w:rsidRPr="0070785F" w:rsidP="0070785F">
      <w:pPr>
        <w:pStyle w:val="AllowPageBreak"/>
      </w:pPr>
    </w:p>
    <w:p w:rsidR="00000000" w:rsidRPr="0070785F" w:rsidP="0070785F">
      <w:pPr>
        <w:pStyle w:val="Heading1"/>
      </w:pPr>
      <w:bookmarkStart w:id="8" w:name="O_238636"/>
      <w:bookmarkEnd w:id="8"/>
      <w:r w:rsidRPr="0070785F">
        <w:t>Elements and Performance Criteria</w:t>
      </w:r>
    </w:p>
    <w:tbl>
      <w:tblPr>
        <w:tblW w:w="9640" w:type="dxa"/>
        <w:tblLayout w:type="fixed"/>
        <w:tblCellMar>
          <w:left w:w="62" w:type="dxa"/>
          <w:right w:w="62" w:type="dxa"/>
        </w:tblCellMar>
        <w:tblLook w:val="0000"/>
      </w:tblPr>
      <w:tblGrid>
        <w:gridCol w:w="2978"/>
        <w:gridCol w:w="6662"/>
      </w:tblGrid>
      <w:tr w:rsidTr="004A437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70785F" w:rsidP="0070785F">
            <w:pPr>
              <w:pStyle w:val="List"/>
            </w:pPr>
            <w:r w:rsidRPr="0070785F">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70785F">
            <w:pPr>
              <w:pStyle w:val="List"/>
              <w:rPr>
                <w:lang w:val="en-NZ"/>
              </w:rPr>
            </w:pPr>
            <w:r w:rsidRPr="0070785F">
              <w:rPr>
                <w:rStyle w:val="SpecialBold"/>
              </w:rPr>
              <w:t>PERFORMANCE CRITERIA</w:t>
            </w:r>
          </w:p>
        </w:tc>
      </w:tr>
      <w:tr w:rsidTr="004A437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0785F">
            <w:pPr>
              <w:pStyle w:val="List"/>
              <w:rPr>
                <w:lang w:val="en-NZ"/>
              </w:rPr>
            </w:pPr>
            <w:r w:rsidRPr="0070785F">
              <w:rPr>
                <w:rStyle w:val="SpecialBold"/>
              </w:rPr>
              <w:t>1</w:t>
            </w:r>
            <w:r w:rsidRPr="0070785F">
              <w:tab/>
            </w:r>
            <w:r w:rsidRPr="0070785F">
              <w:rPr>
                <w:rStyle w:val="SpecialBold"/>
              </w:rPr>
              <w:t>Prepare for work</w:t>
            </w:r>
          </w:p>
        </w:tc>
        <w:tc>
          <w:tcPr>
            <w:tcW w:w="6662" w:type="dxa"/>
            <w:tcBorders>
              <w:top w:val="nil"/>
              <w:left w:val="nil"/>
              <w:bottom w:val="nil"/>
              <w:right w:val="nil"/>
            </w:tcBorders>
            <w:tcMar>
              <w:top w:w="0" w:type="dxa"/>
              <w:left w:w="62" w:type="dxa"/>
              <w:bottom w:w="0" w:type="dxa"/>
              <w:right w:w="62" w:type="dxa"/>
            </w:tcMar>
          </w:tcPr>
          <w:p w:rsidR="00000000" w:rsidRPr="0070785F" w:rsidP="0070785F">
            <w:pPr>
              <w:pStyle w:val="List"/>
            </w:pPr>
            <w:r w:rsidRPr="0070785F">
              <w:t>1.1</w:t>
            </w:r>
            <w:r w:rsidRPr="0070785F">
              <w:tab/>
              <w:t>Works order including drawings, sketches and material lists is received/accessed, analysed and confirmed if necessary by site inspection</w:t>
            </w:r>
          </w:p>
          <w:p w:rsidR="00000000" w:rsidRPr="0070785F" w:rsidP="0070785F">
            <w:pPr>
              <w:pStyle w:val="List"/>
            </w:pPr>
            <w:r w:rsidRPr="0070785F">
              <w:t>1.2</w:t>
            </w:r>
            <w:r w:rsidRPr="0070785F">
              <w:tab/>
            </w:r>
            <w:r w:rsidRPr="0070785F">
              <w:t>Resources, including equipment and materials, are identified and obtained</w:t>
            </w:r>
          </w:p>
          <w:p w:rsidR="00000000" w:rsidRPr="0070785F" w:rsidP="0070785F">
            <w:pPr>
              <w:pStyle w:val="List"/>
            </w:pPr>
            <w:r w:rsidRPr="0070785F">
              <w:t>1.3</w:t>
            </w:r>
            <w:r w:rsidRPr="0070785F">
              <w:tab/>
              <w:t>Liaison and communication issues with other personnel at the site are resolved</w:t>
            </w:r>
          </w:p>
          <w:p w:rsidR="00000000" w:rsidRPr="0070785F" w:rsidP="0070785F">
            <w:pPr>
              <w:pStyle w:val="List"/>
            </w:pPr>
            <w:r w:rsidRPr="0070785F">
              <w:t>1.4</w:t>
            </w:r>
            <w:r w:rsidRPr="0070785F">
              <w:tab/>
              <w:t>Hazards are identified prior to commencement of work</w:t>
            </w:r>
          </w:p>
          <w:p w:rsidR="00000000" w:rsidP="0070785F">
            <w:pPr>
              <w:pStyle w:val="List"/>
              <w:rPr>
                <w:lang w:val="en-NZ"/>
              </w:rPr>
            </w:pPr>
            <w:r w:rsidRPr="0070785F">
              <w:t>1.5</w:t>
            </w:r>
            <w:r w:rsidRPr="0070785F">
              <w:tab/>
              <w:t>Site safety requirements are observed</w:t>
            </w:r>
          </w:p>
        </w:tc>
      </w:tr>
      <w:tr w:rsidTr="004A437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0785F">
            <w:pPr>
              <w:pStyle w:val="List"/>
              <w:rPr>
                <w:lang w:val="en-NZ"/>
              </w:rPr>
            </w:pPr>
            <w:r w:rsidRPr="0070785F">
              <w:rPr>
                <w:rStyle w:val="SpecialBold"/>
              </w:rPr>
              <w:t>2</w:t>
            </w:r>
            <w:r w:rsidRPr="0070785F">
              <w:tab/>
            </w:r>
            <w:r w:rsidRPr="0070785F">
              <w:rPr>
                <w:rStyle w:val="SpecialBold"/>
              </w:rPr>
              <w:t>Conduct site housekeeping functions</w:t>
            </w:r>
          </w:p>
        </w:tc>
        <w:tc>
          <w:tcPr>
            <w:tcW w:w="6662" w:type="dxa"/>
            <w:tcBorders>
              <w:top w:val="nil"/>
              <w:left w:val="nil"/>
              <w:bottom w:val="nil"/>
              <w:right w:val="nil"/>
            </w:tcBorders>
            <w:tcMar>
              <w:top w:w="0" w:type="dxa"/>
              <w:left w:w="62" w:type="dxa"/>
              <w:bottom w:w="0" w:type="dxa"/>
              <w:right w:w="62" w:type="dxa"/>
            </w:tcMar>
          </w:tcPr>
          <w:p w:rsidR="00000000" w:rsidRPr="0070785F" w:rsidP="0070785F">
            <w:pPr>
              <w:pStyle w:val="List"/>
            </w:pPr>
            <w:r w:rsidRPr="0070785F">
              <w:t>2.1</w:t>
            </w:r>
            <w:r w:rsidRPr="0070785F">
              <w:tab/>
              <w:t>Stores, materials and equipment are loaded/off-loaded safely and secured</w:t>
            </w:r>
          </w:p>
          <w:p w:rsidR="00000000" w:rsidRPr="0070785F" w:rsidP="0070785F">
            <w:pPr>
              <w:pStyle w:val="List"/>
            </w:pPr>
            <w:r w:rsidRPr="0070785F">
              <w:t>2.2</w:t>
            </w:r>
            <w:r w:rsidRPr="0070785F">
              <w:tab/>
              <w:t>Site, including stores and materials, is laid out to plan</w:t>
            </w:r>
          </w:p>
          <w:p w:rsidR="00000000" w:rsidRPr="0070785F" w:rsidP="0070785F">
            <w:pPr>
              <w:pStyle w:val="List"/>
            </w:pPr>
            <w:r w:rsidRPr="0070785F">
              <w:t>2.3</w:t>
            </w:r>
            <w:r w:rsidRPr="0070785F">
              <w:tab/>
              <w:t xml:space="preserve">Stores and materials are checked for serviceability, cleaned as necessary </w:t>
            </w:r>
            <w:r w:rsidRPr="0070785F">
              <w:t>and prepared for use</w:t>
            </w:r>
          </w:p>
          <w:p w:rsidR="00000000" w:rsidRPr="0070785F" w:rsidP="0070785F">
            <w:pPr>
              <w:pStyle w:val="List"/>
            </w:pPr>
            <w:r w:rsidRPr="0070785F">
              <w:t>2.4</w:t>
            </w:r>
            <w:r w:rsidRPr="0070785F">
              <w:tab/>
              <w:t>Minor earthwork maintenance is conducted</w:t>
            </w:r>
          </w:p>
          <w:p w:rsidR="00000000" w:rsidP="0070785F">
            <w:pPr>
              <w:pStyle w:val="List"/>
              <w:rPr>
                <w:lang w:val="en-NZ"/>
              </w:rPr>
            </w:pPr>
            <w:r w:rsidRPr="0070785F">
              <w:t>2.5</w:t>
            </w:r>
            <w:r w:rsidRPr="0070785F">
              <w:tab/>
              <w:t>Excess materials and refuse are disposed of/returned as required by workplace procedures</w:t>
            </w:r>
          </w:p>
        </w:tc>
      </w:tr>
      <w:tr w:rsidTr="004A437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0785F">
            <w:pPr>
              <w:pStyle w:val="List"/>
              <w:rPr>
                <w:lang w:val="en-NZ"/>
              </w:rPr>
            </w:pPr>
            <w:r w:rsidRPr="0070785F">
              <w:rPr>
                <w:rStyle w:val="SpecialBold"/>
              </w:rPr>
              <w:t>3</w:t>
            </w:r>
            <w:r w:rsidRPr="0070785F">
              <w:tab/>
            </w:r>
            <w:r w:rsidRPr="0070785F">
              <w:rPr>
                <w:rStyle w:val="SpecialBold"/>
              </w:rPr>
              <w:t>Apply pest and vegetation control measures</w:t>
            </w:r>
          </w:p>
        </w:tc>
        <w:tc>
          <w:tcPr>
            <w:tcW w:w="6662" w:type="dxa"/>
            <w:tcBorders>
              <w:top w:val="nil"/>
              <w:left w:val="nil"/>
              <w:bottom w:val="nil"/>
              <w:right w:val="nil"/>
            </w:tcBorders>
            <w:tcMar>
              <w:top w:w="0" w:type="dxa"/>
              <w:left w:w="62" w:type="dxa"/>
              <w:bottom w:w="0" w:type="dxa"/>
              <w:right w:w="62" w:type="dxa"/>
            </w:tcMar>
          </w:tcPr>
          <w:p w:rsidR="00000000" w:rsidRPr="0070785F" w:rsidP="0070785F">
            <w:pPr>
              <w:pStyle w:val="List"/>
            </w:pPr>
            <w:r w:rsidRPr="0070785F">
              <w:t>3.1</w:t>
            </w:r>
            <w:r w:rsidRPr="0070785F">
              <w:tab/>
              <w:t>Pest and vegetation control requirements are id</w:t>
            </w:r>
            <w:r w:rsidRPr="0070785F">
              <w:t>entified and appropriate control measure is selected and authorised by the appropriate person</w:t>
            </w:r>
          </w:p>
          <w:p w:rsidR="00000000" w:rsidRPr="0070785F" w:rsidP="0070785F">
            <w:pPr>
              <w:pStyle w:val="List"/>
            </w:pPr>
            <w:r w:rsidRPr="0070785F">
              <w:t>3.2</w:t>
            </w:r>
            <w:r w:rsidRPr="0070785F">
              <w:tab/>
              <w:t>Chemical control agents are prepared in accordance with safety requirements and workplace procedures</w:t>
            </w:r>
          </w:p>
          <w:p w:rsidR="00000000" w:rsidRPr="0070785F" w:rsidP="0070785F">
            <w:pPr>
              <w:pStyle w:val="List"/>
            </w:pPr>
            <w:r w:rsidRPr="0070785F">
              <w:t>3.3</w:t>
            </w:r>
            <w:r w:rsidRPr="0070785F">
              <w:tab/>
              <w:t>Pest control measures are applied, monitored and var</w:t>
            </w:r>
            <w:r w:rsidRPr="0070785F">
              <w:t>ied to maintain effectiveness</w:t>
            </w:r>
          </w:p>
          <w:p w:rsidR="00000000" w:rsidP="0070785F">
            <w:pPr>
              <w:pStyle w:val="List"/>
              <w:rPr>
                <w:lang w:val="en-NZ"/>
              </w:rPr>
            </w:pPr>
            <w:r w:rsidRPr="0070785F">
              <w:t>3.4</w:t>
            </w:r>
            <w:r w:rsidRPr="0070785F">
              <w:tab/>
              <w:t>Control measures are applied and pests and vegetation are removed/neutralised</w:t>
            </w:r>
          </w:p>
        </w:tc>
      </w:tr>
      <w:tr w:rsidTr="004A437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0785F">
            <w:pPr>
              <w:pStyle w:val="List"/>
              <w:rPr>
                <w:lang w:val="en-NZ"/>
              </w:rPr>
            </w:pPr>
            <w:r w:rsidRPr="0070785F">
              <w:rPr>
                <w:rStyle w:val="SpecialBold"/>
              </w:rPr>
              <w:t>4</w:t>
            </w:r>
            <w:r w:rsidRPr="0070785F">
              <w:tab/>
            </w:r>
            <w:r w:rsidRPr="0070785F">
              <w:rPr>
                <w:rStyle w:val="SpecialBold"/>
              </w:rPr>
              <w:t>Complete the work</w:t>
            </w:r>
          </w:p>
        </w:tc>
        <w:tc>
          <w:tcPr>
            <w:tcW w:w="6662" w:type="dxa"/>
            <w:tcBorders>
              <w:top w:val="nil"/>
              <w:left w:val="nil"/>
              <w:bottom w:val="nil"/>
              <w:right w:val="nil"/>
            </w:tcBorders>
            <w:tcMar>
              <w:top w:w="0" w:type="dxa"/>
              <w:left w:w="62" w:type="dxa"/>
              <w:bottom w:w="0" w:type="dxa"/>
              <w:right w:w="62" w:type="dxa"/>
            </w:tcMar>
          </w:tcPr>
          <w:p w:rsidR="00000000" w:rsidRPr="0070785F" w:rsidP="0070785F">
            <w:pPr>
              <w:pStyle w:val="List"/>
            </w:pPr>
            <w:r w:rsidRPr="0070785F">
              <w:t>4.1</w:t>
            </w:r>
            <w:r w:rsidRPr="0070785F">
              <w:tab/>
              <w:t>Worksite is rehabilitated</w:t>
            </w:r>
          </w:p>
          <w:p w:rsidR="00000000" w:rsidRPr="0070785F" w:rsidP="0070785F">
            <w:pPr>
              <w:pStyle w:val="List"/>
            </w:pPr>
            <w:r w:rsidRPr="0070785F">
              <w:t>4.2</w:t>
            </w:r>
            <w:r w:rsidRPr="0070785F">
              <w:tab/>
              <w:t>Work completion details are finalised and recorded/advised to appropriate personnel</w:t>
            </w:r>
          </w:p>
        </w:tc>
      </w:tr>
    </w:tbl>
    <w:p w:rsidR="004A437F" w:rsidP="0070785F">
      <w:pPr>
        <w:pStyle w:val="BodyText"/>
      </w:pPr>
    </w:p>
    <w:p w:rsidR="004A437F" w:rsidP="0070785F">
      <w:pPr>
        <w:pStyle w:val="BodyText"/>
      </w:pPr>
    </w:p>
    <w:p w:rsidR="00000000" w:rsidRPr="0070785F" w:rsidP="0070785F">
      <w:pPr>
        <w:pStyle w:val="Heading1"/>
      </w:pPr>
      <w:bookmarkStart w:id="9" w:name="O_262427"/>
      <w:bookmarkEnd w:id="9"/>
      <w:r w:rsidRPr="0070785F">
        <w:t>Required Skills and Knowledge</w:t>
      </w:r>
    </w:p>
    <w:tbl>
      <w:tblPr>
        <w:tblW w:w="9640" w:type="dxa"/>
        <w:tblLayout w:type="fixed"/>
        <w:tblCellMar>
          <w:left w:w="62" w:type="dxa"/>
          <w:right w:w="62" w:type="dxa"/>
        </w:tblCellMar>
        <w:tblLook w:val="0000"/>
      </w:tblPr>
      <w:tblGrid>
        <w:gridCol w:w="9640"/>
      </w:tblGrid>
      <w:tr w:rsidTr="004A437F">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70785F">
            <w:pPr>
              <w:pStyle w:val="BodyText"/>
              <w:rPr>
                <w:lang w:val="en-NZ"/>
              </w:rPr>
            </w:pPr>
            <w:r w:rsidRPr="0070785F">
              <w:rPr>
                <w:rStyle w:val="SpecialBold"/>
              </w:rPr>
              <w:t>REQUIRED KNOWLEDGE AND SKILLS</w:t>
            </w:r>
          </w:p>
        </w:tc>
      </w:tr>
      <w:tr w:rsidTr="004A43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0785F">
            <w:pPr>
              <w:pStyle w:val="BodyText"/>
              <w:rPr>
                <w:lang w:val="en-NZ"/>
              </w:rPr>
            </w:pPr>
            <w:r w:rsidRPr="0070785F">
              <w:t>This describes the essential knowledge and skills and their level required for this unit.</w:t>
            </w:r>
          </w:p>
        </w:tc>
      </w:tr>
      <w:tr w:rsidTr="004A43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0785F">
            <w:pPr>
              <w:pStyle w:val="BodyText"/>
              <w:rPr>
                <w:lang w:val="en-NZ"/>
              </w:rPr>
            </w:pPr>
            <w:r w:rsidRPr="0070785F">
              <w:rPr>
                <w:rStyle w:val="SpecialBold"/>
              </w:rPr>
              <w:t>Required knowledge</w:t>
            </w:r>
            <w:r w:rsidRPr="0070785F">
              <w:t>:</w:t>
            </w:r>
          </w:p>
        </w:tc>
      </w:tr>
      <w:tr w:rsidTr="004A43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0785F">
            <w:pPr>
              <w:pStyle w:val="ListBullet"/>
              <w:rPr>
                <w:lang w:val="en-NZ"/>
              </w:rPr>
            </w:pPr>
            <w:r w:rsidRPr="0070785F">
              <w:t>Relevant sections of applicable regulatory requirements</w:t>
            </w:r>
          </w:p>
        </w:tc>
      </w:tr>
      <w:tr w:rsidTr="004A43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0785F">
            <w:pPr>
              <w:pStyle w:val="ListBullet"/>
              <w:rPr>
                <w:lang w:val="en-NZ"/>
              </w:rPr>
            </w:pPr>
            <w:r w:rsidRPr="0070785F">
              <w:t>Relevant OH&amp;S and environmental procedures and regulations</w:t>
            </w:r>
          </w:p>
        </w:tc>
      </w:tr>
      <w:tr w:rsidTr="004A43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0785F">
            <w:pPr>
              <w:pStyle w:val="ListBullet"/>
              <w:rPr>
                <w:lang w:val="en-NZ"/>
              </w:rPr>
            </w:pPr>
            <w:r w:rsidRPr="0070785F">
              <w:t>Workplace procedures for general site maintenance</w:t>
            </w:r>
          </w:p>
        </w:tc>
      </w:tr>
      <w:tr w:rsidTr="004A43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0785F">
            <w:pPr>
              <w:pStyle w:val="ListBullet"/>
              <w:rPr>
                <w:lang w:val="en-NZ"/>
              </w:rPr>
            </w:pPr>
            <w:r w:rsidRPr="0070785F">
              <w:t>Problems that may occur during site maintenance activities, and action that can be taken to report or resolve the problems</w:t>
            </w:r>
          </w:p>
        </w:tc>
      </w:tr>
      <w:tr w:rsidTr="004A43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0785F">
            <w:pPr>
              <w:pStyle w:val="ListBullet"/>
              <w:rPr>
                <w:lang w:val="en-NZ"/>
              </w:rPr>
            </w:pPr>
            <w:r w:rsidRPr="0070785F">
              <w:t>Hazards that may exist during site maintenance activities, and ways of controlling the risks involved</w:t>
            </w:r>
          </w:p>
        </w:tc>
      </w:tr>
      <w:tr w:rsidTr="004A43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0785F">
            <w:pPr>
              <w:pStyle w:val="ListBullet"/>
              <w:rPr>
                <w:lang w:val="en-NZ"/>
              </w:rPr>
            </w:pPr>
            <w:r w:rsidRPr="0070785F">
              <w:t>Contents of workplace technical manuals and instructions relating to the work activities concerned</w:t>
            </w:r>
          </w:p>
        </w:tc>
      </w:tr>
      <w:tr w:rsidTr="004A43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0785F">
            <w:pPr>
              <w:pStyle w:val="ListBullet"/>
              <w:rPr>
                <w:lang w:val="en-NZ"/>
              </w:rPr>
            </w:pPr>
            <w:r w:rsidRPr="0070785F">
              <w:t xml:space="preserve">Characteristics of plant and equipment, transport, </w:t>
            </w:r>
            <w:r w:rsidRPr="0070785F">
              <w:t>structures, hardware and electrical components used in work activities</w:t>
            </w:r>
          </w:p>
        </w:tc>
      </w:tr>
      <w:tr w:rsidTr="004A43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0785F">
            <w:pPr>
              <w:pStyle w:val="ListBullet"/>
              <w:rPr>
                <w:lang w:val="en-NZ"/>
              </w:rPr>
            </w:pPr>
            <w:r w:rsidRPr="0070785F">
              <w:t>Impact on work activities of regulatory requirements</w:t>
            </w:r>
          </w:p>
        </w:tc>
      </w:tr>
      <w:tr w:rsidTr="004A43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0785F">
            <w:pPr>
              <w:pStyle w:val="ListBullet"/>
              <w:rPr>
                <w:lang w:val="en-NZ"/>
              </w:rPr>
            </w:pPr>
            <w:r w:rsidRPr="0070785F">
              <w:t>Workplace documentation and records system management related to the work concerned</w:t>
            </w:r>
          </w:p>
        </w:tc>
      </w:tr>
      <w:tr w:rsidTr="004A43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0785F">
            <w:pPr>
              <w:pStyle w:val="ListBullet"/>
              <w:rPr>
                <w:lang w:val="en-NZ"/>
              </w:rPr>
            </w:pPr>
            <w:r w:rsidRPr="0070785F">
              <w:t>Hazardous chemicals used in general site m</w:t>
            </w:r>
            <w:r w:rsidRPr="0070785F">
              <w:t>aintenance, and related precautions and personal protection measures</w:t>
            </w:r>
          </w:p>
        </w:tc>
      </w:tr>
      <w:tr w:rsidTr="004A43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0785F" w:rsidP="0070785F">
            <w:pPr>
              <w:pStyle w:val="ListBullet"/>
            </w:pPr>
            <w:r w:rsidRPr="0070785F">
              <w:t>Relevant recording and documentation procedures</w:t>
            </w:r>
          </w:p>
        </w:tc>
      </w:tr>
    </w:tbl>
    <w:p w:rsidR="00000000" w:rsidRPr="0070785F" w:rsidP="0070785F">
      <w:pPr>
        <w:pStyle w:val="BodyText"/>
      </w:pPr>
    </w:p>
    <w:tbl>
      <w:tblPr>
        <w:tblW w:w="9640" w:type="dxa"/>
        <w:tblLayout w:type="fixed"/>
        <w:tblCellMar>
          <w:left w:w="62" w:type="dxa"/>
          <w:right w:w="62" w:type="dxa"/>
        </w:tblCellMar>
        <w:tblLook w:val="0000"/>
      </w:tblPr>
      <w:tblGrid>
        <w:gridCol w:w="9640"/>
      </w:tblGrid>
      <w:tr w:rsidTr="004A437F">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70785F">
            <w:pPr>
              <w:pStyle w:val="BodyText"/>
              <w:rPr>
                <w:lang w:val="en-NZ"/>
              </w:rPr>
            </w:pPr>
            <w:r w:rsidRPr="0070785F">
              <w:rPr>
                <w:rStyle w:val="SpecialBold"/>
              </w:rPr>
              <w:t>Required skills</w:t>
            </w:r>
            <w:r w:rsidRPr="0070785F">
              <w:t>:</w:t>
            </w:r>
          </w:p>
        </w:tc>
      </w:tr>
      <w:tr w:rsidTr="004A43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0785F">
            <w:pPr>
              <w:pStyle w:val="ListBullet"/>
              <w:rPr>
                <w:lang w:val="en-NZ"/>
              </w:rPr>
            </w:pPr>
            <w:r w:rsidRPr="0070785F">
              <w:t>Communicate effectively with others when carrying out general site maintenance</w:t>
            </w:r>
          </w:p>
        </w:tc>
      </w:tr>
      <w:tr w:rsidTr="004A43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0785F">
            <w:pPr>
              <w:pStyle w:val="ListBullet"/>
              <w:rPr>
                <w:lang w:val="en-NZ"/>
              </w:rPr>
            </w:pPr>
            <w:r w:rsidRPr="0070785F">
              <w:t>Read and interpret instructions, procedures, information, labels and signs relevant to general site maintenance</w:t>
            </w:r>
          </w:p>
        </w:tc>
      </w:tr>
      <w:tr w:rsidTr="004A43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0785F">
            <w:pPr>
              <w:pStyle w:val="ListBullet"/>
              <w:rPr>
                <w:lang w:val="en-NZ"/>
              </w:rPr>
            </w:pPr>
            <w:r w:rsidRPr="0070785F">
              <w:t>Interpret and follow operational instructions and prioritise work</w:t>
            </w:r>
          </w:p>
        </w:tc>
      </w:tr>
      <w:tr w:rsidTr="004A43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0785F">
            <w:pPr>
              <w:pStyle w:val="ListBullet"/>
              <w:rPr>
                <w:lang w:val="en-NZ"/>
              </w:rPr>
            </w:pPr>
            <w:r w:rsidRPr="0070785F">
              <w:t>Complete documentation related to general site maintenance</w:t>
            </w:r>
          </w:p>
        </w:tc>
      </w:tr>
      <w:tr w:rsidTr="004A43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0785F">
            <w:pPr>
              <w:pStyle w:val="ListBullet"/>
              <w:rPr>
                <w:lang w:val="en-NZ"/>
              </w:rPr>
            </w:pPr>
            <w:r w:rsidRPr="0070785F">
              <w:t>Operate electronic communication equipment to required protocol</w:t>
            </w:r>
          </w:p>
        </w:tc>
      </w:tr>
      <w:tr w:rsidTr="004A43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0785F">
            <w:pPr>
              <w:pStyle w:val="ListBullet"/>
              <w:rPr>
                <w:lang w:val="en-NZ"/>
              </w:rPr>
            </w:pPr>
            <w:r w:rsidRPr="0070785F">
              <w:t>Work collaboratively with others</w:t>
            </w:r>
          </w:p>
        </w:tc>
      </w:tr>
      <w:tr w:rsidTr="004A43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0785F">
            <w:pPr>
              <w:pStyle w:val="ListBullet"/>
              <w:rPr>
                <w:lang w:val="en-NZ"/>
              </w:rPr>
            </w:pPr>
            <w:r w:rsidRPr="0070785F">
              <w:t>Adapt appropriately to cultural differences in the workplace, including modes of behaviour and interactions with others</w:t>
            </w:r>
          </w:p>
        </w:tc>
      </w:tr>
      <w:tr w:rsidTr="004A43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0785F">
            <w:pPr>
              <w:pStyle w:val="ListBullet"/>
              <w:rPr>
                <w:lang w:val="en-NZ"/>
              </w:rPr>
            </w:pPr>
            <w:r w:rsidRPr="0070785F">
              <w:t>Promptly report and/or rectify an</w:t>
            </w:r>
            <w:r w:rsidRPr="0070785F">
              <w:t>y identified problems that may arise when carrying out general site maintenance in accordance with regulatory requirements and workplace procedures</w:t>
            </w:r>
          </w:p>
        </w:tc>
      </w:tr>
      <w:tr w:rsidTr="004A43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0785F">
            <w:pPr>
              <w:pStyle w:val="ListBullet"/>
              <w:rPr>
                <w:lang w:val="en-NZ"/>
              </w:rPr>
            </w:pPr>
            <w:r w:rsidRPr="0070785F">
              <w:t>Implement contingency plans for unexpected events that may occur when carrying out general site maintenanc</w:t>
            </w:r>
            <w:r w:rsidRPr="0070785F">
              <w:t>e</w:t>
            </w:r>
          </w:p>
        </w:tc>
      </w:tr>
      <w:tr w:rsidTr="004A43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0785F">
            <w:pPr>
              <w:pStyle w:val="ListBullet"/>
              <w:rPr>
                <w:lang w:val="en-NZ"/>
              </w:rPr>
            </w:pPr>
            <w:r w:rsidRPr="0070785F">
              <w:t>Apply precautions and required action to minimise, control or eliminate hazards that may exist during work activities</w:t>
            </w:r>
          </w:p>
        </w:tc>
      </w:tr>
      <w:tr w:rsidTr="004A43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0785F">
            <w:pPr>
              <w:pStyle w:val="ListBullet"/>
              <w:rPr>
                <w:lang w:val="en-NZ"/>
              </w:rPr>
            </w:pPr>
            <w:r w:rsidRPr="0070785F">
              <w:t>Monitor work activities in terms of planned schedule</w:t>
            </w:r>
          </w:p>
        </w:tc>
      </w:tr>
      <w:tr w:rsidTr="004A43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0785F">
            <w:pPr>
              <w:pStyle w:val="ListBullet"/>
              <w:rPr>
                <w:lang w:val="en-NZ"/>
              </w:rPr>
            </w:pPr>
            <w:r w:rsidRPr="0070785F">
              <w:t>Modify activities depending on differing operational conti</w:t>
            </w:r>
            <w:r w:rsidRPr="0070785F">
              <w:t>ngencies, risk situations and environments</w:t>
            </w:r>
          </w:p>
        </w:tc>
      </w:tr>
      <w:tr w:rsidTr="004A43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0785F">
            <w:pPr>
              <w:pStyle w:val="ListBullet"/>
              <w:rPr>
                <w:lang w:val="en-NZ"/>
              </w:rPr>
            </w:pPr>
            <w:r w:rsidRPr="0070785F">
              <w:t>Work systematically with required attention to detail without injury to self or others, or damage to goods or equipment</w:t>
            </w:r>
          </w:p>
        </w:tc>
      </w:tr>
      <w:tr w:rsidTr="004A43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0785F">
            <w:pPr>
              <w:pStyle w:val="ListBullet"/>
              <w:rPr>
                <w:lang w:val="en-NZ"/>
              </w:rPr>
            </w:pPr>
            <w:r w:rsidRPr="0070785F">
              <w:t>Operate and adapt to differences in equipment in accordance with standard operating proce</w:t>
            </w:r>
            <w:r w:rsidRPr="0070785F">
              <w:t>dures</w:t>
            </w:r>
          </w:p>
        </w:tc>
      </w:tr>
      <w:tr w:rsidTr="004A43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0785F">
            <w:pPr>
              <w:pStyle w:val="ListBullet"/>
              <w:rPr>
                <w:lang w:val="en-NZ"/>
              </w:rPr>
            </w:pPr>
            <w:r w:rsidRPr="0070785F">
              <w:t>Select and use required personal protective equipment conforming to industry and OH&amp;S standards</w:t>
            </w:r>
          </w:p>
        </w:tc>
      </w:tr>
      <w:tr w:rsidTr="004A43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0785F">
            <w:pPr>
              <w:pStyle w:val="ListBullet"/>
              <w:rPr>
                <w:lang w:val="en-NZ"/>
              </w:rPr>
            </w:pPr>
            <w:r w:rsidRPr="0070785F">
              <w:t>Identify and organise resources required for work activities</w:t>
            </w:r>
          </w:p>
        </w:tc>
      </w:tr>
      <w:tr w:rsidTr="004A43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0785F">
            <w:pPr>
              <w:pStyle w:val="ListBullet"/>
              <w:rPr>
                <w:lang w:val="en-NZ"/>
              </w:rPr>
            </w:pPr>
            <w:r w:rsidRPr="0070785F">
              <w:t>Use hand tools and minor plant</w:t>
            </w:r>
          </w:p>
        </w:tc>
      </w:tr>
      <w:tr w:rsidTr="004A43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0785F" w:rsidP="0070785F">
            <w:pPr>
              <w:pStyle w:val="ListBullet"/>
            </w:pPr>
            <w:r w:rsidRPr="0070785F">
              <w:t>Work at heights and in confined spaces</w:t>
            </w:r>
          </w:p>
        </w:tc>
      </w:tr>
    </w:tbl>
    <w:p w:rsidR="004A437F" w:rsidP="0070785F">
      <w:pPr>
        <w:pStyle w:val="BodyText"/>
      </w:pPr>
    </w:p>
    <w:p w:rsidR="004A437F" w:rsidP="0070785F">
      <w:pPr>
        <w:pStyle w:val="BodyText"/>
      </w:pPr>
    </w:p>
    <w:p w:rsidR="00000000" w:rsidRPr="0070785F" w:rsidP="0070785F">
      <w:pPr>
        <w:pStyle w:val="Heading1"/>
      </w:pPr>
      <w:bookmarkStart w:id="10" w:name="O_246620"/>
      <w:bookmarkEnd w:id="10"/>
      <w:r w:rsidRPr="0070785F">
        <w:t>Evidence Guide</w:t>
      </w:r>
    </w:p>
    <w:tbl>
      <w:tblPr>
        <w:tblW w:w="9499" w:type="dxa"/>
        <w:tblLayout w:type="fixed"/>
        <w:tblCellMar>
          <w:left w:w="62" w:type="dxa"/>
          <w:right w:w="62" w:type="dxa"/>
        </w:tblCellMar>
        <w:tblLook w:val="0000"/>
      </w:tblPr>
      <w:tblGrid>
        <w:gridCol w:w="3524"/>
        <w:gridCol w:w="5975"/>
      </w:tblGrid>
      <w:tr w:rsidTr="004A437F">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70785F">
            <w:pPr>
              <w:pStyle w:val="BodyText"/>
              <w:rPr>
                <w:lang w:val="en-NZ"/>
              </w:rPr>
            </w:pPr>
            <w:r w:rsidRPr="0070785F">
              <w:rPr>
                <w:rStyle w:val="SpecialBold"/>
              </w:rPr>
              <w:t>EVIDENCE GUIDE</w:t>
            </w:r>
          </w:p>
        </w:tc>
      </w:tr>
      <w:tr w:rsidTr="004A437F">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70785F">
            <w:pPr>
              <w:pStyle w:val="BodyText"/>
              <w:rPr>
                <w:lang w:val="en-NZ"/>
              </w:rPr>
            </w:pPr>
            <w:r w:rsidRPr="0070785F">
              <w:t>The evidence guide provides advice on assessment and must be read in conjunction with the performance criteria, required knowledge and skills, the range statement and the assessment guidelines for this Training Packa</w:t>
            </w:r>
            <w:r w:rsidRPr="0070785F">
              <w:t>ge.</w:t>
            </w:r>
          </w:p>
        </w:tc>
      </w:tr>
      <w:tr w:rsidTr="004A437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0785F">
            <w:pPr>
              <w:pStyle w:val="BodyText"/>
              <w:rPr>
                <w:lang w:val="en-NZ"/>
              </w:rPr>
            </w:pPr>
            <w:r w:rsidRPr="0070785F">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70785F" w:rsidP="0070785F">
            <w:pPr>
              <w:pStyle w:val="ListBullet"/>
            </w:pPr>
            <w:r w:rsidRPr="0070785F">
              <w:t>The evidence required to demonstrate competency in this unit must be relevant to and satisfy all of the requirements of the elements and performance criteri</w:t>
            </w:r>
            <w:r w:rsidRPr="0070785F">
              <w:t>a of this unit and include demonstration of applying:</w:t>
            </w:r>
          </w:p>
          <w:p w:rsidR="00000000" w:rsidRPr="0070785F" w:rsidP="0070785F">
            <w:pPr>
              <w:pStyle w:val="ListBullet2"/>
            </w:pPr>
            <w:r w:rsidRPr="0070785F">
              <w:t>the underpinning knowledge and skills</w:t>
            </w:r>
          </w:p>
          <w:p w:rsidR="00000000" w:rsidRPr="0070785F" w:rsidP="0070785F">
            <w:pPr>
              <w:pStyle w:val="ListBullet2"/>
            </w:pPr>
            <w:r w:rsidRPr="0070785F">
              <w:t>relevant legislation and workplace procedures</w:t>
            </w:r>
          </w:p>
          <w:p w:rsidR="00000000" w:rsidP="0070785F">
            <w:pPr>
              <w:pStyle w:val="ListBullet2"/>
              <w:rPr>
                <w:lang w:val="en-NZ"/>
              </w:rPr>
            </w:pPr>
            <w:r w:rsidRPr="0070785F">
              <w:t>other relevant aspects of the range statement</w:t>
            </w:r>
          </w:p>
        </w:tc>
      </w:tr>
      <w:tr w:rsidTr="004A437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0785F">
            <w:pPr>
              <w:pStyle w:val="BodyText"/>
              <w:rPr>
                <w:lang w:val="en-NZ"/>
              </w:rPr>
            </w:pPr>
            <w:r w:rsidRPr="0070785F">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70785F" w:rsidP="0070785F">
            <w:pPr>
              <w:pStyle w:val="ListBullet"/>
            </w:pPr>
            <w:r w:rsidRPr="0070785F">
              <w:t>Performance is demonstrated consistently over a period of time and in a suitable range of contexts</w:t>
            </w:r>
          </w:p>
          <w:p w:rsidR="00000000" w:rsidRPr="0070785F" w:rsidP="0070785F">
            <w:pPr>
              <w:pStyle w:val="ListBullet"/>
            </w:pPr>
            <w:r w:rsidRPr="0070785F">
              <w:t>Resources for assessment include:</w:t>
            </w:r>
          </w:p>
          <w:p w:rsidR="00000000" w:rsidRPr="0070785F" w:rsidP="0070785F">
            <w:pPr>
              <w:pStyle w:val="ListBullet2"/>
            </w:pPr>
            <w:r w:rsidRPr="0070785F">
              <w:t>a range of relevant exercises, case studies and/or other simulated practical and knowledge assessment, and/or</w:t>
            </w:r>
          </w:p>
          <w:p w:rsidR="00000000" w:rsidRPr="0070785F" w:rsidP="0070785F">
            <w:pPr>
              <w:pStyle w:val="ListBullet2"/>
            </w:pPr>
            <w:r w:rsidRPr="0070785F">
              <w:t>access to an appropriate range of relevant operational situations in the workplace</w:t>
            </w:r>
          </w:p>
          <w:p w:rsidR="00000000" w:rsidRPr="0070785F" w:rsidP="0070785F">
            <w:pPr>
              <w:pStyle w:val="ListBullet"/>
            </w:pPr>
            <w:r w:rsidRPr="0070785F">
              <w:t>In both real and simulated environments, access is required to:</w:t>
            </w:r>
          </w:p>
          <w:p w:rsidR="00000000" w:rsidRPr="0070785F" w:rsidP="0070785F">
            <w:pPr>
              <w:pStyle w:val="ListBullet2"/>
            </w:pPr>
            <w:r w:rsidRPr="0070785F">
              <w:t>relevant and appropriate materials and equipment, and</w:t>
            </w:r>
          </w:p>
          <w:p w:rsidR="00000000" w:rsidP="0070785F">
            <w:pPr>
              <w:pStyle w:val="ListBullet2"/>
              <w:rPr>
                <w:lang w:val="en-NZ"/>
              </w:rPr>
            </w:pPr>
            <w:r w:rsidRPr="0070785F">
              <w:t>applicable documentation including workplace procedur</w:t>
            </w:r>
            <w:r w:rsidRPr="0070785F">
              <w:t>es, regulations, codes of practice and operation manuals</w:t>
            </w:r>
          </w:p>
        </w:tc>
      </w:tr>
      <w:tr w:rsidTr="004A437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0785F">
            <w:pPr>
              <w:pStyle w:val="BodyText"/>
              <w:rPr>
                <w:lang w:val="en-NZ"/>
              </w:rPr>
            </w:pPr>
            <w:r w:rsidRPr="0070785F">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70785F" w:rsidP="0070785F">
            <w:pPr>
              <w:pStyle w:val="ListBullet"/>
            </w:pPr>
            <w:r w:rsidRPr="0070785F">
              <w:t>Assessment of this unit must be undertaken by a registered training organisation</w:t>
            </w:r>
          </w:p>
          <w:p w:rsidR="00000000" w:rsidRPr="0070785F" w:rsidP="0070785F">
            <w:pPr>
              <w:pStyle w:val="ListBullet"/>
            </w:pPr>
            <w:r w:rsidRPr="0070785F">
              <w:t>As a minimum, assessment of knowledge must be conducted through appropriate written/oral tests</w:t>
            </w:r>
          </w:p>
          <w:p w:rsidR="00000000" w:rsidRPr="0070785F" w:rsidP="0070785F">
            <w:pPr>
              <w:pStyle w:val="ListBullet"/>
            </w:pPr>
            <w:r w:rsidRPr="0070785F">
              <w:t>Practical assessment must occur:</w:t>
            </w:r>
          </w:p>
          <w:p w:rsidR="00000000" w:rsidRPr="0070785F" w:rsidP="0070785F">
            <w:pPr>
              <w:pStyle w:val="ListBullet2"/>
            </w:pPr>
            <w:r w:rsidRPr="0070785F">
              <w:t>through activities in an appropriately simulated environment, and/or</w:t>
            </w:r>
          </w:p>
          <w:p w:rsidR="00000000" w:rsidRPr="0070785F" w:rsidP="0070785F">
            <w:pPr>
              <w:pStyle w:val="ListBullet2"/>
            </w:pPr>
            <w:r w:rsidRPr="0070785F">
              <w:t>in an appropriate range of situations in the workplace</w:t>
            </w:r>
          </w:p>
        </w:tc>
      </w:tr>
    </w:tbl>
    <w:p w:rsidR="004A437F" w:rsidP="0070785F">
      <w:pPr>
        <w:pStyle w:val="BodyText"/>
      </w:pPr>
    </w:p>
    <w:p w:rsidR="004A437F" w:rsidP="0070785F">
      <w:pPr>
        <w:pStyle w:val="BodyText"/>
      </w:pPr>
    </w:p>
    <w:p w:rsidR="00000000" w:rsidRPr="0070785F" w:rsidP="0070785F">
      <w:pPr>
        <w:pStyle w:val="Heading1"/>
      </w:pPr>
      <w:bookmarkStart w:id="11" w:name="O_254603"/>
      <w:bookmarkEnd w:id="11"/>
      <w:r w:rsidRPr="0070785F">
        <w:t>Range Statement</w:t>
      </w:r>
    </w:p>
    <w:tbl>
      <w:tblPr>
        <w:tblW w:w="9640" w:type="dxa"/>
        <w:tblLayout w:type="fixed"/>
        <w:tblCellMar>
          <w:left w:w="62" w:type="dxa"/>
          <w:right w:w="62" w:type="dxa"/>
        </w:tblCellMar>
        <w:tblLook w:val="0000"/>
      </w:tblPr>
      <w:tblGrid>
        <w:gridCol w:w="3486"/>
        <w:gridCol w:w="6154"/>
      </w:tblGrid>
      <w:tr w:rsidTr="004A437F">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70785F">
            <w:pPr>
              <w:pStyle w:val="BodyText"/>
              <w:rPr>
                <w:lang w:val="en-NZ"/>
              </w:rPr>
            </w:pPr>
            <w:r w:rsidRPr="0070785F">
              <w:rPr>
                <w:rStyle w:val="SpecialBold"/>
              </w:rPr>
              <w:t>RANGE STATEMENT</w:t>
            </w:r>
            <w:r w:rsidRPr="0070785F">
              <w:t xml:space="preserve"> </w:t>
            </w:r>
          </w:p>
        </w:tc>
      </w:tr>
      <w:tr w:rsidTr="004A437F">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70785F">
            <w:pPr>
              <w:pStyle w:val="BodyText"/>
              <w:rPr>
                <w:lang w:val="en-NZ"/>
              </w:rPr>
            </w:pPr>
            <w:r w:rsidRPr="0070785F">
              <w:t>The range statement relates to the unit of competency as a whole. It allows for different work environments and situations that may affect performance.</w:t>
            </w:r>
          </w:p>
        </w:tc>
      </w:tr>
      <w:tr w:rsidTr="004A437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0785F">
            <w:pPr>
              <w:pStyle w:val="BodyText"/>
              <w:rPr>
                <w:lang w:val="en-NZ"/>
              </w:rPr>
            </w:pPr>
            <w:r w:rsidRPr="0070785F">
              <w:t>Operations are conducted by day or night in all relevant weather conditions and may involve working:</w:t>
            </w:r>
          </w:p>
        </w:tc>
        <w:tc>
          <w:tcPr>
            <w:tcW w:w="6154" w:type="dxa"/>
            <w:tcBorders>
              <w:top w:val="nil"/>
              <w:left w:val="nil"/>
              <w:bottom w:val="nil"/>
              <w:right w:val="nil"/>
            </w:tcBorders>
            <w:tcMar>
              <w:top w:w="0" w:type="dxa"/>
              <w:left w:w="62" w:type="dxa"/>
              <w:bottom w:w="0" w:type="dxa"/>
              <w:right w:w="62" w:type="dxa"/>
            </w:tcMar>
          </w:tcPr>
          <w:p w:rsidR="00000000" w:rsidRPr="0070785F" w:rsidP="0070785F">
            <w:pPr>
              <w:pStyle w:val="ListBullet"/>
            </w:pPr>
            <w:r w:rsidRPr="0070785F">
              <w:t>from a vehicle/platform</w:t>
            </w:r>
          </w:p>
          <w:p w:rsidR="00000000" w:rsidRPr="0070785F" w:rsidP="0070785F">
            <w:pPr>
              <w:pStyle w:val="ListBullet"/>
            </w:pPr>
            <w:r w:rsidRPr="0070785F">
              <w:t>from a ladder</w:t>
            </w:r>
          </w:p>
          <w:p w:rsidR="00000000" w:rsidRPr="0070785F" w:rsidP="0070785F">
            <w:pPr>
              <w:pStyle w:val="ListBullet"/>
            </w:pPr>
            <w:r w:rsidRPr="0070785F">
              <w:t>from an elevating work platform</w:t>
            </w:r>
          </w:p>
          <w:p w:rsidR="00000000" w:rsidRPr="0070785F" w:rsidP="0070785F">
            <w:pPr>
              <w:pStyle w:val="ListBullet"/>
            </w:pPr>
            <w:r w:rsidRPr="0070785F">
              <w:t>from a tree</w:t>
            </w:r>
          </w:p>
          <w:p w:rsidR="00000000" w:rsidP="0070785F">
            <w:pPr>
              <w:pStyle w:val="ListBullet"/>
              <w:rPr>
                <w:lang w:val="en-NZ"/>
              </w:rPr>
            </w:pPr>
            <w:r w:rsidRPr="0070785F">
              <w:t>on the ground</w:t>
            </w:r>
          </w:p>
        </w:tc>
      </w:tr>
      <w:tr w:rsidTr="004A437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0785F">
            <w:pPr>
              <w:pStyle w:val="BodyText"/>
              <w:rPr>
                <w:lang w:val="en-NZ"/>
              </w:rPr>
            </w:pPr>
            <w:r w:rsidRPr="0070785F">
              <w:t>Stores, materials and equipment may include:</w:t>
            </w:r>
          </w:p>
        </w:tc>
        <w:tc>
          <w:tcPr>
            <w:tcW w:w="6154" w:type="dxa"/>
            <w:tcBorders>
              <w:top w:val="nil"/>
              <w:left w:val="nil"/>
              <w:bottom w:val="nil"/>
              <w:right w:val="nil"/>
            </w:tcBorders>
            <w:tcMar>
              <w:top w:w="0" w:type="dxa"/>
              <w:left w:w="62" w:type="dxa"/>
              <w:bottom w:w="0" w:type="dxa"/>
              <w:right w:w="62" w:type="dxa"/>
            </w:tcMar>
          </w:tcPr>
          <w:p w:rsidR="00000000" w:rsidP="0070785F">
            <w:pPr>
              <w:pStyle w:val="ListBullet"/>
              <w:rPr>
                <w:lang w:val="en-NZ"/>
              </w:rPr>
            </w:pPr>
            <w:r w:rsidRPr="0070785F">
              <w:t>those required for erection, maintenance and servicing functions</w:t>
            </w:r>
          </w:p>
        </w:tc>
      </w:tr>
      <w:tr w:rsidTr="004A437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0785F">
            <w:pPr>
              <w:pStyle w:val="BodyText"/>
              <w:rPr>
                <w:lang w:val="en-NZ"/>
              </w:rPr>
            </w:pPr>
            <w:r w:rsidRPr="0070785F">
              <w:t>Minor earthworks may include:</w:t>
            </w:r>
          </w:p>
        </w:tc>
        <w:tc>
          <w:tcPr>
            <w:tcW w:w="6154" w:type="dxa"/>
            <w:tcBorders>
              <w:top w:val="nil"/>
              <w:left w:val="nil"/>
              <w:bottom w:val="nil"/>
              <w:right w:val="nil"/>
            </w:tcBorders>
            <w:tcMar>
              <w:top w:w="0" w:type="dxa"/>
              <w:left w:w="62" w:type="dxa"/>
              <w:bottom w:w="0" w:type="dxa"/>
              <w:right w:w="62" w:type="dxa"/>
            </w:tcMar>
          </w:tcPr>
          <w:p w:rsidR="00000000" w:rsidRPr="0070785F" w:rsidP="0070785F">
            <w:pPr>
              <w:pStyle w:val="ListBullet"/>
            </w:pPr>
            <w:r w:rsidRPr="0070785F">
              <w:t>restoration of backfill to complete excavations</w:t>
            </w:r>
          </w:p>
          <w:p w:rsidR="00000000" w:rsidRPr="0070785F" w:rsidP="0070785F">
            <w:pPr>
              <w:pStyle w:val="ListBullet"/>
            </w:pPr>
            <w:r w:rsidRPr="0070785F">
              <w:t>pole and structure foundations</w:t>
            </w:r>
          </w:p>
          <w:p w:rsidR="00000000" w:rsidP="0070785F">
            <w:pPr>
              <w:pStyle w:val="ListBullet"/>
              <w:rPr>
                <w:lang w:val="en-NZ"/>
              </w:rPr>
            </w:pPr>
            <w:r w:rsidRPr="0070785F">
              <w:t>basic drainage</w:t>
            </w:r>
          </w:p>
        </w:tc>
      </w:tr>
      <w:tr w:rsidTr="004A437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0785F">
            <w:pPr>
              <w:pStyle w:val="BodyText"/>
              <w:rPr>
                <w:lang w:val="en-NZ"/>
              </w:rPr>
            </w:pPr>
            <w:r w:rsidRPr="0070785F">
              <w:t>Vegetation control measures may include:</w:t>
            </w:r>
          </w:p>
        </w:tc>
        <w:tc>
          <w:tcPr>
            <w:tcW w:w="6154" w:type="dxa"/>
            <w:tcBorders>
              <w:top w:val="nil"/>
              <w:left w:val="nil"/>
              <w:bottom w:val="nil"/>
              <w:right w:val="nil"/>
            </w:tcBorders>
            <w:tcMar>
              <w:top w:w="0" w:type="dxa"/>
              <w:left w:w="62" w:type="dxa"/>
              <w:bottom w:w="0" w:type="dxa"/>
              <w:right w:w="62" w:type="dxa"/>
            </w:tcMar>
          </w:tcPr>
          <w:p w:rsidR="00000000" w:rsidRPr="0070785F" w:rsidP="0070785F">
            <w:pPr>
              <w:pStyle w:val="ListBullet"/>
            </w:pPr>
            <w:r w:rsidRPr="0070785F">
              <w:t>hand clearing</w:t>
            </w:r>
          </w:p>
          <w:p w:rsidR="00000000" w:rsidRPr="0070785F" w:rsidP="0070785F">
            <w:pPr>
              <w:pStyle w:val="ListBullet"/>
            </w:pPr>
            <w:r w:rsidRPr="0070785F">
              <w:t>growth retardants</w:t>
            </w:r>
          </w:p>
          <w:p w:rsidR="00000000" w:rsidRPr="0070785F" w:rsidP="0070785F">
            <w:pPr>
              <w:pStyle w:val="ListBullet"/>
            </w:pPr>
            <w:r w:rsidRPr="0070785F">
              <w:t>machinery assisted cleaning</w:t>
            </w:r>
          </w:p>
          <w:p w:rsidR="00000000" w:rsidRPr="0070785F" w:rsidP="0070785F">
            <w:pPr>
              <w:pStyle w:val="ListBullet"/>
            </w:pPr>
            <w:r w:rsidRPr="0070785F">
              <w:t>herbicidal cleaning</w:t>
            </w:r>
          </w:p>
          <w:p w:rsidR="00000000" w:rsidP="0070785F">
            <w:pPr>
              <w:pStyle w:val="ListBullet"/>
              <w:rPr>
                <w:lang w:val="en-NZ"/>
              </w:rPr>
            </w:pPr>
            <w:r w:rsidRPr="0070785F">
              <w:t>fire cleaning</w:t>
            </w:r>
          </w:p>
        </w:tc>
      </w:tr>
      <w:tr w:rsidTr="004A437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0785F">
            <w:pPr>
              <w:pStyle w:val="BodyText"/>
              <w:rPr>
                <w:lang w:val="en-NZ"/>
              </w:rPr>
            </w:pPr>
            <w:r w:rsidRPr="0070785F">
              <w:t>Pest control measures ma</w:t>
            </w:r>
            <w:r w:rsidRPr="0070785F">
              <w:t>y include:</w:t>
            </w:r>
          </w:p>
        </w:tc>
        <w:tc>
          <w:tcPr>
            <w:tcW w:w="6154" w:type="dxa"/>
            <w:tcBorders>
              <w:top w:val="nil"/>
              <w:left w:val="nil"/>
              <w:bottom w:val="nil"/>
              <w:right w:val="nil"/>
            </w:tcBorders>
            <w:tcMar>
              <w:top w:w="0" w:type="dxa"/>
              <w:left w:w="62" w:type="dxa"/>
              <w:bottom w:w="0" w:type="dxa"/>
              <w:right w:w="62" w:type="dxa"/>
            </w:tcMar>
          </w:tcPr>
          <w:p w:rsidR="00000000" w:rsidRPr="0070785F" w:rsidP="0070785F">
            <w:pPr>
              <w:pStyle w:val="ListBullet"/>
            </w:pPr>
            <w:r w:rsidRPr="0070785F">
              <w:t>seals</w:t>
            </w:r>
          </w:p>
          <w:p w:rsidR="00000000" w:rsidRPr="0070785F" w:rsidP="0070785F">
            <w:pPr>
              <w:pStyle w:val="ListBullet"/>
            </w:pPr>
            <w:r w:rsidRPr="0070785F">
              <w:t>chemicals</w:t>
            </w:r>
          </w:p>
          <w:p w:rsidR="00000000" w:rsidRPr="0070785F" w:rsidP="0070785F">
            <w:pPr>
              <w:pStyle w:val="ListBullet"/>
            </w:pPr>
            <w:r w:rsidRPr="0070785F">
              <w:t>baits</w:t>
            </w:r>
          </w:p>
          <w:p w:rsidR="00000000" w:rsidRPr="0070785F" w:rsidP="0070785F">
            <w:pPr>
              <w:pStyle w:val="ListBullet"/>
            </w:pPr>
            <w:r w:rsidRPr="0070785F">
              <w:t>traps</w:t>
            </w:r>
          </w:p>
          <w:p w:rsidR="00000000" w:rsidP="0070785F">
            <w:pPr>
              <w:pStyle w:val="ListBullet"/>
              <w:rPr>
                <w:lang w:val="en-NZ"/>
              </w:rPr>
            </w:pPr>
            <w:r w:rsidRPr="0070785F">
              <w:t>sprays</w:t>
            </w:r>
          </w:p>
        </w:tc>
      </w:tr>
      <w:tr w:rsidTr="004A437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0785F">
            <w:pPr>
              <w:pStyle w:val="BodyText"/>
              <w:rPr>
                <w:lang w:val="en-NZ"/>
              </w:rPr>
            </w:pPr>
            <w:r w:rsidRPr="0070785F">
              <w:t>Communication equipment may include:</w:t>
            </w:r>
          </w:p>
        </w:tc>
        <w:tc>
          <w:tcPr>
            <w:tcW w:w="6154" w:type="dxa"/>
            <w:tcBorders>
              <w:top w:val="nil"/>
              <w:left w:val="nil"/>
              <w:bottom w:val="nil"/>
              <w:right w:val="nil"/>
            </w:tcBorders>
            <w:tcMar>
              <w:top w:w="0" w:type="dxa"/>
              <w:left w:w="62" w:type="dxa"/>
              <w:bottom w:w="0" w:type="dxa"/>
              <w:right w:w="62" w:type="dxa"/>
            </w:tcMar>
          </w:tcPr>
          <w:p w:rsidR="00000000" w:rsidRPr="0070785F" w:rsidP="0070785F">
            <w:pPr>
              <w:pStyle w:val="ListBullet"/>
            </w:pPr>
            <w:r w:rsidRPr="0070785F">
              <w:t>two-way radios, and/or</w:t>
            </w:r>
          </w:p>
          <w:p w:rsidR="00000000" w:rsidP="0070785F">
            <w:pPr>
              <w:pStyle w:val="ListBullet"/>
              <w:rPr>
                <w:lang w:val="en-NZ"/>
              </w:rPr>
            </w:pPr>
            <w:r w:rsidRPr="0070785F">
              <w:t>telephones</w:t>
            </w:r>
          </w:p>
        </w:tc>
      </w:tr>
      <w:tr w:rsidTr="004A437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0785F">
            <w:pPr>
              <w:pStyle w:val="BodyText"/>
              <w:rPr>
                <w:lang w:val="en-NZ"/>
              </w:rPr>
            </w:pPr>
            <w:r w:rsidRPr="0070785F">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70785F" w:rsidP="0070785F">
            <w:pPr>
              <w:pStyle w:val="ListBullet"/>
            </w:pPr>
            <w:r w:rsidRPr="0070785F">
              <w:t>company procedures</w:t>
            </w:r>
          </w:p>
          <w:p w:rsidR="00000000" w:rsidRPr="0070785F" w:rsidP="0070785F">
            <w:pPr>
              <w:pStyle w:val="ListBullet"/>
            </w:pPr>
            <w:r w:rsidRPr="0070785F">
              <w:t>enterprise procedures</w:t>
            </w:r>
          </w:p>
          <w:p w:rsidR="00000000" w:rsidRPr="0070785F" w:rsidP="0070785F">
            <w:pPr>
              <w:pStyle w:val="ListBullet"/>
            </w:pPr>
            <w:r w:rsidRPr="0070785F">
              <w:t>organisational procedures</w:t>
            </w:r>
          </w:p>
          <w:p w:rsidR="00000000" w:rsidP="0070785F">
            <w:pPr>
              <w:pStyle w:val="ListBullet"/>
              <w:rPr>
                <w:lang w:val="en-NZ"/>
              </w:rPr>
            </w:pPr>
            <w:r w:rsidRPr="0070785F">
              <w:t>established procedures</w:t>
            </w:r>
          </w:p>
        </w:tc>
      </w:tr>
      <w:tr w:rsidTr="004A437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0785F">
            <w:pPr>
              <w:pStyle w:val="BodyText"/>
              <w:rPr>
                <w:lang w:val="en-NZ"/>
              </w:rPr>
            </w:pPr>
            <w:r w:rsidRPr="0070785F">
              <w:t>Safety and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70785F" w:rsidP="0070785F">
            <w:pPr>
              <w:pStyle w:val="ListBullet"/>
            </w:pPr>
            <w:r w:rsidRPr="0070785F">
              <w:t>high visibility clothing</w:t>
            </w:r>
          </w:p>
          <w:p w:rsidR="00000000" w:rsidRPr="0070785F" w:rsidP="0070785F">
            <w:pPr>
              <w:pStyle w:val="ListBullet"/>
            </w:pPr>
            <w:r w:rsidRPr="0070785F">
              <w:t>hearing protection</w:t>
            </w:r>
          </w:p>
          <w:p w:rsidR="00000000" w:rsidRPr="0070785F" w:rsidP="0070785F">
            <w:pPr>
              <w:pStyle w:val="ListBullet"/>
            </w:pPr>
            <w:r w:rsidRPr="0070785F">
              <w:t>gloves</w:t>
            </w:r>
          </w:p>
          <w:p w:rsidR="00000000" w:rsidRPr="0070785F" w:rsidP="0070785F">
            <w:pPr>
              <w:pStyle w:val="ListBullet"/>
            </w:pPr>
            <w:r w:rsidRPr="0070785F">
              <w:t>sunscreen</w:t>
            </w:r>
          </w:p>
          <w:p w:rsidR="00000000" w:rsidRPr="0070785F" w:rsidP="0070785F">
            <w:pPr>
              <w:pStyle w:val="ListBullet"/>
            </w:pPr>
            <w:r w:rsidRPr="0070785F">
              <w:t>sunglasses</w:t>
            </w:r>
          </w:p>
          <w:p w:rsidR="00000000" w:rsidRPr="0070785F" w:rsidP="0070785F">
            <w:pPr>
              <w:pStyle w:val="ListBullet"/>
            </w:pPr>
            <w:r w:rsidRPr="0070785F">
              <w:t>safety glasses</w:t>
            </w:r>
          </w:p>
          <w:p w:rsidR="00000000" w:rsidRPr="0070785F" w:rsidP="0070785F">
            <w:pPr>
              <w:pStyle w:val="ListBullet"/>
            </w:pPr>
            <w:r w:rsidRPr="0070785F">
              <w:t>insect repellent</w:t>
            </w:r>
          </w:p>
          <w:p w:rsidR="00000000" w:rsidRPr="0070785F" w:rsidP="0070785F">
            <w:pPr>
              <w:pStyle w:val="ListBullet"/>
            </w:pPr>
            <w:r w:rsidRPr="0070785F">
              <w:t>safety headwear</w:t>
            </w:r>
          </w:p>
          <w:p w:rsidR="00000000" w:rsidRPr="0070785F" w:rsidP="0070785F">
            <w:pPr>
              <w:pStyle w:val="ListBullet"/>
            </w:pPr>
            <w:r w:rsidRPr="0070785F">
              <w:t>safety footwear</w:t>
            </w:r>
          </w:p>
          <w:p w:rsidR="00000000" w:rsidRPr="0070785F" w:rsidP="0070785F">
            <w:pPr>
              <w:pStyle w:val="ListBullet"/>
            </w:pPr>
            <w:r w:rsidRPr="0070785F">
              <w:t>portable radios</w:t>
            </w:r>
          </w:p>
          <w:p w:rsidR="00000000" w:rsidRPr="0070785F" w:rsidP="0070785F">
            <w:pPr>
              <w:pStyle w:val="ListBullet"/>
            </w:pPr>
            <w:r w:rsidRPr="0070785F">
              <w:t>hand lamps</w:t>
            </w:r>
          </w:p>
          <w:p w:rsidR="00000000" w:rsidRPr="0070785F" w:rsidP="0070785F">
            <w:pPr>
              <w:pStyle w:val="ListBullet"/>
            </w:pPr>
            <w:r w:rsidRPr="0070785F">
              <w:t>flags</w:t>
            </w:r>
          </w:p>
          <w:p w:rsidR="00000000" w:rsidP="0070785F">
            <w:pPr>
              <w:pStyle w:val="ListBullet"/>
              <w:rPr>
                <w:lang w:val="en-NZ"/>
              </w:rPr>
            </w:pPr>
            <w:r w:rsidRPr="0070785F">
              <w:t>safety devices</w:t>
            </w:r>
          </w:p>
        </w:tc>
      </w:tr>
      <w:tr w:rsidTr="004A437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0785F">
            <w:pPr>
              <w:pStyle w:val="BodyText"/>
              <w:rPr>
                <w:lang w:val="en-NZ"/>
              </w:rPr>
            </w:pPr>
            <w:r w:rsidRPr="0070785F">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70785F" w:rsidP="0070785F">
            <w:pPr>
              <w:pStyle w:val="ListBullet"/>
            </w:pPr>
            <w:r w:rsidRPr="0070785F">
              <w:t>relevant state/territory codes of practice and safeworking system requirements</w:t>
            </w:r>
          </w:p>
          <w:p w:rsidR="00000000" w:rsidRPr="0070785F" w:rsidP="0070785F">
            <w:pPr>
              <w:pStyle w:val="ListBullet"/>
            </w:pPr>
            <w:r w:rsidRPr="0070785F">
              <w:t>operational instructions, policies and workplace procedures</w:t>
            </w:r>
          </w:p>
          <w:p w:rsidR="00000000" w:rsidRPr="0070785F" w:rsidP="0070785F">
            <w:pPr>
              <w:pStyle w:val="ListBullet"/>
            </w:pPr>
            <w:r w:rsidRPr="0070785F">
              <w:t>relevant logs or record books</w:t>
            </w:r>
          </w:p>
          <w:p w:rsidR="00000000" w:rsidRPr="0070785F" w:rsidP="0070785F">
            <w:pPr>
              <w:pStyle w:val="ListBullet"/>
            </w:pPr>
            <w:r w:rsidRPr="0070785F">
              <w:t>notices, records and requests</w:t>
            </w:r>
          </w:p>
          <w:p w:rsidR="00000000" w:rsidRPr="0070785F" w:rsidP="0070785F">
            <w:pPr>
              <w:pStyle w:val="ListBullet"/>
            </w:pPr>
            <w:r w:rsidRPr="0070785F">
              <w:t>technical instructions</w:t>
            </w:r>
          </w:p>
          <w:p w:rsidR="00000000" w:rsidRPr="0070785F" w:rsidP="0070785F">
            <w:pPr>
              <w:pStyle w:val="ListBullet"/>
            </w:pPr>
            <w:r w:rsidRPr="0070785F">
              <w:t>manufacturers or workplace equipment operation manuals</w:t>
            </w:r>
          </w:p>
          <w:p w:rsidR="00000000" w:rsidRPr="0070785F" w:rsidP="0070785F">
            <w:pPr>
              <w:pStyle w:val="ListBullet"/>
            </w:pPr>
            <w:r w:rsidRPr="0070785F">
              <w:t>emergency procedure manuals</w:t>
            </w:r>
          </w:p>
          <w:p w:rsidR="00000000" w:rsidRPr="0070785F" w:rsidP="0070785F">
            <w:pPr>
              <w:pStyle w:val="ListBullet"/>
            </w:pPr>
            <w:r w:rsidRPr="0070785F">
              <w:t>two-way radio operation procedures</w:t>
            </w:r>
          </w:p>
          <w:p w:rsidR="00000000" w:rsidRPr="0070785F" w:rsidP="0070785F">
            <w:pPr>
              <w:pStyle w:val="ListBullet"/>
            </w:pPr>
            <w:r w:rsidRPr="0070785F">
              <w:t>QA plans, data and document control</w:t>
            </w:r>
          </w:p>
          <w:p w:rsidR="00000000" w:rsidP="0070785F">
            <w:pPr>
              <w:pStyle w:val="ListBullet"/>
              <w:rPr>
                <w:lang w:val="en-NZ"/>
              </w:rPr>
            </w:pPr>
            <w:r w:rsidRPr="0070785F">
              <w:t>conditions of service, legislation and industrial</w:t>
            </w:r>
            <w:r w:rsidRPr="0070785F">
              <w:t xml:space="preserve"> agreements including workplace agreements and awards</w:t>
            </w:r>
          </w:p>
        </w:tc>
      </w:tr>
      <w:tr w:rsidTr="004A437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0785F">
            <w:pPr>
              <w:pStyle w:val="BodyText"/>
              <w:rPr>
                <w:lang w:val="en-NZ"/>
              </w:rPr>
            </w:pPr>
            <w:r w:rsidRPr="0070785F">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70785F" w:rsidP="0070785F">
            <w:pPr>
              <w:pStyle w:val="ListBullet"/>
            </w:pPr>
            <w:r w:rsidRPr="0070785F">
              <w:t>relevant state/territory regulations, codes of practice and safeworking system requirements</w:t>
            </w:r>
          </w:p>
          <w:p w:rsidR="00000000" w:rsidRPr="0070785F" w:rsidP="0070785F">
            <w:pPr>
              <w:pStyle w:val="ListBullet"/>
            </w:pPr>
            <w:r w:rsidRPr="0070785F">
              <w:t>the Code of Practice for the Defined Interstate Rail Net</w:t>
            </w:r>
            <w:r w:rsidRPr="0070785F">
              <w:t>work in situations where operations are carried out on that network</w:t>
            </w:r>
          </w:p>
          <w:p w:rsidR="00000000" w:rsidRPr="0070785F" w:rsidP="0070785F">
            <w:pPr>
              <w:pStyle w:val="ListBullet"/>
            </w:pPr>
            <w:r w:rsidRPr="0070785F">
              <w:t>relevant Australian Standards and related requirements</w:t>
            </w:r>
          </w:p>
          <w:p w:rsidR="00000000" w:rsidRPr="0070785F" w:rsidP="0070785F">
            <w:pPr>
              <w:pStyle w:val="ListBullet"/>
            </w:pPr>
            <w:r w:rsidRPr="0070785F">
              <w:t>relevant state/territory OH&amp;S legislation</w:t>
            </w:r>
          </w:p>
          <w:p w:rsidR="00000000" w:rsidRPr="0070785F" w:rsidP="0070785F">
            <w:pPr>
              <w:pStyle w:val="ListBullet"/>
            </w:pPr>
            <w:r w:rsidRPr="0070785F">
              <w:t>relevant state/territory environmental protection legislation</w:t>
            </w:r>
          </w:p>
        </w:tc>
      </w:tr>
    </w:tbl>
    <w:p w:rsidR="004A437F" w:rsidP="0070785F">
      <w:pPr>
        <w:pStyle w:val="BodyText"/>
      </w:pPr>
    </w:p>
    <w:p w:rsidR="004A437F" w:rsidP="0070785F">
      <w:pPr>
        <w:pStyle w:val="BodyText"/>
      </w:pPr>
    </w:p>
    <w:p w:rsidR="00000000" w:rsidRPr="0070785F" w:rsidP="0070785F">
      <w:pPr>
        <w:pStyle w:val="Heading1"/>
      </w:pPr>
      <w:bookmarkStart w:id="12" w:name="O_295616"/>
      <w:bookmarkEnd w:id="12"/>
      <w:r w:rsidRPr="0070785F">
        <w:t>Unit Sector(s)</w:t>
      </w:r>
    </w:p>
    <w:p w:rsidR="00000000" w:rsidRPr="0070785F" w:rsidP="0070785F">
      <w:pPr>
        <w:pStyle w:val="BodyText"/>
      </w:pPr>
      <w:r w:rsidRPr="0070785F">
        <w:t>Not Applicable</w:t>
      </w:r>
    </w:p>
    <w:p w:rsidR="00000000" w:rsidRPr="0070785F" w:rsidP="0070785F">
      <w:pPr>
        <w:pStyle w:val="AllowPageBreak"/>
      </w:pPr>
    </w:p>
    <w:p w:rsidR="00000000" w:rsidRPr="0070785F" w:rsidP="0070785F">
      <w:pPr>
        <w:pStyle w:val="Heading1"/>
      </w:pPr>
      <w:bookmarkStart w:id="13" w:name="O_222765"/>
      <w:bookmarkEnd w:id="13"/>
      <w:r w:rsidRPr="0070785F">
        <w:t>Competency Field</w:t>
      </w:r>
    </w:p>
    <w:tbl>
      <w:tblPr>
        <w:tblW w:w="9640" w:type="dxa"/>
        <w:tblLayout w:type="fixed"/>
        <w:tblCellMar>
          <w:left w:w="62" w:type="dxa"/>
          <w:right w:w="62" w:type="dxa"/>
        </w:tblCellMar>
        <w:tblLook w:val="0000"/>
      </w:tblPr>
      <w:tblGrid>
        <w:gridCol w:w="2978"/>
        <w:gridCol w:w="6662"/>
      </w:tblGrid>
      <w:tr w:rsidTr="004A437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70785F">
            <w:pPr>
              <w:pStyle w:val="BodyText"/>
              <w:rPr>
                <w:lang w:val="en-NZ"/>
              </w:rPr>
            </w:pPr>
            <w:r w:rsidRPr="0070785F">
              <w:rPr>
                <w:rStyle w:val="SpecialBold"/>
              </w:rPr>
              <w:t>Competency Field</w:t>
            </w:r>
            <w:r w:rsidRPr="0070785F">
              <w:t xml:space="preserve"> </w:t>
            </w:r>
          </w:p>
        </w:tc>
        <w:tc>
          <w:tcPr>
            <w:tcW w:w="6662" w:type="dxa"/>
            <w:tcBorders>
              <w:top w:val="nil"/>
              <w:left w:val="nil"/>
              <w:bottom w:val="nil"/>
              <w:right w:val="nil"/>
            </w:tcBorders>
            <w:tcMar>
              <w:top w:w="0" w:type="dxa"/>
              <w:left w:w="62" w:type="dxa"/>
              <w:bottom w:w="0" w:type="dxa"/>
              <w:right w:w="62" w:type="dxa"/>
            </w:tcMar>
          </w:tcPr>
          <w:p w:rsidR="00000000" w:rsidRPr="0070785F" w:rsidP="0070785F">
            <w:pPr>
              <w:pStyle w:val="BodyText"/>
            </w:pPr>
            <w:r w:rsidRPr="0070785F">
              <w:t>B - Equipment Checking and Maintenance</w:t>
            </w:r>
          </w:p>
        </w:tc>
      </w:tr>
    </w:tbl>
    <w:p w:rsidR="004A437F" w:rsidP="0070785F">
      <w:pPr>
        <w:pStyle w:val="BodyText"/>
      </w:pPr>
    </w:p>
    <w:p w:rsidR="004A437F" w:rsidP="0070785F">
      <w:pPr>
        <w:pStyle w:val="BodyText"/>
      </w:pPr>
    </w:p>
    <w:p w:rsidR="00000000" w:rsidRPr="0070785F" w:rsidP="0070785F"/>
    <w:sectPr w:rsidSect="007078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8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437F" w:rsidP="004A43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8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37F" w:rsidP="007078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A437F" w:rsidP="0070785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4A437F" w:rsidP="0070785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8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437F" w:rsidP="004A437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8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37F" w:rsidP="0070785F">
    <w:pPr>
      <w:pStyle w:val="Header"/>
      <w:framePr w:wrap="around"/>
    </w:pPr>
    <w:r>
      <w:fldChar w:fldCharType="begin"/>
    </w:r>
    <w:r>
      <w:instrText xml:space="preserve"> TITLE   \* MERGEFORMAT </w:instrText>
    </w:r>
    <w:r>
      <w:fldChar w:fldCharType="separate"/>
    </w:r>
    <w:r>
      <w:t>TLIB1030A Undertake general site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A437F" w:rsidP="0070785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4478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44E5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5EEE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785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0785F"/>
    <w:pPr>
      <w:spacing w:before="360" w:after="60"/>
      <w:outlineLvl w:val="0"/>
    </w:pPr>
    <w:rPr>
      <w:sz w:val="32"/>
    </w:rPr>
  </w:style>
  <w:style w:type="paragraph" w:styleId="Heading2">
    <w:name w:val="heading 2"/>
    <w:basedOn w:val="HeadingBase"/>
    <w:next w:val="BodyText"/>
    <w:link w:val="Heading2Char"/>
    <w:qFormat/>
    <w:rsid w:val="0070785F"/>
    <w:pPr>
      <w:keepLines/>
      <w:spacing w:before="240" w:after="120"/>
      <w:outlineLvl w:val="1"/>
    </w:pPr>
    <w:rPr>
      <w:sz w:val="28"/>
      <w:szCs w:val="40"/>
    </w:rPr>
  </w:style>
  <w:style w:type="paragraph" w:styleId="Heading3">
    <w:name w:val="heading 3"/>
    <w:basedOn w:val="HeadingBase"/>
    <w:next w:val="BodyText"/>
    <w:link w:val="Heading3Char"/>
    <w:qFormat/>
    <w:rsid w:val="0070785F"/>
    <w:pPr>
      <w:spacing w:before="180" w:after="120"/>
      <w:outlineLvl w:val="2"/>
    </w:pPr>
    <w:rPr>
      <w:spacing w:val="-10"/>
      <w:kern w:val="32"/>
    </w:rPr>
  </w:style>
  <w:style w:type="paragraph" w:styleId="Heading4">
    <w:name w:val="heading 4"/>
    <w:basedOn w:val="HeadingBase"/>
    <w:next w:val="BodyText"/>
    <w:link w:val="Heading4Char"/>
    <w:qFormat/>
    <w:rsid w:val="0070785F"/>
    <w:pPr>
      <w:spacing w:before="160" w:after="120"/>
      <w:outlineLvl w:val="3"/>
    </w:pPr>
    <w:rPr>
      <w:sz w:val="22"/>
    </w:rPr>
  </w:style>
  <w:style w:type="paragraph" w:styleId="Heading5">
    <w:name w:val="heading 5"/>
    <w:basedOn w:val="HeadingBase"/>
    <w:next w:val="Normal"/>
    <w:link w:val="Heading5Char"/>
    <w:qFormat/>
    <w:rsid w:val="0070785F"/>
    <w:pPr>
      <w:spacing w:before="80"/>
      <w:outlineLvl w:val="4"/>
    </w:pPr>
    <w:rPr>
      <w:color w:val="918585"/>
      <w:sz w:val="20"/>
    </w:rPr>
  </w:style>
  <w:style w:type="paragraph" w:styleId="Heading6">
    <w:name w:val="heading 6"/>
    <w:basedOn w:val="HeadingBase"/>
    <w:next w:val="Normal"/>
    <w:link w:val="Heading6Char"/>
    <w:qFormat/>
    <w:rsid w:val="0070785F"/>
    <w:pPr>
      <w:spacing w:before="60"/>
      <w:outlineLvl w:val="5"/>
    </w:pPr>
    <w:rPr>
      <w:color w:val="918585"/>
      <w:sz w:val="20"/>
    </w:rPr>
  </w:style>
  <w:style w:type="paragraph" w:styleId="Heading7">
    <w:name w:val="heading 7"/>
    <w:basedOn w:val="Normal"/>
    <w:next w:val="Normal"/>
    <w:link w:val="Heading7Char"/>
    <w:qFormat/>
    <w:rsid w:val="0070785F"/>
    <w:pPr>
      <w:ind w:left="720"/>
      <w:outlineLvl w:val="6"/>
    </w:pPr>
    <w:rPr>
      <w:i/>
    </w:rPr>
  </w:style>
  <w:style w:type="paragraph" w:styleId="Heading8">
    <w:name w:val="heading 8"/>
    <w:basedOn w:val="Normal"/>
    <w:next w:val="Normal"/>
    <w:link w:val="Heading8Char"/>
    <w:qFormat/>
    <w:rsid w:val="0070785F"/>
    <w:pPr>
      <w:ind w:left="720"/>
      <w:outlineLvl w:val="7"/>
    </w:pPr>
    <w:rPr>
      <w:i/>
    </w:rPr>
  </w:style>
  <w:style w:type="paragraph" w:styleId="Heading9">
    <w:name w:val="heading 9"/>
    <w:basedOn w:val="Normal"/>
    <w:next w:val="Normal"/>
    <w:link w:val="Heading9Char"/>
    <w:qFormat/>
    <w:rsid w:val="0070785F"/>
    <w:pPr>
      <w:ind w:left="720"/>
      <w:outlineLvl w:val="8"/>
    </w:pPr>
    <w:rPr>
      <w:i/>
    </w:rPr>
  </w:style>
  <w:style w:type="character" w:default="1" w:styleId="DefaultParagraphFont">
    <w:name w:val="Default Paragraph Font"/>
    <w:uiPriority w:val="1"/>
    <w:unhideWhenUsed/>
    <w:rsid w:val="007078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785F"/>
  </w:style>
  <w:style w:type="character" w:customStyle="1" w:styleId="Heading1Char">
    <w:name w:val="Heading 1 Char"/>
    <w:basedOn w:val="DefaultParagraphFont"/>
    <w:link w:val="Heading1"/>
    <w:rsid w:val="0070785F"/>
    <w:rPr>
      <w:rFonts w:ascii="Times New Roman" w:eastAsia="Times New Roman" w:hAnsi="Times New Roman" w:cs="Times New Roman"/>
      <w:b/>
      <w:sz w:val="32"/>
      <w:szCs w:val="20"/>
      <w:lang w:eastAsia="en-US"/>
    </w:rPr>
  </w:style>
  <w:style w:type="paragraph" w:styleId="BodyText">
    <w:name w:val="Body Text"/>
    <w:basedOn w:val="Normal"/>
    <w:link w:val="BodyTextChar"/>
    <w:rsid w:val="007078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0785F"/>
    <w:rPr>
      <w:rFonts w:ascii="Times New Roman" w:eastAsia="Times New Roman" w:hAnsi="Times New Roman" w:cs="Times New Roman"/>
      <w:sz w:val="24"/>
      <w:lang w:val="en-US" w:eastAsia="en-US"/>
    </w:rPr>
  </w:style>
  <w:style w:type="paragraph" w:styleId="Footer">
    <w:name w:val="footer"/>
    <w:basedOn w:val="Normal"/>
    <w:link w:val="FooterChar"/>
    <w:rsid w:val="007078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785F"/>
    <w:rPr>
      <w:rFonts w:ascii="Times New Roman" w:eastAsia="Times New Roman" w:hAnsi="Times New Roman" w:cs="Times New Roman"/>
      <w:sz w:val="16"/>
      <w:lang w:val="en-US" w:eastAsia="en-US"/>
    </w:rPr>
  </w:style>
  <w:style w:type="paragraph" w:styleId="List">
    <w:name w:val="List"/>
    <w:basedOn w:val="BodyText"/>
    <w:next w:val="BodyText"/>
    <w:rsid w:val="0070785F"/>
    <w:pPr>
      <w:tabs>
        <w:tab w:val="left" w:pos="340"/>
      </w:tabs>
      <w:spacing w:before="60" w:after="60"/>
      <w:ind w:left="340" w:hanging="340"/>
    </w:pPr>
  </w:style>
  <w:style w:type="paragraph" w:styleId="ListBullet">
    <w:name w:val="List Bullet"/>
    <w:basedOn w:val="List"/>
    <w:rsid w:val="0070785F"/>
    <w:pPr>
      <w:numPr>
        <w:numId w:val="13"/>
      </w:numPr>
      <w:tabs>
        <w:tab w:val="clear" w:pos="340"/>
      </w:tabs>
      <w:spacing w:before="40" w:after="40"/>
    </w:pPr>
  </w:style>
  <w:style w:type="character" w:customStyle="1" w:styleId="SpecialBold">
    <w:name w:val="Special Bold"/>
    <w:basedOn w:val="DefaultParagraphFont"/>
    <w:rsid w:val="0070785F"/>
    <w:rPr>
      <w:b/>
      <w:spacing w:val="0"/>
    </w:rPr>
  </w:style>
  <w:style w:type="paragraph" w:styleId="ListBullet2">
    <w:name w:val="List Bullet 2"/>
    <w:basedOn w:val="List2"/>
    <w:rsid w:val="0070785F"/>
    <w:pPr>
      <w:numPr>
        <w:numId w:val="14"/>
      </w:numPr>
      <w:tabs>
        <w:tab w:val="clear" w:pos="680"/>
      </w:tabs>
    </w:pPr>
  </w:style>
  <w:style w:type="paragraph" w:styleId="Header">
    <w:name w:val="header"/>
    <w:basedOn w:val="Normal"/>
    <w:link w:val="HeaderChar"/>
    <w:rsid w:val="007078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785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0785F"/>
    <w:pPr>
      <w:spacing w:before="240" w:after="120"/>
      <w:outlineLvl w:val="0"/>
    </w:pPr>
    <w:rPr>
      <w:rFonts w:ascii="Times New Roman" w:hAnsi="Times New Roman"/>
      <w:b/>
      <w:sz w:val="28"/>
    </w:rPr>
  </w:style>
  <w:style w:type="paragraph" w:customStyle="1" w:styleId="AllowPageBreak">
    <w:name w:val="AllowPageBreak"/>
    <w:rsid w:val="007078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78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78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78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78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78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785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0785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0785F"/>
    <w:rPr>
      <w:rFonts w:ascii="Courier New" w:eastAsia="Times New Roman" w:hAnsi="Courier New" w:cs="Times New Roman"/>
      <w:i/>
      <w:szCs w:val="20"/>
      <w:lang w:val="en-US" w:eastAsia="en-US"/>
    </w:rPr>
  </w:style>
  <w:style w:type="paragraph" w:customStyle="1" w:styleId="HeadingBase">
    <w:name w:val="Heading Base"/>
    <w:rsid w:val="007078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785F"/>
    <w:pPr>
      <w:tabs>
        <w:tab w:val="right" w:leader="dot" w:pos="9072"/>
      </w:tabs>
      <w:ind w:left="567"/>
    </w:pPr>
    <w:rPr>
      <w:szCs w:val="22"/>
    </w:rPr>
  </w:style>
  <w:style w:type="paragraph" w:customStyle="1" w:styleId="TOCBase">
    <w:name w:val="TOC Base"/>
    <w:rsid w:val="007078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785F"/>
    <w:pPr>
      <w:tabs>
        <w:tab w:val="right" w:leader="dot" w:pos="9072"/>
      </w:tabs>
      <w:spacing w:before="40" w:after="40"/>
      <w:ind w:left="284"/>
    </w:pPr>
    <w:rPr>
      <w:rFonts w:ascii="Times New Roman" w:hAnsi="Times New Roman"/>
    </w:rPr>
  </w:style>
  <w:style w:type="paragraph" w:styleId="TOC1">
    <w:name w:val="toc 1"/>
    <w:basedOn w:val="TOCBase"/>
    <w:next w:val="Normal"/>
    <w:rsid w:val="0070785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0785F"/>
    <w:pPr>
      <w:spacing w:before="5040"/>
      <w:jc w:val="center"/>
    </w:pPr>
    <w:rPr>
      <w:sz w:val="48"/>
      <w:szCs w:val="72"/>
      <w:lang w:val="en-US"/>
    </w:rPr>
  </w:style>
  <w:style w:type="character" w:customStyle="1" w:styleId="TitleChar">
    <w:name w:val="Title Char"/>
    <w:basedOn w:val="DefaultParagraphFont"/>
    <w:link w:val="Title"/>
    <w:rsid w:val="007078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785F"/>
    <w:pPr>
      <w:tabs>
        <w:tab w:val="left" w:pos="3600"/>
        <w:tab w:val="left" w:pos="3958"/>
      </w:tabs>
    </w:pPr>
  </w:style>
  <w:style w:type="paragraph" w:customStyle="1" w:styleId="Note">
    <w:name w:val="Note"/>
    <w:basedOn w:val="BodyText"/>
    <w:rsid w:val="007078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785F"/>
    <w:pPr>
      <w:framePr w:wrap="auto" w:hAnchor="text" w:y="6049"/>
    </w:pPr>
    <w:rPr>
      <w:color w:val="000000"/>
      <w:sz w:val="40"/>
    </w:rPr>
  </w:style>
  <w:style w:type="paragraph" w:customStyle="1" w:styleId="TOCTitle">
    <w:name w:val="TOCTitle"/>
    <w:basedOn w:val="Heading1"/>
    <w:rsid w:val="0070785F"/>
    <w:pPr>
      <w:spacing w:after="240"/>
      <w:jc w:val="center"/>
      <w:outlineLvl w:val="9"/>
    </w:pPr>
    <w:rPr>
      <w:caps/>
    </w:rPr>
  </w:style>
  <w:style w:type="paragraph" w:customStyle="1" w:styleId="Version">
    <w:name w:val="Version"/>
    <w:rsid w:val="007078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785F"/>
    <w:pPr>
      <w:keepNext w:val="0"/>
      <w:tabs>
        <w:tab w:val="right" w:pos="4176"/>
      </w:tabs>
      <w:ind w:left="198" w:hanging="198"/>
    </w:pPr>
    <w:rPr>
      <w:rFonts w:ascii="Garamond" w:hAnsi="Garamond"/>
    </w:rPr>
  </w:style>
  <w:style w:type="paragraph" w:styleId="IndexHeading">
    <w:name w:val="index heading"/>
    <w:basedOn w:val="Normal"/>
    <w:next w:val="Index1"/>
    <w:semiHidden/>
    <w:rsid w:val="0070785F"/>
    <w:pPr>
      <w:spacing w:before="120" w:after="120"/>
    </w:pPr>
    <w:rPr>
      <w:rFonts w:ascii="Arial" w:hAnsi="Arial"/>
      <w:b/>
      <w:color w:val="918585"/>
      <w:sz w:val="24"/>
    </w:rPr>
  </w:style>
  <w:style w:type="paragraph" w:customStyle="1" w:styleId="Chapter">
    <w:name w:val="Chapter"/>
    <w:basedOn w:val="Normal"/>
    <w:rsid w:val="0070785F"/>
    <w:pPr>
      <w:spacing w:before="240"/>
    </w:pPr>
    <w:rPr>
      <w:rFonts w:ascii="Times New Roman" w:hAnsi="Times New Roman"/>
      <w:smallCaps/>
      <w:spacing w:val="80"/>
      <w:sz w:val="28"/>
    </w:rPr>
  </w:style>
  <w:style w:type="paragraph" w:customStyle="1" w:styleId="InChapter">
    <w:name w:val="InChapter"/>
    <w:basedOn w:val="Heading3"/>
    <w:rsid w:val="0070785F"/>
    <w:pPr>
      <w:spacing w:after="240"/>
      <w:outlineLvl w:val="9"/>
    </w:pPr>
    <w:rPr>
      <w:noProof/>
    </w:rPr>
  </w:style>
  <w:style w:type="paragraph" w:styleId="Index2">
    <w:name w:val="index 2"/>
    <w:basedOn w:val="Normal"/>
    <w:next w:val="Normal"/>
    <w:semiHidden/>
    <w:rsid w:val="0070785F"/>
    <w:pPr>
      <w:tabs>
        <w:tab w:val="right" w:pos="4176"/>
      </w:tabs>
      <w:ind w:left="568" w:hanging="284"/>
    </w:pPr>
    <w:rPr>
      <w:rFonts w:ascii="Garamond" w:hAnsi="Garamond"/>
    </w:rPr>
  </w:style>
  <w:style w:type="paragraph" w:customStyle="1" w:styleId="Byline">
    <w:name w:val="Byline"/>
    <w:rsid w:val="007078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785F"/>
    <w:pPr>
      <w:tabs>
        <w:tab w:val="clear" w:pos="3600"/>
        <w:tab w:val="clear" w:pos="3958"/>
      </w:tabs>
      <w:jc w:val="right"/>
    </w:pPr>
  </w:style>
  <w:style w:type="character" w:styleId="Emphasis">
    <w:name w:val="Emphasis"/>
    <w:basedOn w:val="DefaultParagraphFont"/>
    <w:qFormat/>
    <w:rsid w:val="0070785F"/>
    <w:rPr>
      <w:i/>
    </w:rPr>
  </w:style>
  <w:style w:type="paragraph" w:styleId="Caption">
    <w:name w:val="caption"/>
    <w:basedOn w:val="BodyText"/>
    <w:next w:val="Normal"/>
    <w:qFormat/>
    <w:rsid w:val="0070785F"/>
    <w:pPr>
      <w:framePr w:w="2268" w:hSpace="181" w:vSpace="181" w:wrap="around" w:vAnchor="text" w:hAnchor="page" w:x="1135" w:y="285" w:anchorLock="1"/>
    </w:pPr>
    <w:rPr>
      <w:i/>
    </w:rPr>
  </w:style>
  <w:style w:type="paragraph" w:customStyle="1" w:styleId="MiniTOCTitle">
    <w:name w:val="MiniTOCTitle"/>
    <w:basedOn w:val="Heading4"/>
    <w:rsid w:val="0070785F"/>
    <w:pPr>
      <w:spacing w:before="240"/>
      <w:outlineLvl w:val="9"/>
    </w:pPr>
    <w:rPr>
      <w:noProof/>
      <w:sz w:val="24"/>
    </w:rPr>
  </w:style>
  <w:style w:type="paragraph" w:customStyle="1" w:styleId="MiniTOCItem">
    <w:name w:val="MiniTOCItem"/>
    <w:basedOn w:val="ListBullet"/>
    <w:rsid w:val="0070785F"/>
    <w:pPr>
      <w:numPr>
        <w:numId w:val="0"/>
      </w:numPr>
      <w:tabs>
        <w:tab w:val="right" w:leader="dot" w:pos="6521"/>
      </w:tabs>
      <w:spacing w:before="0" w:after="0"/>
    </w:pPr>
  </w:style>
  <w:style w:type="paragraph" w:customStyle="1" w:styleId="TOFTitle">
    <w:name w:val="TOFTitle"/>
    <w:basedOn w:val="TOCTitle"/>
    <w:rsid w:val="0070785F"/>
  </w:style>
  <w:style w:type="paragraph" w:styleId="TableofFigures">
    <w:name w:val="table of figures"/>
    <w:basedOn w:val="Normal"/>
    <w:next w:val="Normal"/>
    <w:semiHidden/>
    <w:rsid w:val="0070785F"/>
    <w:pPr>
      <w:tabs>
        <w:tab w:val="right" w:leader="dot" w:pos="9072"/>
      </w:tabs>
      <w:ind w:left="970" w:hanging="403"/>
    </w:pPr>
    <w:rPr>
      <w:rFonts w:ascii="Times New Roman" w:hAnsi="Times New Roman"/>
      <w:b/>
    </w:rPr>
  </w:style>
  <w:style w:type="paragraph" w:styleId="ListNumber">
    <w:name w:val="List Number"/>
    <w:basedOn w:val="List"/>
    <w:rsid w:val="0070785F"/>
    <w:pPr>
      <w:numPr>
        <w:numId w:val="11"/>
      </w:numPr>
    </w:pPr>
  </w:style>
  <w:style w:type="character" w:customStyle="1" w:styleId="WingdingSymbols">
    <w:name w:val="Wingding Symbols"/>
    <w:rsid w:val="0070785F"/>
    <w:rPr>
      <w:rFonts w:ascii="Wingdings" w:hAnsi="Wingdings"/>
    </w:rPr>
  </w:style>
  <w:style w:type="paragraph" w:customStyle="1" w:styleId="TableHeading">
    <w:name w:val="Table Heading"/>
    <w:basedOn w:val="HeadingBase"/>
    <w:rsid w:val="0070785F"/>
    <w:pPr>
      <w:keepLines/>
      <w:pBdr>
        <w:bottom w:val="single" w:sz="6" w:space="1" w:color="918585"/>
      </w:pBdr>
      <w:spacing w:before="240"/>
    </w:pPr>
  </w:style>
  <w:style w:type="character" w:customStyle="1" w:styleId="HotSpot">
    <w:name w:val="HotSpot"/>
    <w:rsid w:val="0070785F"/>
    <w:rPr>
      <w:color w:val="0033CC"/>
      <w:u w:val="none"/>
    </w:rPr>
  </w:style>
  <w:style w:type="paragraph" w:customStyle="1" w:styleId="BodyTextRight">
    <w:name w:val="Body Text Right"/>
    <w:basedOn w:val="BodyText"/>
    <w:rsid w:val="0070785F"/>
    <w:pPr>
      <w:spacing w:before="0" w:after="0"/>
      <w:jc w:val="right"/>
    </w:pPr>
  </w:style>
  <w:style w:type="paragraph" w:styleId="Index3">
    <w:name w:val="index 3"/>
    <w:basedOn w:val="ListNumber2"/>
    <w:next w:val="Normal"/>
    <w:semiHidden/>
    <w:rsid w:val="0070785F"/>
    <w:pPr>
      <w:numPr>
        <w:numId w:val="0"/>
      </w:numPr>
      <w:tabs>
        <w:tab w:val="right" w:leader="dot" w:pos="4176"/>
      </w:tabs>
    </w:pPr>
  </w:style>
  <w:style w:type="paragraph" w:styleId="ListNumber2">
    <w:name w:val="List Number 2"/>
    <w:basedOn w:val="List2"/>
    <w:rsid w:val="0070785F"/>
    <w:pPr>
      <w:numPr>
        <w:numId w:val="10"/>
      </w:numPr>
      <w:tabs>
        <w:tab w:val="clear" w:pos="1060"/>
      </w:tabs>
    </w:pPr>
  </w:style>
  <w:style w:type="paragraph" w:customStyle="1" w:styleId="MarginNote">
    <w:name w:val="Margin Note"/>
    <w:basedOn w:val="BodyText"/>
    <w:rsid w:val="007078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78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785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0785F"/>
    <w:rPr>
      <w:sz w:val="32"/>
    </w:rPr>
  </w:style>
  <w:style w:type="paragraph" w:customStyle="1" w:styleId="HeadingProcedure">
    <w:name w:val="Heading Procedure"/>
    <w:basedOn w:val="HeadingBase"/>
    <w:next w:val="Normal"/>
    <w:rsid w:val="0070785F"/>
    <w:pPr>
      <w:tabs>
        <w:tab w:val="left" w:pos="0"/>
      </w:tabs>
      <w:spacing w:before="120" w:after="60"/>
    </w:pPr>
    <w:rPr>
      <w:i/>
      <w:color w:val="918585"/>
      <w:sz w:val="22"/>
    </w:rPr>
  </w:style>
  <w:style w:type="paragraph" w:customStyle="1" w:styleId="TableBodyText">
    <w:name w:val="Table Body Text"/>
    <w:basedOn w:val="BodyText"/>
    <w:rsid w:val="0070785F"/>
    <w:pPr>
      <w:spacing w:before="60" w:after="60"/>
    </w:pPr>
  </w:style>
  <w:style w:type="paragraph" w:styleId="ListContinue">
    <w:name w:val="List Continue"/>
    <w:basedOn w:val="List"/>
    <w:rsid w:val="0070785F"/>
    <w:pPr>
      <w:ind w:firstLine="0"/>
    </w:pPr>
  </w:style>
  <w:style w:type="paragraph" w:customStyle="1" w:styleId="ListNote">
    <w:name w:val="List Note"/>
    <w:basedOn w:val="List"/>
    <w:rsid w:val="0070785F"/>
    <w:pPr>
      <w:pBdr>
        <w:top w:val="single" w:sz="6" w:space="2" w:color="918585"/>
        <w:bottom w:val="single" w:sz="6" w:space="2" w:color="918585"/>
      </w:pBdr>
      <w:tabs>
        <w:tab w:val="left" w:pos="1021"/>
      </w:tabs>
      <w:ind w:firstLine="0"/>
    </w:pPr>
  </w:style>
  <w:style w:type="paragraph" w:customStyle="1" w:styleId="Warning">
    <w:name w:val="Warning"/>
    <w:basedOn w:val="BodyText"/>
    <w:rsid w:val="0070785F"/>
    <w:pPr>
      <w:shd w:val="clear" w:color="auto" w:fill="D9D9D9"/>
      <w:tabs>
        <w:tab w:val="left" w:pos="992"/>
      </w:tabs>
      <w:ind w:left="119" w:right="119"/>
    </w:pPr>
    <w:rPr>
      <w:sz w:val="20"/>
    </w:rPr>
  </w:style>
  <w:style w:type="paragraph" w:customStyle="1" w:styleId="MarginIcons">
    <w:name w:val="Margin Icons"/>
    <w:basedOn w:val="BodyText"/>
    <w:rsid w:val="007078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785F"/>
    <w:rPr>
      <w:rFonts w:ascii="Courier New" w:hAnsi="Courier New"/>
    </w:rPr>
  </w:style>
  <w:style w:type="paragraph" w:customStyle="1" w:styleId="NoteBullet">
    <w:name w:val="Note Bullet"/>
    <w:basedOn w:val="Note"/>
    <w:rsid w:val="0070785F"/>
    <w:pPr>
      <w:tabs>
        <w:tab w:val="clear" w:pos="680"/>
      </w:tabs>
      <w:spacing w:before="60" w:after="60"/>
    </w:pPr>
  </w:style>
  <w:style w:type="paragraph" w:customStyle="1" w:styleId="SubHeading2">
    <w:name w:val="SubHeading2"/>
    <w:basedOn w:val="HeadingBase"/>
    <w:rsid w:val="0070785F"/>
    <w:pPr>
      <w:spacing w:before="240" w:after="60"/>
    </w:pPr>
    <w:rPr>
      <w:sz w:val="20"/>
    </w:rPr>
  </w:style>
  <w:style w:type="paragraph" w:customStyle="1" w:styleId="SubHeading1">
    <w:name w:val="SubHeading1"/>
    <w:basedOn w:val="HeadingBase"/>
    <w:rsid w:val="0070785F"/>
    <w:pPr>
      <w:spacing w:before="240" w:after="60"/>
    </w:pPr>
    <w:rPr>
      <w:color w:val="918585"/>
      <w:sz w:val="22"/>
    </w:rPr>
  </w:style>
  <w:style w:type="paragraph" w:customStyle="1" w:styleId="SideHeading">
    <w:name w:val="Side Heading"/>
    <w:basedOn w:val="HeadingBase"/>
    <w:rsid w:val="007078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785F"/>
    <w:pPr>
      <w:numPr>
        <w:numId w:val="12"/>
      </w:numPr>
    </w:pPr>
  </w:style>
  <w:style w:type="paragraph" w:styleId="PlainText">
    <w:name w:val="Plain Text"/>
    <w:basedOn w:val="Normal"/>
    <w:link w:val="PlainTextChar"/>
    <w:rsid w:val="0070785F"/>
    <w:rPr>
      <w:sz w:val="20"/>
    </w:rPr>
  </w:style>
  <w:style w:type="character" w:customStyle="1" w:styleId="PlainTextChar">
    <w:name w:val="Plain Text Char"/>
    <w:basedOn w:val="DefaultParagraphFont"/>
    <w:link w:val="PlainText"/>
    <w:rsid w:val="0070785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0785F"/>
    <w:rPr>
      <w:b/>
      <w:smallCaps/>
    </w:rPr>
  </w:style>
  <w:style w:type="paragraph" w:customStyle="1" w:styleId="TableListNumber">
    <w:name w:val="Table List Number"/>
    <w:basedOn w:val="ListNumber"/>
    <w:rsid w:val="0070785F"/>
    <w:pPr>
      <w:numPr>
        <w:numId w:val="0"/>
      </w:numPr>
    </w:pPr>
  </w:style>
  <w:style w:type="paragraph" w:styleId="TOC4">
    <w:name w:val="toc 4"/>
    <w:basedOn w:val="TOCBase"/>
    <w:next w:val="Normal"/>
    <w:semiHidden/>
    <w:rsid w:val="0070785F"/>
    <w:pPr>
      <w:tabs>
        <w:tab w:val="right" w:leader="dot" w:pos="9071"/>
      </w:tabs>
      <w:ind w:left="1701"/>
    </w:pPr>
  </w:style>
  <w:style w:type="paragraph" w:customStyle="1" w:styleId="ListAlpha">
    <w:name w:val="List Alpha"/>
    <w:basedOn w:val="List"/>
    <w:rsid w:val="0070785F"/>
    <w:pPr>
      <w:numPr>
        <w:numId w:val="9"/>
      </w:numPr>
    </w:pPr>
  </w:style>
  <w:style w:type="paragraph" w:customStyle="1" w:styleId="ListAlpha2">
    <w:name w:val="List Alpha 2"/>
    <w:basedOn w:val="List2"/>
    <w:rsid w:val="0070785F"/>
    <w:pPr>
      <w:numPr>
        <w:numId w:val="8"/>
      </w:numPr>
    </w:pPr>
  </w:style>
  <w:style w:type="paragraph" w:styleId="List2">
    <w:name w:val="List 2"/>
    <w:basedOn w:val="BodyText"/>
    <w:rsid w:val="0070785F"/>
    <w:pPr>
      <w:tabs>
        <w:tab w:val="left" w:pos="680"/>
      </w:tabs>
      <w:spacing w:before="60" w:after="60"/>
      <w:ind w:left="680" w:hanging="340"/>
    </w:pPr>
  </w:style>
  <w:style w:type="paragraph" w:styleId="List3">
    <w:name w:val="List 3"/>
    <w:basedOn w:val="BodyText"/>
    <w:rsid w:val="0070785F"/>
    <w:pPr>
      <w:tabs>
        <w:tab w:val="left" w:pos="1021"/>
      </w:tabs>
      <w:spacing w:before="60" w:after="60"/>
      <w:ind w:left="1020" w:hanging="340"/>
    </w:pPr>
  </w:style>
  <w:style w:type="paragraph" w:styleId="List4">
    <w:name w:val="List 4"/>
    <w:basedOn w:val="BodyText"/>
    <w:rsid w:val="0070785F"/>
    <w:pPr>
      <w:tabs>
        <w:tab w:val="left" w:pos="1361"/>
      </w:tabs>
      <w:spacing w:before="60" w:after="60"/>
      <w:ind w:left="1361" w:hanging="340"/>
    </w:pPr>
  </w:style>
  <w:style w:type="paragraph" w:styleId="List5">
    <w:name w:val="List 5"/>
    <w:basedOn w:val="BodyText"/>
    <w:rsid w:val="0070785F"/>
    <w:pPr>
      <w:tabs>
        <w:tab w:val="left" w:pos="1701"/>
      </w:tabs>
      <w:spacing w:before="60" w:after="60"/>
      <w:ind w:left="1701" w:hanging="340"/>
    </w:pPr>
  </w:style>
  <w:style w:type="paragraph" w:styleId="ListBullet3">
    <w:name w:val="List Bullet 3"/>
    <w:basedOn w:val="List3"/>
    <w:rsid w:val="0070785F"/>
    <w:pPr>
      <w:numPr>
        <w:numId w:val="15"/>
      </w:numPr>
      <w:tabs>
        <w:tab w:val="clear" w:pos="1021"/>
      </w:tabs>
      <w:ind w:left="1037" w:hanging="357"/>
    </w:pPr>
  </w:style>
  <w:style w:type="paragraph" w:styleId="ListBullet4">
    <w:name w:val="List Bullet 4"/>
    <w:basedOn w:val="List4"/>
    <w:rsid w:val="0070785F"/>
    <w:pPr>
      <w:numPr>
        <w:numId w:val="3"/>
      </w:numPr>
    </w:pPr>
  </w:style>
  <w:style w:type="paragraph" w:styleId="ListBullet5">
    <w:name w:val="List Bullet 5"/>
    <w:basedOn w:val="List5"/>
    <w:rsid w:val="0070785F"/>
    <w:pPr>
      <w:numPr>
        <w:numId w:val="4"/>
      </w:numPr>
    </w:pPr>
  </w:style>
  <w:style w:type="paragraph" w:styleId="ListContinue2">
    <w:name w:val="List Continue 2"/>
    <w:basedOn w:val="List2"/>
    <w:rsid w:val="0070785F"/>
    <w:pPr>
      <w:ind w:firstLine="0"/>
    </w:pPr>
  </w:style>
  <w:style w:type="paragraph" w:styleId="ListContinue3">
    <w:name w:val="List Continue 3"/>
    <w:basedOn w:val="List3"/>
    <w:rsid w:val="0070785F"/>
    <w:pPr>
      <w:ind w:left="1021" w:firstLine="0"/>
    </w:pPr>
  </w:style>
  <w:style w:type="paragraph" w:styleId="ListContinue4">
    <w:name w:val="List Continue 4"/>
    <w:basedOn w:val="List4"/>
    <w:rsid w:val="0070785F"/>
    <w:pPr>
      <w:ind w:firstLine="0"/>
    </w:pPr>
  </w:style>
  <w:style w:type="paragraph" w:styleId="ListContinue5">
    <w:name w:val="List Continue 5"/>
    <w:basedOn w:val="List5"/>
    <w:rsid w:val="0070785F"/>
    <w:pPr>
      <w:ind w:firstLine="0"/>
    </w:pPr>
  </w:style>
  <w:style w:type="paragraph" w:styleId="ListNumber3">
    <w:name w:val="List Number 3"/>
    <w:basedOn w:val="List3"/>
    <w:rsid w:val="0070785F"/>
    <w:pPr>
      <w:numPr>
        <w:numId w:val="5"/>
      </w:numPr>
    </w:pPr>
  </w:style>
  <w:style w:type="paragraph" w:styleId="ListNumber4">
    <w:name w:val="List Number 4"/>
    <w:basedOn w:val="List4"/>
    <w:rsid w:val="0070785F"/>
    <w:pPr>
      <w:numPr>
        <w:numId w:val="6"/>
      </w:numPr>
    </w:pPr>
  </w:style>
  <w:style w:type="paragraph" w:styleId="ListNumber5">
    <w:name w:val="List Number 5"/>
    <w:basedOn w:val="List5"/>
    <w:rsid w:val="0070785F"/>
    <w:pPr>
      <w:numPr>
        <w:numId w:val="7"/>
      </w:numPr>
    </w:pPr>
  </w:style>
  <w:style w:type="paragraph" w:styleId="BlockText">
    <w:name w:val="Block Text"/>
    <w:basedOn w:val="Normal"/>
    <w:rsid w:val="0070785F"/>
    <w:pPr>
      <w:spacing w:after="120"/>
      <w:ind w:left="1440" w:right="1440"/>
    </w:pPr>
  </w:style>
  <w:style w:type="character" w:customStyle="1" w:styleId="Subscript">
    <w:name w:val="Subscript"/>
    <w:basedOn w:val="DefaultParagraphFont"/>
    <w:rsid w:val="0070785F"/>
    <w:rPr>
      <w:sz w:val="16"/>
      <w:vertAlign w:val="subscript"/>
    </w:rPr>
  </w:style>
  <w:style w:type="character" w:customStyle="1" w:styleId="Superscript">
    <w:name w:val="Superscript"/>
    <w:basedOn w:val="DefaultParagraphFont"/>
    <w:rsid w:val="0070785F"/>
    <w:rPr>
      <w:sz w:val="16"/>
      <w:vertAlign w:val="superscript"/>
    </w:rPr>
  </w:style>
  <w:style w:type="character" w:customStyle="1" w:styleId="Symbols">
    <w:name w:val="Symbols"/>
    <w:basedOn w:val="DefaultParagraphFont"/>
    <w:rsid w:val="0070785F"/>
    <w:rPr>
      <w:rFonts w:ascii="Symbol" w:hAnsi="Symbol"/>
    </w:rPr>
  </w:style>
  <w:style w:type="character" w:customStyle="1" w:styleId="MenuOptions">
    <w:name w:val="Menu Options"/>
    <w:basedOn w:val="DefaultParagraphFont"/>
    <w:rsid w:val="0070785F"/>
    <w:rPr>
      <w:rFonts w:ascii="Arial Narrow" w:hAnsi="Arial Narrow"/>
      <w:smallCaps/>
    </w:rPr>
  </w:style>
  <w:style w:type="character" w:customStyle="1" w:styleId="Buttons">
    <w:name w:val="Buttons"/>
    <w:basedOn w:val="DefaultParagraphFont"/>
    <w:rsid w:val="0070785F"/>
    <w:rPr>
      <w:b/>
    </w:rPr>
  </w:style>
  <w:style w:type="character" w:customStyle="1" w:styleId="Underlined">
    <w:name w:val="Underlined"/>
    <w:basedOn w:val="DefaultParagraphFont"/>
    <w:rsid w:val="0070785F"/>
    <w:rPr>
      <w:u w:val="single"/>
    </w:rPr>
  </w:style>
  <w:style w:type="paragraph" w:customStyle="1" w:styleId="TableBodyTextRight">
    <w:name w:val="Table Body Text Right"/>
    <w:basedOn w:val="TableBodyText"/>
    <w:rsid w:val="0070785F"/>
    <w:pPr>
      <w:widowControl w:val="0"/>
      <w:autoSpaceDE w:val="0"/>
      <w:autoSpaceDN w:val="0"/>
      <w:adjustRightInd w:val="0"/>
      <w:jc w:val="right"/>
    </w:pPr>
    <w:rPr>
      <w:rFonts w:cs="Arial"/>
      <w:szCs w:val="18"/>
    </w:rPr>
  </w:style>
  <w:style w:type="paragraph" w:customStyle="1" w:styleId="CopyrightText">
    <w:name w:val="Copyright Text"/>
    <w:basedOn w:val="BodyText"/>
    <w:rsid w:val="0070785F"/>
    <w:rPr>
      <w:sz w:val="18"/>
    </w:rPr>
  </w:style>
  <w:style w:type="paragraph" w:customStyle="1" w:styleId="BodySmallRight">
    <w:name w:val="Body Small Right"/>
    <w:basedOn w:val="BodyTextRight"/>
    <w:rsid w:val="0070785F"/>
    <w:rPr>
      <w:sz w:val="18"/>
      <w:szCs w:val="18"/>
    </w:rPr>
  </w:style>
  <w:style w:type="paragraph" w:customStyle="1" w:styleId="MarginEdition">
    <w:name w:val="Margin Edition"/>
    <w:basedOn w:val="MarginNote"/>
    <w:rsid w:val="0070785F"/>
    <w:pPr>
      <w:spacing w:before="0" w:after="0"/>
    </w:pPr>
    <w:rPr>
      <w:rFonts w:ascii="Times New Roman" w:hAnsi="Times New Roman"/>
      <w:color w:val="999999"/>
    </w:rPr>
  </w:style>
  <w:style w:type="paragraph" w:customStyle="1" w:styleId="Spacer">
    <w:name w:val="Spacer"/>
    <w:basedOn w:val="Normal"/>
    <w:rsid w:val="0070785F"/>
    <w:rPr>
      <w:sz w:val="2"/>
      <w:szCs w:val="2"/>
    </w:rPr>
  </w:style>
  <w:style w:type="character" w:customStyle="1" w:styleId="Small">
    <w:name w:val="Small"/>
    <w:basedOn w:val="DefaultParagraphFont"/>
    <w:rsid w:val="0070785F"/>
    <w:rPr>
      <w:sz w:val="16"/>
    </w:rPr>
  </w:style>
  <w:style w:type="paragraph" w:customStyle="1" w:styleId="WideTable">
    <w:name w:val="Wide Table"/>
    <w:basedOn w:val="Normal"/>
    <w:rsid w:val="0070785F"/>
    <w:pPr>
      <w:ind w:left="-1418"/>
    </w:pPr>
    <w:rPr>
      <w:sz w:val="2"/>
      <w:szCs w:val="2"/>
    </w:rPr>
  </w:style>
  <w:style w:type="character" w:styleId="PageNumber">
    <w:name w:val="page number"/>
    <w:basedOn w:val="DefaultParagraphFont"/>
    <w:rsid w:val="0070785F"/>
  </w:style>
  <w:style w:type="paragraph" w:styleId="Quote">
    <w:name w:val="Quote"/>
    <w:basedOn w:val="Heading1"/>
    <w:link w:val="QuoteChar"/>
    <w:qFormat/>
    <w:rsid w:val="0070785F"/>
    <w:rPr>
      <w:b w:val="0"/>
      <w:sz w:val="72"/>
      <w:szCs w:val="72"/>
      <w:lang w:val="en-NZ"/>
    </w:rPr>
  </w:style>
  <w:style w:type="character" w:customStyle="1" w:styleId="QuoteChar">
    <w:name w:val="Quote Char"/>
    <w:basedOn w:val="DefaultParagraphFont"/>
    <w:link w:val="Quote"/>
    <w:rsid w:val="007078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785F"/>
    <w:pPr>
      <w:pageBreakBefore/>
    </w:pPr>
  </w:style>
  <w:style w:type="paragraph" w:customStyle="1" w:styleId="Border">
    <w:name w:val="Border"/>
    <w:basedOn w:val="Normal"/>
    <w:qFormat/>
    <w:rsid w:val="007078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785F"/>
    <w:rPr>
      <w:b/>
      <w:bCs/>
      <w:i/>
      <w:iCs/>
      <w:color w:val="auto"/>
    </w:rPr>
  </w:style>
  <w:style w:type="paragraph" w:styleId="IntenseQuote">
    <w:name w:val="Intense Quote"/>
    <w:basedOn w:val="Normal"/>
    <w:next w:val="Normal"/>
    <w:link w:val="IntenseQuoteChar"/>
    <w:uiPriority w:val="30"/>
    <w:qFormat/>
    <w:rsid w:val="007078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785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0785F"/>
    <w:rPr>
      <w:smallCaps/>
      <w:color w:val="auto"/>
      <w:u w:val="single"/>
    </w:rPr>
  </w:style>
  <w:style w:type="character" w:styleId="IntenseReference">
    <w:name w:val="Intense Reference"/>
    <w:basedOn w:val="DefaultParagraphFont"/>
    <w:uiPriority w:val="32"/>
    <w:qFormat/>
    <w:rsid w:val="0070785F"/>
    <w:rPr>
      <w:b/>
      <w:bCs/>
      <w:smallCaps/>
      <w:color w:val="auto"/>
      <w:spacing w:val="5"/>
      <w:u w:val="single"/>
    </w:rPr>
  </w:style>
  <w:style w:type="paragraph" w:customStyle="1" w:styleId="2ColumnHeading">
    <w:name w:val="2Column Heading"/>
    <w:basedOn w:val="BodyText"/>
    <w:qFormat/>
    <w:rsid w:val="0070785F"/>
    <w:pPr>
      <w:spacing w:after="60"/>
      <w:ind w:left="-2268"/>
    </w:pPr>
    <w:rPr>
      <w:b/>
    </w:rPr>
  </w:style>
  <w:style w:type="paragraph" w:customStyle="1" w:styleId="Heading1TOC">
    <w:name w:val="Heading1 TOC"/>
    <w:basedOn w:val="Normal"/>
    <w:qFormat/>
    <w:rsid w:val="0070785F"/>
    <w:pPr>
      <w:spacing w:before="240" w:after="120"/>
    </w:pPr>
    <w:rPr>
      <w:rFonts w:ascii="Times New Roman" w:hAnsi="Times New Roman"/>
      <w:b/>
      <w:sz w:val="32"/>
    </w:rPr>
  </w:style>
  <w:style w:type="paragraph" w:customStyle="1" w:styleId="Heading2TOC">
    <w:name w:val="Heading2 TOC"/>
    <w:basedOn w:val="Normal"/>
    <w:qFormat/>
    <w:rsid w:val="0070785F"/>
    <w:pPr>
      <w:spacing w:before="240" w:after="60"/>
    </w:pPr>
    <w:rPr>
      <w:rFonts w:ascii="Times New Roman" w:hAnsi="Times New Roman"/>
      <w:b/>
      <w:sz w:val="28"/>
    </w:rPr>
  </w:style>
  <w:style w:type="character" w:customStyle="1" w:styleId="Underline">
    <w:name w:val="Underline"/>
    <w:basedOn w:val="DefaultParagraphFont"/>
    <w:qFormat/>
    <w:rsid w:val="0070785F"/>
    <w:rPr>
      <w:u w:val="single"/>
    </w:rPr>
  </w:style>
  <w:style w:type="character" w:customStyle="1" w:styleId="BoldandItalics">
    <w:name w:val="Bold and Italics"/>
    <w:qFormat/>
    <w:rsid w:val="0070785F"/>
    <w:rPr>
      <w:b/>
      <w:i/>
      <w:u w:val="none"/>
    </w:rPr>
  </w:style>
  <w:style w:type="paragraph" w:styleId="BalloonText">
    <w:name w:val="Balloon Text"/>
    <w:basedOn w:val="Normal"/>
    <w:link w:val="BalloonTextChar"/>
    <w:rsid w:val="0070785F"/>
    <w:rPr>
      <w:rFonts w:ascii="Tahoma" w:hAnsi="Tahoma" w:cs="Tahoma"/>
      <w:sz w:val="16"/>
      <w:szCs w:val="16"/>
    </w:rPr>
  </w:style>
  <w:style w:type="character" w:customStyle="1" w:styleId="BalloonTextChar">
    <w:name w:val="Balloon Text Char"/>
    <w:basedOn w:val="DefaultParagraphFont"/>
    <w:link w:val="BalloonText"/>
    <w:rsid w:val="0070785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078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0785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1310</Words>
  <Characters>8571</Characters>
  <Application>Microsoft Office Word</Application>
  <DocSecurity>0</DocSecurity>
  <Lines>286</Lines>
  <Paragraphs>172</Paragraphs>
  <ScaleCrop>false</ScaleCrop>
  <Company>Author-it Software Corporation Ltd.</Company>
  <LinksUpToDate>false</LinksUpToDate>
  <CharactersWithSpaces>9808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TLIB1030A Undertake general site maintenance</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2012-05-27T03:26:00Z</dcterms:created>
  <dcterms:modified xsi:type="dcterms:W3CDTF">2012-05-27T03:26:00Z</dcterms:modified>
</cp:coreProperties>
</file>