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3ED" w:rsidP="001833ED">
      <w:pPr>
        <w:pStyle w:val="Title"/>
      </w:pPr>
      <w:r>
        <w:fldChar w:fldCharType="begin"/>
      </w:r>
      <w:r>
        <w:instrText xml:space="preserve"> TITLE   \* MERGEFORMAT </w:instrText>
      </w:r>
      <w:r>
        <w:fldChar w:fldCharType="separate"/>
      </w:r>
      <w:r>
        <w:t>TLI42311 Certificate IV in Rail Infrastructure</w:t>
      </w:r>
      <w:r>
        <w:fldChar w:fldCharType="end"/>
      </w:r>
    </w:p>
    <w:p w:rsidR="001833ED" w:rsidP="001833ED">
      <w:pPr>
        <w:pStyle w:val="Version"/>
        <w:sectPr w:rsidSect="00F54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5FC" w:rsidP="00F545FC">
      <w:pPr>
        <w:pStyle w:val="SuperHeading"/>
      </w:pPr>
      <w:r w:rsidRPr="00F545FC">
        <w:t>TLI42311 Certificate IV in Rail Infrastructure</w:t>
      </w:r>
    </w:p>
    <w:p w:rsidR="00000000" w:rsidRPr="00F545FC" w:rsidP="00F545FC">
      <w:pPr>
        <w:pStyle w:val="Heading1"/>
      </w:pPr>
      <w:bookmarkStart w:id="1" w:name="O_568346"/>
      <w:bookmarkEnd w:id="1"/>
      <w:r w:rsidRPr="00F545FC">
        <w:t>Modification History</w:t>
      </w:r>
    </w:p>
    <w:p w:rsidR="00000000" w:rsidRPr="00F545FC" w:rsidP="00F545FC">
      <w:pPr>
        <w:pStyle w:val="BodyText"/>
      </w:pPr>
      <w:r w:rsidRPr="00F545FC">
        <w:t>New qualification.</w:t>
      </w:r>
    </w:p>
    <w:p w:rsidR="00000000" w:rsidRPr="00F545FC" w:rsidP="00F545FC">
      <w:pPr>
        <w:pStyle w:val="AllowPageBreak"/>
      </w:pPr>
    </w:p>
    <w:p w:rsidR="00000000" w:rsidRPr="00F545FC" w:rsidP="00F545FC">
      <w:pPr>
        <w:pStyle w:val="Heading1"/>
      </w:pPr>
      <w:bookmarkStart w:id="2" w:name="O_568345"/>
      <w:bookmarkEnd w:id="2"/>
      <w:r w:rsidRPr="00F545FC">
        <w:t>Description</w:t>
      </w:r>
    </w:p>
    <w:p w:rsidR="00000000" w:rsidRPr="00F545FC" w:rsidP="00F545FC">
      <w:pPr>
        <w:pStyle w:val="BodyText"/>
      </w:pPr>
      <w:r w:rsidRPr="00F545FC">
        <w:rPr>
          <w:rStyle w:val="BoldandItalics"/>
        </w:rPr>
        <w:t>Please note RTO to insert unit group selected from the group choice below on the testamur</w:t>
      </w:r>
    </w:p>
    <w:p w:rsidR="00000000" w:rsidRPr="00F545FC" w:rsidP="00F545FC">
      <w:pPr>
        <w:pStyle w:val="BodyText"/>
      </w:pPr>
      <w:r w:rsidRPr="00F545FC">
        <w:rPr>
          <w:rStyle w:val="SpecialBold"/>
        </w:rPr>
        <w:t xml:space="preserve">Rationale: </w:t>
      </w:r>
    </w:p>
    <w:p w:rsidR="00000000" w:rsidRPr="00F545FC" w:rsidP="00F545FC">
      <w:pPr>
        <w:pStyle w:val="BodyText"/>
      </w:pPr>
      <w:r w:rsidRPr="00F545FC">
        <w:t>This is a qualification for a person engaged in the provision of infrastructure const</w:t>
      </w:r>
      <w:r w:rsidRPr="00F545FC">
        <w:t>ruction and/or maintenance activities on rail networks. The job entails the performance of a broad range of skilled applications, including high-level decision making process, evaluating and analysing current practices, developing new criteria and procedur</w:t>
      </w:r>
      <w:r w:rsidRPr="00F545FC">
        <w:t>es for performing current practices, and providing leadership and guidance to others in the application of the skills and knowledge.</w:t>
      </w:r>
    </w:p>
    <w:p w:rsidR="00000000" w:rsidRPr="00F545FC" w:rsidP="00F545FC">
      <w:pPr>
        <w:pStyle w:val="BodyText"/>
      </w:pPr>
      <w:r w:rsidRPr="00F545FC">
        <w:rPr>
          <w:rStyle w:val="SpecialBold"/>
        </w:rPr>
        <w:t>Job roles:</w:t>
      </w:r>
    </w:p>
    <w:p w:rsidR="00000000" w:rsidRPr="00F545FC" w:rsidP="00F545FC">
      <w:pPr>
        <w:pStyle w:val="BodyText"/>
      </w:pPr>
      <w:r w:rsidRPr="00F545FC">
        <w:t>This qualification is suitable for a variety of job roles in the fields of:</w:t>
      </w:r>
    </w:p>
    <w:p w:rsidR="00000000" w:rsidRPr="00F545FC" w:rsidP="00F545FC">
      <w:pPr>
        <w:pStyle w:val="BodyText"/>
      </w:pPr>
      <w:r w:rsidRPr="00F545FC">
        <w:rPr>
          <w:rStyle w:val="SpecialBold"/>
        </w:rPr>
        <w:t>Rail Track Working, Rail Track Surfa</w:t>
      </w:r>
      <w:r w:rsidRPr="00F545FC">
        <w:rPr>
          <w:rStyle w:val="SpecialBold"/>
        </w:rPr>
        <w:t>cing or Rail Structures</w:t>
      </w:r>
      <w:r w:rsidRPr="00F545FC">
        <w:t xml:space="preserve"> </w:t>
      </w:r>
    </w:p>
    <w:p w:rsidR="00000000" w:rsidRPr="00F545FC" w:rsidP="00F545FC">
      <w:pPr>
        <w:pStyle w:val="BodyText"/>
      </w:pPr>
      <w:r w:rsidRPr="00F545FC">
        <w:t>Job roles and titles vary across different sectors. Possible job titles relevant to the listed fields include:</w:t>
      </w:r>
    </w:p>
    <w:p w:rsidR="00000000" w:rsidRPr="00F545FC" w:rsidP="00F545FC">
      <w:pPr>
        <w:pStyle w:val="ListBullet"/>
      </w:pPr>
      <w:r w:rsidRPr="00F545FC">
        <w:t>Special ganger</w:t>
      </w:r>
    </w:p>
    <w:p w:rsidR="00000000" w:rsidRPr="00F545FC" w:rsidP="00F545FC">
      <w:pPr>
        <w:pStyle w:val="ListBullet"/>
      </w:pPr>
      <w:r w:rsidRPr="00F545FC">
        <w:t>Leading hand</w:t>
      </w:r>
    </w:p>
    <w:p w:rsidR="00000000" w:rsidRPr="00F545FC" w:rsidP="00F545FC">
      <w:pPr>
        <w:pStyle w:val="ListBullet"/>
      </w:pPr>
      <w:r w:rsidRPr="00F545FC">
        <w:t>Team leader</w:t>
      </w:r>
    </w:p>
    <w:p w:rsidR="00000000" w:rsidRPr="00F545FC" w:rsidP="00F545FC">
      <w:pPr>
        <w:pStyle w:val="ListBullet"/>
      </w:pPr>
      <w:r w:rsidRPr="00F545FC">
        <w:t>Work group leader</w:t>
      </w:r>
    </w:p>
    <w:p w:rsidR="00000000" w:rsidRPr="00F545FC" w:rsidP="00F545FC">
      <w:pPr>
        <w:pStyle w:val="ListBullet"/>
      </w:pPr>
      <w:r w:rsidRPr="00F545FC">
        <w:t>Supervisor</w:t>
      </w:r>
    </w:p>
    <w:p w:rsidR="00000000" w:rsidRPr="00F545FC" w:rsidP="00F545FC">
      <w:pPr>
        <w:pStyle w:val="ListBullet"/>
      </w:pPr>
      <w:r w:rsidRPr="00F545FC">
        <w:t>Possession officer</w:t>
      </w:r>
    </w:p>
    <w:p w:rsidR="00000000" w:rsidRPr="00F545FC" w:rsidP="00F545FC">
      <w:pPr>
        <w:pStyle w:val="BodyText"/>
      </w:pPr>
      <w:r w:rsidRPr="00F545FC">
        <w:rPr>
          <w:rStyle w:val="SpecialBold"/>
        </w:rPr>
        <w:t>Track Protection</w:t>
      </w:r>
    </w:p>
    <w:p w:rsidR="00000000" w:rsidRPr="00F545FC" w:rsidP="00F545FC">
      <w:pPr>
        <w:pStyle w:val="BodyText"/>
      </w:pPr>
      <w:r w:rsidRPr="00F545FC">
        <w:t>Possible job t</w:t>
      </w:r>
      <w:r w:rsidRPr="00F545FC">
        <w:t>itles relevant to this field include:</w:t>
      </w:r>
    </w:p>
    <w:p w:rsidR="001833ED" w:rsidP="00F545FC">
      <w:pPr>
        <w:pStyle w:val="ListBullet"/>
      </w:pPr>
      <w:r w:rsidRPr="00F545FC">
        <w:t>Principal protection officer (PPO)</w:t>
      </w:r>
    </w:p>
    <w:p w:rsidR="001833ED" w:rsidP="00F545FC">
      <w:pPr>
        <w:pStyle w:val="ListBullet"/>
      </w:pPr>
    </w:p>
    <w:p w:rsidR="00000000" w:rsidRPr="00F545FC" w:rsidP="00F545FC">
      <w:pPr>
        <w:pStyle w:val="Heading1"/>
      </w:pPr>
      <w:bookmarkStart w:id="3" w:name="O_568344"/>
      <w:bookmarkEnd w:id="3"/>
      <w:r w:rsidRPr="00F545FC">
        <w:t>Pathways Information</w:t>
      </w:r>
    </w:p>
    <w:p w:rsidR="00000000" w:rsidRPr="00F545FC" w:rsidP="00F545FC">
      <w:pPr>
        <w:pStyle w:val="BodyText"/>
      </w:pPr>
      <w:r w:rsidRPr="00F545FC">
        <w:t>Not applicable.</w:t>
      </w:r>
    </w:p>
    <w:p w:rsidR="00000000" w:rsidRPr="00F545FC" w:rsidP="00F545FC">
      <w:pPr>
        <w:pStyle w:val="AllowPageBreak"/>
      </w:pPr>
    </w:p>
    <w:p w:rsidR="00000000" w:rsidRPr="00F545FC" w:rsidP="00F545FC">
      <w:pPr>
        <w:pStyle w:val="Heading1"/>
      </w:pPr>
      <w:bookmarkStart w:id="4" w:name="O_568343"/>
      <w:bookmarkEnd w:id="4"/>
      <w:r w:rsidRPr="00F545FC">
        <w:t>Licensing/Regulatory Information</w:t>
      </w:r>
    </w:p>
    <w:p w:rsidR="00000000" w:rsidRPr="00F545FC" w:rsidP="00F545FC">
      <w:pPr>
        <w:pStyle w:val="BodyText"/>
      </w:pPr>
      <w:r w:rsidRPr="00F545FC">
        <w:t>Not applicable.</w:t>
      </w:r>
    </w:p>
    <w:p w:rsidR="00000000" w:rsidRPr="00F545FC" w:rsidP="00F545FC">
      <w:pPr>
        <w:pStyle w:val="AllowPageBreak"/>
      </w:pPr>
    </w:p>
    <w:p w:rsidR="00000000" w:rsidRPr="00F545FC" w:rsidP="00F545FC">
      <w:pPr>
        <w:pStyle w:val="Heading1"/>
      </w:pPr>
      <w:bookmarkStart w:id="5" w:name="O_568342"/>
      <w:bookmarkEnd w:id="5"/>
      <w:r w:rsidRPr="00F545FC">
        <w:t>Entry Requirements</w:t>
      </w:r>
    </w:p>
    <w:p w:rsidR="00000000" w:rsidRPr="00F545FC" w:rsidP="00F545FC">
      <w:pPr>
        <w:pStyle w:val="BodyText"/>
      </w:pPr>
      <w:r w:rsidRPr="00F545FC">
        <w:t>The entry requirement for this qualification is successful completion of one of the following:</w:t>
      </w:r>
    </w:p>
    <w:p w:rsidR="00000000" w:rsidRPr="00F545FC" w:rsidP="00F545FC">
      <w:pPr>
        <w:pStyle w:val="ListBullet"/>
      </w:pPr>
      <w:r w:rsidRPr="00F545FC">
        <w:t>TLI31811 Certificate III in Rail Track Surfacing</w:t>
      </w:r>
    </w:p>
    <w:p w:rsidR="00000000" w:rsidRPr="00F545FC" w:rsidP="00F545FC">
      <w:pPr>
        <w:pStyle w:val="ListBullet"/>
      </w:pPr>
      <w:r w:rsidRPr="00F545FC">
        <w:t>TLI31911 Certificate III in Mechanical Rail Signalling</w:t>
      </w:r>
    </w:p>
    <w:p w:rsidR="00000000" w:rsidRPr="00F545FC" w:rsidP="00F545FC">
      <w:pPr>
        <w:pStyle w:val="ListBullet"/>
      </w:pPr>
      <w:r w:rsidRPr="00F545FC">
        <w:t>TLI32111 Certificate III in Rail Structures</w:t>
      </w:r>
    </w:p>
    <w:p w:rsidR="00000000" w:rsidRPr="00F545FC" w:rsidP="00F545FC">
      <w:pPr>
        <w:pStyle w:val="ListBullet"/>
      </w:pPr>
      <w:r w:rsidRPr="00F545FC">
        <w:t>TLI32511 Cer</w:t>
      </w:r>
      <w:r w:rsidRPr="00F545FC">
        <w:t>tificate III in Rail Infrastructure</w:t>
      </w:r>
    </w:p>
    <w:p w:rsidR="00000000" w:rsidRPr="00F545FC" w:rsidP="00F545FC">
      <w:pPr>
        <w:pStyle w:val="ListBullet"/>
      </w:pPr>
      <w:r w:rsidRPr="00F545FC">
        <w:t xml:space="preserve">TLI32711 Certificate III in Track Protection </w:t>
      </w:r>
    </w:p>
    <w:p w:rsidR="001833ED" w:rsidP="00F545FC">
      <w:pPr>
        <w:pStyle w:val="ListBullet"/>
      </w:pPr>
      <w:r w:rsidRPr="00F545FC">
        <w:t>relevant industry experience gained by working in the rail infrastructure environment.</w:t>
      </w:r>
    </w:p>
    <w:p w:rsidR="001833ED" w:rsidP="00F545FC">
      <w:pPr>
        <w:pStyle w:val="ListBullet"/>
      </w:pPr>
    </w:p>
    <w:p w:rsidR="00000000" w:rsidRPr="00F545FC" w:rsidP="00F545FC">
      <w:pPr>
        <w:pStyle w:val="Heading1"/>
      </w:pPr>
      <w:bookmarkStart w:id="6" w:name="O_568341"/>
      <w:bookmarkEnd w:id="6"/>
      <w:r w:rsidRPr="00F545FC">
        <w:t>Employability Skills Summary</w:t>
      </w:r>
    </w:p>
    <w:p w:rsidR="00000000" w:rsidRPr="00F545FC" w:rsidP="00F545FC">
      <w:pPr>
        <w:pStyle w:val="BodyText"/>
      </w:pPr>
      <w:r w:rsidRPr="00F545FC">
        <w:rPr>
          <w:rStyle w:val="SpecialBold"/>
        </w:rPr>
        <w:t xml:space="preserve">Employability Skills Summary for </w:t>
      </w:r>
    </w:p>
    <w:p w:rsidR="00000000" w:rsidRPr="00F545FC" w:rsidP="00F545FC">
      <w:pPr>
        <w:pStyle w:val="BodyText"/>
      </w:pPr>
      <w:r w:rsidRPr="00F545FC">
        <w:rPr>
          <w:rStyle w:val="SpecialBold"/>
        </w:rPr>
        <w:t>TLI423</w:t>
      </w:r>
      <w:r w:rsidRPr="00F545FC">
        <w:rPr>
          <w:rStyle w:val="SpecialBold"/>
        </w:rPr>
        <w:t>11 Certificate IV in Rail Infrastructure</w:t>
      </w:r>
    </w:p>
    <w:p w:rsidR="00000000" w:rsidRPr="00F545FC" w:rsidP="00F545FC">
      <w:pPr>
        <w:pStyle w:val="BodyText"/>
      </w:pPr>
      <w:r w:rsidRPr="00F545FC">
        <w:t>The following table contains a summary of the employability skills as identified by the Transport and Logistics Industry for this qualification. The table should be interpreted in conjunction with the detailed requirements of each unit of competency packag</w:t>
      </w:r>
      <w:r w:rsidRPr="00F545FC">
        <w:t>ed in this qualification. The outcomes described here are broad industry requirements that may vary depending on packaging options.</w:t>
      </w:r>
    </w:p>
    <w:p w:rsidR="00000000" w:rsidRPr="00F545FC" w:rsidP="00F545FC">
      <w:pPr>
        <w:pStyle w:val="BodyText"/>
      </w:pPr>
      <w:r w:rsidRPr="00F545FC">
        <w:t xml:space="preserve"> </w:t>
      </w:r>
    </w:p>
    <w:tbl>
      <w:tblPr>
        <w:tblW w:w="9553" w:type="dxa"/>
        <w:tblLayout w:type="fixed"/>
        <w:tblCellMar>
          <w:left w:w="62" w:type="dxa"/>
          <w:right w:w="62" w:type="dxa"/>
        </w:tblCellMar>
        <w:tblLook w:val="0000"/>
      </w:tblPr>
      <w:tblGrid>
        <w:gridCol w:w="1814"/>
        <w:gridCol w:w="7739"/>
      </w:tblGrid>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RPr="00F545FC" w:rsidP="00F545FC">
            <w:pPr>
              <w:pStyle w:val="BodyText"/>
            </w:pPr>
            <w:r w:rsidRPr="00F545FC">
              <w:rPr>
                <w:rStyle w:val="SpecialBold"/>
              </w:rPr>
              <w:t xml:space="preserve">Employability Skill </w:t>
            </w:r>
          </w:p>
        </w:tc>
        <w:tc>
          <w:tcPr>
            <w:tcW w:w="7739"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Industry/enterprise requirements for this qualification include:</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Communication</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Establish and implem</w:t>
            </w:r>
            <w:r w:rsidRPr="00F545FC">
              <w:t>ent communication systems and procedures required for construction and/or maintenance operations on rail infrastructure</w:t>
            </w:r>
          </w:p>
          <w:p w:rsidR="00000000" w:rsidRPr="00F545FC" w:rsidP="00F545FC">
            <w:pPr>
              <w:pStyle w:val="ListBullet"/>
            </w:pPr>
            <w:r w:rsidRPr="00F545FC">
              <w:t>Listen to and interpret verbal information related to construction and/or maintenance operations on rail infrastructure</w:t>
            </w:r>
          </w:p>
          <w:p w:rsidR="00000000" w:rsidRPr="00F545FC" w:rsidP="00F545FC">
            <w:pPr>
              <w:pStyle w:val="ListBullet"/>
            </w:pPr>
            <w:r w:rsidRPr="00F545FC">
              <w:t>Read and interpr</w:t>
            </w:r>
            <w:r w:rsidRPr="00F545FC">
              <w:t>et relevant regulations, instructions, signs and labels applicable to construction and/or maintenance operations on rail infrastructure</w:t>
            </w:r>
          </w:p>
          <w:p w:rsidR="00000000" w:rsidRPr="00F545FC" w:rsidP="00F545FC">
            <w:pPr>
              <w:pStyle w:val="ListBullet"/>
            </w:pPr>
            <w:r w:rsidRPr="00F545FC">
              <w:t xml:space="preserve">Speak clearly and directly on diverse and complex matters related to construction and/or maintenance operations on rail </w:t>
            </w:r>
            <w:r w:rsidRPr="00F545FC">
              <w:t>infrastructure</w:t>
            </w:r>
          </w:p>
          <w:p w:rsidR="00000000" w:rsidRPr="00F545FC" w:rsidP="00F545FC">
            <w:pPr>
              <w:pStyle w:val="ListBullet"/>
            </w:pPr>
            <w:r w:rsidRPr="00F545FC">
              <w:t>Write documents as part of duties, including completing relevant forms, maintenance schedules, and accident and incident reports</w:t>
            </w:r>
          </w:p>
          <w:p w:rsidR="00000000" w:rsidRPr="00F545FC" w:rsidP="00F545FC">
            <w:pPr>
              <w:pStyle w:val="ListBullet"/>
            </w:pPr>
            <w:r w:rsidRPr="00F545FC">
              <w:t>Negotiate complex issues with others in the course of construction and/or maintenance operations on rail infrast</w:t>
            </w:r>
            <w:r w:rsidRPr="00F545FC">
              <w:t>ructure</w:t>
            </w:r>
          </w:p>
          <w:p w:rsidR="00000000" w:rsidRPr="00F545FC" w:rsidP="00F545FC">
            <w:pPr>
              <w:pStyle w:val="ListBullet"/>
            </w:pPr>
            <w:r w:rsidRPr="00F545FC">
              <w:t>Recognise and interpret non-verbal signs, signals and behaviour</w:t>
            </w:r>
          </w:p>
          <w:p w:rsidR="00000000" w:rsidP="00F545FC">
            <w:pPr>
              <w:pStyle w:val="ListBullet"/>
              <w:rPr>
                <w:lang w:val="en-NZ"/>
              </w:rPr>
            </w:pPr>
            <w:r w:rsidRPr="00F545FC">
              <w:t>Use relevant communication equipment</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Teamwork</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 xml:space="preserve">Provide leadership to rail operations personnel </w:t>
            </w:r>
          </w:p>
          <w:p w:rsidR="00000000" w:rsidRPr="00F545FC" w:rsidP="00F545FC">
            <w:pPr>
              <w:pStyle w:val="ListBullet"/>
            </w:pPr>
            <w:r w:rsidRPr="00F545FC">
              <w:t>Motivate others in the workplace</w:t>
            </w:r>
          </w:p>
          <w:p w:rsidR="00000000" w:rsidRPr="00F545FC" w:rsidP="00F545FC">
            <w:pPr>
              <w:pStyle w:val="ListBullet"/>
            </w:pPr>
            <w:r w:rsidRPr="00F545FC">
              <w:t>Collaborate with others in the course of construction and/or maintenance operations on rail infrastructure</w:t>
            </w:r>
          </w:p>
          <w:p w:rsidR="00000000" w:rsidRPr="00F545FC" w:rsidP="00F545FC">
            <w:pPr>
              <w:pStyle w:val="ListBullet"/>
            </w:pPr>
            <w:r w:rsidRPr="00F545FC">
              <w:t>Manage the resolution of interpersonal conflicts that may arise when involved in the construction and/or maintenance operations on rail infrastructur</w:t>
            </w:r>
            <w:r w:rsidRPr="00F545FC">
              <w:t>e</w:t>
            </w:r>
          </w:p>
          <w:p w:rsidR="00000000" w:rsidRPr="00F545FC" w:rsidP="00F545FC">
            <w:pPr>
              <w:pStyle w:val="ListBullet"/>
            </w:pPr>
            <w:r w:rsidRPr="00F545FC">
              <w:t>Manage the avoidance and prevention of harassment of others in the workplace</w:t>
            </w:r>
          </w:p>
          <w:p w:rsidR="00000000" w:rsidP="00F545FC">
            <w:pPr>
              <w:pStyle w:val="ListBullet"/>
              <w:rPr>
                <w:lang w:val="en-NZ"/>
              </w:rPr>
            </w:pPr>
            <w:r w:rsidRPr="00F545FC">
              <w:t>Manage persons of different ages, gender, race, religion, political persuasion, etc.</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Problem solving</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Identify and solve or report complex problems arising in the course of con</w:t>
            </w:r>
            <w:r w:rsidRPr="00F545FC">
              <w:t>struction and/or maintenance operations on rail infrastructure</w:t>
            </w:r>
          </w:p>
          <w:p w:rsidR="00000000" w:rsidRPr="00F545FC" w:rsidP="00F545FC">
            <w:pPr>
              <w:pStyle w:val="ListBullet"/>
            </w:pPr>
            <w:r w:rsidRPr="00F545FC">
              <w:t>Monitor and anticipate problems that may occur in the course of construction and/or maintenance operations on rail infrastructure, including hazards and risks, and take appropriate action to re</w:t>
            </w:r>
            <w:r w:rsidRPr="00F545FC">
              <w:t>port or resolve them within limits of responsibility</w:t>
            </w:r>
          </w:p>
          <w:p w:rsidR="00000000" w:rsidRPr="00F545FC" w:rsidP="00F545FC">
            <w:pPr>
              <w:pStyle w:val="ListBullet"/>
            </w:pPr>
            <w:r w:rsidRPr="00F545FC">
              <w:t>Manage the control of hazards and risks in a range of complex and diverse situations that may arise during construction and/or maintenance operations on rail infrastructure</w:t>
            </w:r>
          </w:p>
          <w:p w:rsidR="00000000" w:rsidP="00F545FC">
            <w:pPr>
              <w:pStyle w:val="ListBullet"/>
              <w:rPr>
                <w:lang w:val="en-NZ"/>
              </w:rPr>
            </w:pPr>
            <w:r w:rsidRPr="00F545FC">
              <w:t>Use mathematics to solve probl</w:t>
            </w:r>
            <w:r w:rsidRPr="00F545FC">
              <w:t>ems, such as various calculations related to a wide range of rail activities</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Initiative and enterprise</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Modify activities dependent on differing situations and contingencies during construction and/or maintenance operations on rail infrastructure</w:t>
            </w:r>
          </w:p>
          <w:p w:rsidR="00000000" w:rsidRPr="00F545FC" w:rsidP="00F545FC">
            <w:pPr>
              <w:pStyle w:val="ListBullet"/>
            </w:pPr>
            <w:r w:rsidRPr="00F545FC">
              <w:t>Take appropriate initiative in a diverse range of operational situations</w:t>
            </w:r>
          </w:p>
          <w:p w:rsidR="00000000" w:rsidP="00F545FC">
            <w:pPr>
              <w:pStyle w:val="ListBullet"/>
              <w:rPr>
                <w:lang w:val="en-NZ"/>
              </w:rPr>
            </w:pPr>
            <w:r w:rsidRPr="00F545FC">
              <w:t>Manage the response to changes in equipment, standard operating procedures and the work environment</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Planning and organising</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Implement and monitor operational and emergency plans, sy</w:t>
            </w:r>
            <w:r w:rsidRPr="00F545FC">
              <w:t xml:space="preserve">stems and procedures </w:t>
            </w:r>
          </w:p>
          <w:p w:rsidR="00000000" w:rsidRPr="00F545FC" w:rsidP="00F545FC">
            <w:pPr>
              <w:pStyle w:val="ListBullet"/>
            </w:pPr>
            <w:r w:rsidRPr="00F545FC">
              <w:t>Implement and monitor systems and procedures for maintaining compliance with regulations and codes of practice</w:t>
            </w:r>
          </w:p>
          <w:p w:rsidR="00000000" w:rsidRPr="00F545FC" w:rsidP="00F545FC">
            <w:pPr>
              <w:pStyle w:val="ListBullet"/>
            </w:pPr>
            <w:r w:rsidRPr="00F545FC">
              <w:t>Monitor the implementation of the rail security and safety management systems, where applicable</w:t>
            </w:r>
          </w:p>
          <w:p w:rsidR="00000000" w:rsidRPr="00F545FC" w:rsidP="00F545FC">
            <w:pPr>
              <w:pStyle w:val="ListBullet"/>
            </w:pPr>
            <w:r w:rsidRPr="00F545FC">
              <w:t>Monitor and evaluate operat</w:t>
            </w:r>
            <w:r w:rsidRPr="00F545FC">
              <w:t>ional performance and compliance during construction and/or maintenance operations on rail infrastructure</w:t>
            </w:r>
          </w:p>
          <w:p w:rsidR="00000000" w:rsidRPr="00F545FC" w:rsidP="00F545FC">
            <w:pPr>
              <w:pStyle w:val="ListBullet"/>
            </w:pPr>
            <w:r w:rsidRPr="00F545FC">
              <w:t xml:space="preserve">Collect and interpret information needed during construction and/or maintenance operations on rail infrastructure </w:t>
            </w:r>
          </w:p>
          <w:p w:rsidR="00000000" w:rsidRPr="00F545FC" w:rsidP="00F545FC">
            <w:pPr>
              <w:pStyle w:val="ListBullet"/>
            </w:pPr>
            <w:r w:rsidRPr="00F545FC">
              <w:t>Organise and plan own activities</w:t>
            </w:r>
          </w:p>
          <w:p w:rsidR="00000000" w:rsidP="00F545FC">
            <w:pPr>
              <w:pStyle w:val="ListBullet"/>
              <w:rPr>
                <w:lang w:val="en-NZ"/>
              </w:rPr>
            </w:pPr>
            <w:r w:rsidRPr="00F545FC">
              <w:t>Ma</w:t>
            </w:r>
            <w:r w:rsidRPr="00F545FC">
              <w:t>nage time and priorities in the course of construction and/or maintenance operations on rail infrastructure</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Self management</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Interpret and apply relevant regulations and instructions</w:t>
            </w:r>
          </w:p>
          <w:p w:rsidR="00000000" w:rsidRPr="00F545FC" w:rsidP="00F545FC">
            <w:pPr>
              <w:pStyle w:val="ListBullet"/>
            </w:pPr>
            <w:r w:rsidRPr="00F545FC">
              <w:t>Establish and follow own work plans and schedules</w:t>
            </w:r>
          </w:p>
          <w:p w:rsidR="00000000" w:rsidP="00F545FC">
            <w:pPr>
              <w:pStyle w:val="ListBullet"/>
              <w:rPr>
                <w:lang w:val="en-NZ"/>
              </w:rPr>
            </w:pPr>
            <w:r w:rsidRPr="00F545FC">
              <w:t>Evaluate and monitor own work performance</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Learning</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Organise learning and assessment activities for others in the workplace</w:t>
            </w:r>
          </w:p>
          <w:p w:rsidR="00000000" w:rsidRPr="00F545FC" w:rsidP="00F545FC">
            <w:pPr>
              <w:pStyle w:val="ListBullet"/>
            </w:pPr>
            <w:r w:rsidRPr="00F545FC">
              <w:t xml:space="preserve">Manage adaptation of others in the workplace to changes in rail systems, equipment and procedures and the workplace environment </w:t>
            </w:r>
          </w:p>
          <w:p w:rsidR="00000000" w:rsidRPr="00F545FC" w:rsidP="00F545FC">
            <w:pPr>
              <w:pStyle w:val="ListBullet"/>
            </w:pPr>
            <w:r w:rsidRPr="00F545FC">
              <w:t>In</w:t>
            </w:r>
            <w:r w:rsidRPr="00F545FC">
              <w:t>struct, coach or mentor others in the workplace as required</w:t>
            </w:r>
          </w:p>
          <w:p w:rsidR="00000000" w:rsidRPr="00F545FC" w:rsidP="00F545FC">
            <w:pPr>
              <w:pStyle w:val="ListBullet"/>
            </w:pPr>
            <w:r w:rsidRPr="00F545FC">
              <w:t>Contribute to the assessment of competence of others in the workplace</w:t>
            </w:r>
          </w:p>
          <w:p w:rsidR="00000000" w:rsidRPr="00F545FC" w:rsidP="00F545FC">
            <w:pPr>
              <w:pStyle w:val="ListBullet"/>
            </w:pPr>
            <w:r w:rsidRPr="00F545FC">
              <w:t>Assist in creating a learning environment in the workplace</w:t>
            </w:r>
          </w:p>
          <w:p w:rsidR="00000000" w:rsidRPr="00F545FC" w:rsidP="00F545FC">
            <w:pPr>
              <w:pStyle w:val="ListBullet"/>
            </w:pPr>
            <w:r w:rsidRPr="00F545FC">
              <w:t>Adapt own competence in response to changes in rail operations</w:t>
            </w:r>
          </w:p>
          <w:p w:rsidR="00000000" w:rsidP="00F545FC">
            <w:pPr>
              <w:pStyle w:val="ListBullet"/>
              <w:rPr>
                <w:lang w:val="en-NZ"/>
              </w:rPr>
            </w:pPr>
            <w:r w:rsidRPr="00F545FC">
              <w:t>Upda</w:t>
            </w:r>
            <w:r w:rsidRPr="00F545FC">
              <w:t>te own knowledge and skills required for network control activities</w:t>
            </w:r>
          </w:p>
        </w:tc>
      </w:tr>
      <w:tr w:rsidTr="001833ED">
        <w:tblPrEx>
          <w:tblW w:w="9553" w:type="dxa"/>
          <w:tblLayout w:type="fixed"/>
          <w:tblCellMar>
            <w:left w:w="62" w:type="dxa"/>
            <w:right w:w="62" w:type="dxa"/>
          </w:tblCellMar>
          <w:tblLook w:val="0000"/>
        </w:tblPrEx>
        <w:tc>
          <w:tcPr>
            <w:tcW w:w="1814" w:type="dxa"/>
            <w:tcBorders>
              <w:top w:val="nil"/>
              <w:left w:val="nil"/>
              <w:bottom w:val="nil"/>
              <w:right w:val="nil"/>
            </w:tcBorders>
            <w:tcMar>
              <w:top w:w="0" w:type="dxa"/>
              <w:left w:w="62" w:type="dxa"/>
              <w:bottom w:w="0" w:type="dxa"/>
              <w:right w:w="62" w:type="dxa"/>
            </w:tcMar>
          </w:tcPr>
          <w:p w:rsidR="00000000" w:rsidP="00F545FC">
            <w:pPr>
              <w:pStyle w:val="BodyText"/>
              <w:rPr>
                <w:lang w:val="en-NZ"/>
              </w:rPr>
            </w:pPr>
            <w:r w:rsidRPr="00F545FC">
              <w:rPr>
                <w:rStyle w:val="SpecialBold"/>
              </w:rPr>
              <w:t>Technology</w:t>
            </w:r>
          </w:p>
        </w:tc>
        <w:tc>
          <w:tcPr>
            <w:tcW w:w="7739" w:type="dxa"/>
            <w:tcBorders>
              <w:top w:val="nil"/>
              <w:left w:val="nil"/>
              <w:bottom w:val="nil"/>
              <w:right w:val="nil"/>
            </w:tcBorders>
            <w:tcMar>
              <w:top w:w="0" w:type="dxa"/>
              <w:left w:w="62" w:type="dxa"/>
              <w:bottom w:w="0" w:type="dxa"/>
              <w:right w:w="62" w:type="dxa"/>
            </w:tcMar>
          </w:tcPr>
          <w:p w:rsidR="00000000" w:rsidRPr="00F545FC" w:rsidP="00F545FC">
            <w:pPr>
              <w:pStyle w:val="ListBullet"/>
            </w:pPr>
            <w:r w:rsidRPr="00F545FC">
              <w:t xml:space="preserve">Use complex equipment and systems required during construction and/or maintenance operations on rail infrastructure </w:t>
            </w:r>
          </w:p>
          <w:p w:rsidR="00000000" w:rsidRPr="00F545FC" w:rsidP="00F545FC">
            <w:pPr>
              <w:pStyle w:val="ListBullet"/>
            </w:pPr>
            <w:r w:rsidRPr="00F545FC">
              <w:t>Implement and monitor operational and maintenance procedures and systems for equipment used during construction and/or maintenance operations on rail infrastructure</w:t>
            </w:r>
          </w:p>
          <w:p w:rsidR="00000000" w:rsidRPr="00F545FC" w:rsidP="00F545FC">
            <w:pPr>
              <w:pStyle w:val="ListBullet"/>
            </w:pPr>
            <w:r w:rsidRPr="00F545FC">
              <w:t>Implement and monitor the application of OH&amp;S procedures when using rail equipment and faci</w:t>
            </w:r>
            <w:r w:rsidRPr="00F545FC">
              <w:t>lities</w:t>
            </w:r>
          </w:p>
        </w:tc>
      </w:tr>
    </w:tbl>
    <w:p w:rsidR="00000000" w:rsidRPr="00F545FC" w:rsidP="00F545FC">
      <w:pPr>
        <w:pStyle w:val="BodyText"/>
      </w:pPr>
    </w:p>
    <w:p w:rsidR="00000000" w:rsidRPr="00F545FC" w:rsidP="00F545FC">
      <w:pPr>
        <w:pStyle w:val="AllowPageBreak"/>
      </w:pPr>
    </w:p>
    <w:p w:rsidR="00000000" w:rsidRPr="00F545FC" w:rsidP="00F545FC">
      <w:pPr>
        <w:pStyle w:val="Heading1"/>
      </w:pPr>
      <w:bookmarkStart w:id="7" w:name="O_568340"/>
      <w:bookmarkEnd w:id="7"/>
      <w:r w:rsidRPr="00F545FC">
        <w:t>Packaging Rules</w:t>
      </w:r>
    </w:p>
    <w:p w:rsidR="00000000" w:rsidRPr="00F545FC" w:rsidP="00F545FC">
      <w:pPr>
        <w:pStyle w:val="BodyText"/>
      </w:pPr>
      <w:r w:rsidRPr="00F545FC">
        <w:rPr>
          <w:rStyle w:val="SpecialBold"/>
        </w:rPr>
        <w:t>Requirements for completion of the qualification:</w:t>
      </w:r>
    </w:p>
    <w:p w:rsidR="00000000" w:rsidRPr="00F545FC" w:rsidP="00F545FC">
      <w:pPr>
        <w:pStyle w:val="BodyText"/>
      </w:pPr>
      <w:r w:rsidRPr="00F545FC">
        <w:t xml:space="preserve">A successful assessment outcome for a total of </w:t>
      </w:r>
      <w:r w:rsidRPr="00F545FC">
        <w:rPr>
          <w:rStyle w:val="SpecialBold"/>
        </w:rPr>
        <w:t xml:space="preserve">13 units </w:t>
      </w:r>
      <w:r w:rsidRPr="00F545FC">
        <w:t>of competency comprising:</w:t>
      </w:r>
    </w:p>
    <w:p w:rsidR="00000000" w:rsidRPr="00F545FC" w:rsidP="00F545FC">
      <w:pPr>
        <w:pStyle w:val="BodyText"/>
      </w:pPr>
      <w:r w:rsidRPr="00F545FC">
        <w:rPr>
          <w:rStyle w:val="SpecialBold"/>
        </w:rPr>
        <w:t>8 core units</w:t>
      </w:r>
      <w:r w:rsidRPr="00F545FC">
        <w:t xml:space="preserve"> listed below</w:t>
      </w:r>
    </w:p>
    <w:p w:rsidR="00000000" w:rsidRPr="00F545FC" w:rsidP="00F545FC">
      <w:pPr>
        <w:pStyle w:val="BodyText"/>
      </w:pPr>
      <w:r w:rsidRPr="00F545FC">
        <w:t>plus</w:t>
      </w:r>
    </w:p>
    <w:p w:rsidR="00000000" w:rsidRPr="00F545FC" w:rsidP="00F545FC">
      <w:pPr>
        <w:pStyle w:val="ListBullet"/>
      </w:pPr>
      <w:r w:rsidRPr="00F545FC">
        <w:rPr>
          <w:rStyle w:val="SpecialBold"/>
        </w:rPr>
        <w:t>3 specialist elective units</w:t>
      </w:r>
      <w:r w:rsidRPr="00F545FC">
        <w:t xml:space="preserve"> in Group A or Group </w:t>
      </w:r>
      <w:r w:rsidRPr="00F545FC">
        <w:t xml:space="preserve">B below </w:t>
      </w:r>
    </w:p>
    <w:p w:rsidR="00000000" w:rsidRPr="00F545FC" w:rsidP="00F545FC">
      <w:pPr>
        <w:pStyle w:val="BodyText"/>
      </w:pPr>
      <w:r w:rsidRPr="00F545FC">
        <w:t>plus</w:t>
      </w:r>
    </w:p>
    <w:p w:rsidR="00000000" w:rsidRPr="00F545FC" w:rsidP="00F545FC">
      <w:pPr>
        <w:pStyle w:val="ListBullet"/>
      </w:pPr>
      <w:r w:rsidRPr="00F545FC">
        <w:rPr>
          <w:rStyle w:val="SpecialBold"/>
        </w:rPr>
        <w:t>2 general elective units</w:t>
      </w:r>
      <w:r w:rsidRPr="00F545FC">
        <w:t xml:space="preserve"> from the elective units listed below, or drawn with appropriate contextualisation from any currently endorsed national Training Package or accredited course,</w:t>
      </w:r>
      <w:r w:rsidRPr="00F545FC">
        <w:t xml:space="preserve"> provided that the unit contributes to the vocational outcome of the qualification.</w:t>
      </w:r>
    </w:p>
    <w:p w:rsidR="00000000" w:rsidRPr="00F545FC" w:rsidP="00F545FC">
      <w:pPr>
        <w:pStyle w:val="BodyText"/>
      </w:pPr>
      <w:r w:rsidRPr="00F545FC">
        <w:t>Where imported units are selected, care must be taken to ensure that all prerequisites specified in the unit are complied with.</w:t>
      </w:r>
    </w:p>
    <w:p w:rsidR="00000000" w:rsidRPr="00F545FC" w:rsidP="00F545FC">
      <w:pPr>
        <w:pStyle w:val="BodyText"/>
      </w:pPr>
    </w:p>
    <w:p w:rsidR="00000000" w:rsidRPr="00F545FC" w:rsidP="00F545FC">
      <w:pPr>
        <w:pStyle w:val="BodyText"/>
      </w:pPr>
      <w:r w:rsidRPr="00F545FC">
        <w:rPr>
          <w:rStyle w:val="SpecialBold"/>
        </w:rPr>
        <w:t>Core units:</w:t>
      </w:r>
    </w:p>
    <w:tbl>
      <w:tblPr>
        <w:tblW w:w="9360" w:type="dxa"/>
        <w:tblLayout w:type="fixed"/>
        <w:tblCellMar>
          <w:left w:w="62" w:type="dxa"/>
          <w:right w:w="62" w:type="dxa"/>
        </w:tblCellMar>
        <w:tblLook w:val="0000"/>
      </w:tblPr>
      <w:tblGrid>
        <w:gridCol w:w="2160"/>
        <w:gridCol w:w="7200"/>
      </w:tblGrid>
      <w:tr w:rsidTr="001833ED">
        <w:tblPrEx>
          <w:tblW w:w="9360" w:type="dxa"/>
          <w:tblLayout w:type="fixed"/>
          <w:tblCellMar>
            <w:left w:w="62" w:type="dxa"/>
            <w:right w:w="62" w:type="dxa"/>
          </w:tblCellMar>
          <w:tblLook w:val="0000"/>
        </w:tblPrEx>
        <w:tc>
          <w:tcPr>
            <w:tcW w:w="2160" w:type="dxa"/>
            <w:tcBorders>
              <w:top w:val="nil"/>
              <w:left w:val="nil"/>
              <w:bottom w:val="single" w:sz="4" w:space="0" w:color="auto"/>
              <w:right w:val="single" w:sz="4" w:space="0" w:color="auto"/>
            </w:tcBorders>
            <w:tcMar>
              <w:top w:w="0" w:type="dxa"/>
              <w:left w:w="62" w:type="dxa"/>
              <w:bottom w:w="0" w:type="dxa"/>
              <w:right w:w="62" w:type="dxa"/>
            </w:tcMar>
          </w:tcPr>
          <w:p w:rsidR="00000000" w:rsidRPr="00F545FC" w:rsidP="00F545FC">
            <w:pPr>
              <w:pStyle w:val="BodyText"/>
            </w:pPr>
            <w:r w:rsidRPr="00F545FC">
              <w:rPr>
                <w:rStyle w:val="SpecialBold"/>
              </w:rPr>
              <w:t>Field</w:t>
            </w:r>
          </w:p>
        </w:tc>
        <w:tc>
          <w:tcPr>
            <w:tcW w:w="7200" w:type="dxa"/>
            <w:tcBorders>
              <w:top w:val="nil"/>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rPr>
                <w:rStyle w:val="SpecialBold"/>
              </w:rPr>
              <w:t>Unit</w:t>
            </w:r>
          </w:p>
        </w:tc>
      </w:tr>
      <w:tr w:rsidTr="001833ED">
        <w:tblPrEx>
          <w:tblW w:w="936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 xml:space="preserve">F </w:t>
            </w:r>
            <w:r w:rsidRPr="00F545FC">
              <w:rPr>
                <w:rStyle w:val="SpecialBold"/>
              </w:rPr>
              <w:tab/>
              <w:t xml:space="preserve">Safety </w:t>
            </w:r>
            <w:r w:rsidRPr="00F545FC">
              <w:rPr>
                <w:rStyle w:val="SpecialBold"/>
              </w:rPr>
              <w:tab/>
              <w:t>Manageme</w:t>
            </w:r>
            <w:r w:rsidRPr="00F545FC">
              <w:rPr>
                <w:rStyle w:val="SpecialBold"/>
              </w:rPr>
              <w:t>nt</w:t>
            </w:r>
          </w:p>
        </w:tc>
        <w:tc>
          <w:tcPr>
            <w:tcW w:w="720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F545FC" w:rsidP="00F545FC">
            <w:pPr>
              <w:pStyle w:val="BodyText"/>
            </w:pPr>
            <w:r w:rsidRPr="00F545FC">
              <w:t>TLIF4088A</w:t>
            </w:r>
            <w:r w:rsidRPr="00F545FC">
              <w:tab/>
              <w:t>Implement and coordinate rail safety and OH&amp;S risk-control strategies</w:t>
            </w:r>
          </w:p>
          <w:p w:rsidR="00000000" w:rsidP="00F545FC">
            <w:pPr>
              <w:pStyle w:val="BodyText"/>
              <w:rPr>
                <w:lang w:val="en-NZ"/>
              </w:rPr>
            </w:pPr>
            <w:r w:rsidRPr="00F545FC">
              <w:t>TLIF3089A</w:t>
            </w:r>
            <w:r w:rsidRPr="00F545FC">
              <w:tab/>
              <w:t>Implement fatigue management policies and procedures for rail infrastructure</w:t>
            </w:r>
          </w:p>
        </w:tc>
      </w:tr>
      <w:tr w:rsidTr="001833ED">
        <w:tblPrEx>
          <w:tblW w:w="936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G</w:t>
            </w:r>
            <w:r w:rsidRPr="00F545FC">
              <w:rPr>
                <w:rStyle w:val="SpecialBold"/>
              </w:rPr>
              <w:tab/>
              <w:t>Teamwork</w:t>
            </w:r>
          </w:p>
        </w:tc>
        <w:tc>
          <w:tcPr>
            <w:tcW w:w="720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TLIG4006A</w:t>
            </w:r>
            <w:r w:rsidRPr="00F545FC">
              <w:tab/>
              <w:t xml:space="preserve">Facilitate work teams </w:t>
            </w:r>
          </w:p>
        </w:tc>
      </w:tr>
      <w:tr w:rsidTr="001833ED">
        <w:tblPrEx>
          <w:tblW w:w="936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J</w:t>
            </w:r>
            <w:r w:rsidRPr="00F545FC">
              <w:rPr>
                <w:rStyle w:val="SpecialBold"/>
              </w:rPr>
              <w:tab/>
              <w:t>Quality</w:t>
            </w:r>
          </w:p>
        </w:tc>
        <w:tc>
          <w:tcPr>
            <w:tcW w:w="720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TLIJ4009A</w:t>
            </w:r>
            <w:r w:rsidRPr="00F545FC">
              <w:tab/>
            </w:r>
            <w:r w:rsidRPr="00F545FC">
              <w:t>Implement and monitor quality assurance systems</w:t>
            </w:r>
          </w:p>
        </w:tc>
      </w:tr>
      <w:tr w:rsidTr="001833ED">
        <w:tblPrEx>
          <w:tblW w:w="9360" w:type="dxa"/>
          <w:tblLayout w:type="fixed"/>
          <w:tblCellMar>
            <w:left w:w="62" w:type="dxa"/>
            <w:right w:w="62" w:type="dxa"/>
          </w:tblCellMar>
          <w:tblLook w:val="0000"/>
        </w:tblPrEx>
        <w:tc>
          <w:tcPr>
            <w:tcW w:w="2160" w:type="dxa"/>
            <w:tcBorders>
              <w:top w:val="single" w:sz="4" w:space="0" w:color="auto"/>
              <w:left w:val="nil"/>
              <w:bottom w:val="nil"/>
              <w:right w:val="single" w:sz="4" w:space="0" w:color="auto"/>
            </w:tcBorders>
            <w:tcMar>
              <w:top w:w="0" w:type="dxa"/>
              <w:left w:w="62" w:type="dxa"/>
              <w:bottom w:w="0" w:type="dxa"/>
              <w:right w:w="62" w:type="dxa"/>
            </w:tcMar>
          </w:tcPr>
          <w:p w:rsidR="00000000" w:rsidRPr="00F545FC" w:rsidP="00F545FC">
            <w:pPr>
              <w:pStyle w:val="BodyText"/>
            </w:pPr>
            <w:r w:rsidRPr="00F545FC">
              <w:rPr>
                <w:rStyle w:val="SpecialBold"/>
              </w:rPr>
              <w:t>L</w:t>
            </w:r>
            <w:r w:rsidRPr="00F545FC">
              <w:rPr>
                <w:rStyle w:val="SpecialBold"/>
              </w:rPr>
              <w:tab/>
              <w:t xml:space="preserve">Resource </w:t>
            </w:r>
            <w:r w:rsidRPr="00F545FC">
              <w:rPr>
                <w:rStyle w:val="SpecialBold"/>
              </w:rPr>
              <w:tab/>
              <w:t>Management</w:t>
            </w:r>
          </w:p>
          <w:p w:rsidR="00000000">
            <w:pPr>
              <w:pStyle w:val="BodyText"/>
              <w:keepNext w:val="0"/>
              <w:keepLines w:val="0"/>
              <w:contextualSpacing w:val="0"/>
              <w:rPr>
                <w:rFonts w:ascii="Tahoma" w:hAnsi="Tahoma"/>
                <w:color w:val="000000"/>
                <w:sz w:val="20"/>
                <w:lang w:val="en-NZ"/>
              </w:rPr>
            </w:pPr>
          </w:p>
        </w:tc>
        <w:tc>
          <w:tcPr>
            <w:tcW w:w="7200" w:type="dxa"/>
            <w:tcBorders>
              <w:top w:val="single" w:sz="4" w:space="0" w:color="auto"/>
              <w:left w:val="single" w:sz="4" w:space="0" w:color="auto"/>
              <w:bottom w:val="nil"/>
              <w:right w:val="nil"/>
            </w:tcBorders>
            <w:tcMar>
              <w:top w:w="0" w:type="dxa"/>
              <w:left w:w="62" w:type="dxa"/>
              <w:bottom w:w="0" w:type="dxa"/>
              <w:right w:w="62" w:type="dxa"/>
            </w:tcMar>
          </w:tcPr>
          <w:p w:rsidR="00000000" w:rsidRPr="00F545FC" w:rsidP="00F545FC">
            <w:pPr>
              <w:pStyle w:val="BodyText"/>
            </w:pPr>
            <w:r w:rsidRPr="00F545FC">
              <w:t>BSBMGT401A</w:t>
            </w:r>
            <w:r w:rsidRPr="00F545FC">
              <w:tab/>
              <w:t>Show leadership in the workplace</w:t>
            </w:r>
          </w:p>
          <w:p w:rsidR="00000000" w:rsidRPr="00F545FC" w:rsidP="00F545FC">
            <w:pPr>
              <w:pStyle w:val="BodyText"/>
            </w:pPr>
            <w:r w:rsidRPr="00F545FC">
              <w:t>BSBPMG401A</w:t>
            </w:r>
            <w:r w:rsidRPr="00F545FC">
              <w:tab/>
              <w:t xml:space="preserve">Apply project scope management techniques </w:t>
            </w:r>
          </w:p>
          <w:p w:rsidR="00000000" w:rsidRPr="00F545FC" w:rsidP="00F545FC">
            <w:pPr>
              <w:pStyle w:val="BodyText"/>
            </w:pPr>
            <w:r w:rsidRPr="00F545FC">
              <w:t>TLIL4005A</w:t>
            </w:r>
            <w:r w:rsidRPr="00F545FC">
              <w:tab/>
              <w:t>Apply conflict/grievance resolution strategies</w:t>
            </w:r>
          </w:p>
          <w:p w:rsidR="00000000" w:rsidRPr="00F545FC" w:rsidP="00F545FC">
            <w:pPr>
              <w:pStyle w:val="BodyText"/>
            </w:pPr>
            <w:r w:rsidRPr="00F545FC">
              <w:t>TLIL4076A</w:t>
            </w:r>
            <w:r w:rsidRPr="00F545FC">
              <w:tab/>
              <w:t>Coordinate resourc</w:t>
            </w:r>
            <w:r w:rsidRPr="00F545FC">
              <w:t>es</w:t>
            </w:r>
          </w:p>
        </w:tc>
      </w:tr>
    </w:tbl>
    <w:p w:rsidR="00000000" w:rsidRPr="00F545FC" w:rsidP="00F545FC">
      <w:pPr>
        <w:pStyle w:val="BodyText"/>
      </w:pPr>
    </w:p>
    <w:p w:rsidR="00000000" w:rsidRPr="00F545FC" w:rsidP="00F545FC">
      <w:pPr>
        <w:pStyle w:val="BodyText"/>
      </w:pPr>
      <w:r w:rsidRPr="00F545FC">
        <w:rPr>
          <w:rStyle w:val="SpecialBold"/>
        </w:rPr>
        <w:t>Specialist elective units:</w:t>
      </w:r>
    </w:p>
    <w:p w:rsidR="00000000" w:rsidRPr="00F545FC" w:rsidP="00F545FC">
      <w:pPr>
        <w:pStyle w:val="BodyText"/>
      </w:pPr>
      <w:r w:rsidRPr="00F545FC">
        <w:t>Select 3 units from one of the following specialist elective groups:</w:t>
      </w:r>
    </w:p>
    <w:p w:rsidR="00000000" w:rsidRPr="00F545FC" w:rsidP="00F545FC">
      <w:pPr>
        <w:pStyle w:val="ListBullet"/>
      </w:pPr>
      <w:r w:rsidRPr="00F545FC">
        <w:t>Group A: Rail Track Working, Rail Track Surfacing or Rail Structures</w:t>
      </w:r>
    </w:p>
    <w:p w:rsidR="00000000" w:rsidRPr="00F545FC" w:rsidP="00F545FC">
      <w:pPr>
        <w:pStyle w:val="ListBullet"/>
      </w:pPr>
      <w:r w:rsidRPr="00F545FC">
        <w:t>Group B: Track Protection</w:t>
      </w:r>
    </w:p>
    <w:p w:rsidR="00000000" w:rsidRPr="00F545FC" w:rsidP="00F545FC">
      <w:pPr>
        <w:pStyle w:val="BodyText"/>
      </w:pPr>
    </w:p>
    <w:tbl>
      <w:tblPr>
        <w:tblW w:w="9450" w:type="dxa"/>
        <w:tblLayout w:type="fixed"/>
        <w:tblCellMar>
          <w:left w:w="62" w:type="dxa"/>
          <w:right w:w="62" w:type="dxa"/>
        </w:tblCellMar>
        <w:tblLook w:val="0000"/>
      </w:tblPr>
      <w:tblGrid>
        <w:gridCol w:w="9450"/>
      </w:tblGrid>
      <w:tr w:rsidTr="001833ED">
        <w:tblPrEx>
          <w:tblW w:w="9450" w:type="dxa"/>
          <w:tblLayout w:type="fixed"/>
          <w:tblCellMar>
            <w:left w:w="62" w:type="dxa"/>
            <w:right w:w="62" w:type="dxa"/>
          </w:tblCellMar>
          <w:tblLook w:val="0000"/>
        </w:tblPrEx>
        <w:tc>
          <w:tcPr>
            <w:tcW w:w="9450" w:type="dxa"/>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RPr="00F545FC" w:rsidP="00F545FC">
            <w:pPr>
              <w:pStyle w:val="BodyText"/>
            </w:pPr>
            <w:r w:rsidRPr="00F545FC">
              <w:rPr>
                <w:rStyle w:val="SpecialBold"/>
              </w:rPr>
              <w:t>Group A</w:t>
            </w:r>
            <w:r w:rsidRPr="00F545FC">
              <w:rPr>
                <w:rStyle w:val="SpecialBold"/>
              </w:rPr>
              <w:tab/>
            </w:r>
            <w:r w:rsidRPr="00F545FC">
              <w:rPr>
                <w:rStyle w:val="SpecialBold"/>
              </w:rPr>
              <w:tab/>
            </w:r>
            <w:r w:rsidRPr="00F545FC">
              <w:rPr>
                <w:rStyle w:val="SpecialBold"/>
              </w:rPr>
              <w:t>Rail Track Working, Rail Track Surfacing or Rail Structures</w:t>
            </w:r>
          </w:p>
          <w:tbl>
            <w:tblPr>
              <w:tblW w:w="0" w:type="auto"/>
              <w:tblLayout w:type="fixed"/>
              <w:tblCellMar>
                <w:left w:w="62" w:type="dxa"/>
                <w:right w:w="62" w:type="dxa"/>
              </w:tblCellMar>
              <w:tblLook w:val="0000"/>
            </w:tblPr>
            <w:tblGrid>
              <w:gridCol w:w="2240"/>
              <w:gridCol w:w="6850"/>
            </w:tblGrid>
            <w:tr w:rsidTr="001833ED">
              <w:tblPrEx>
                <w:tblW w:w="0" w:type="auto"/>
                <w:tblLayout w:type="fixed"/>
                <w:tblCellMar>
                  <w:left w:w="62" w:type="dxa"/>
                  <w:right w:w="62" w:type="dxa"/>
                </w:tblCellMar>
                <w:tblLook w:val="0000"/>
              </w:tblPrEx>
              <w:tc>
                <w:tcPr>
                  <w:tcW w:w="2240" w:type="dxa"/>
                  <w:tcBorders>
                    <w:bottom w:val="single" w:sz="4" w:space="0" w:color="auto"/>
                    <w:right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rPr>
                      <w:rStyle w:val="SpecialBold"/>
                    </w:rPr>
                    <w:t>Field</w:t>
                  </w:r>
                </w:p>
              </w:tc>
              <w:tc>
                <w:tcPr>
                  <w:tcW w:w="6850" w:type="dxa"/>
                  <w:tcBorders>
                    <w:left w:val="single" w:sz="4" w:space="0" w:color="auto"/>
                    <w:bottom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Unit</w:t>
                  </w:r>
                </w:p>
              </w:tc>
            </w:tr>
            <w:tr w:rsidTr="001833ED">
              <w:tblPrEx>
                <w:tblW w:w="0" w:type="auto"/>
                <w:tblLayout w:type="fixed"/>
                <w:tblCellMar>
                  <w:left w:w="62" w:type="dxa"/>
                  <w:right w:w="62" w:type="dxa"/>
                </w:tblCellMar>
                <w:tblLook w:val="0000"/>
              </w:tblPrEx>
              <w:tc>
                <w:tcPr>
                  <w:tcW w:w="2240" w:type="dxa"/>
                  <w:tcBorders>
                    <w:top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 xml:space="preserve">F </w:t>
                  </w:r>
                  <w:r w:rsidRPr="00F545FC">
                    <w:rPr>
                      <w:rStyle w:val="SpecialBold"/>
                    </w:rPr>
                    <w:tab/>
                    <w:t xml:space="preserve">Safety </w:t>
                  </w:r>
                  <w:r w:rsidRPr="00F545FC">
                    <w:rPr>
                      <w:rStyle w:val="SpecialBold"/>
                    </w:rPr>
                    <w:tab/>
                    <w:t>Management</w:t>
                  </w:r>
                </w:p>
              </w:tc>
              <w:tc>
                <w:tcPr>
                  <w:tcW w:w="6850" w:type="dxa"/>
                  <w:tcBorders>
                    <w:top w:val="single" w:sz="4" w:space="0" w:color="auto"/>
                    <w:left w:val="single" w:sz="4" w:space="0" w:color="auto"/>
                    <w:bottom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t>BSBRSK401A</w:t>
                  </w:r>
                  <w:r w:rsidRPr="00F545FC">
                    <w:tab/>
                    <w:t>Identify risk and apply risk management processes</w:t>
                  </w:r>
                </w:p>
                <w:p w:rsidR="00000000" w:rsidP="00F545FC">
                  <w:pPr>
                    <w:pStyle w:val="BodyText"/>
                    <w:rPr>
                      <w:lang w:val="en-NZ"/>
                    </w:rPr>
                  </w:pPr>
                  <w:r w:rsidRPr="00F545FC">
                    <w:t>TLIF2006A</w:t>
                  </w:r>
                  <w:r w:rsidRPr="00F545FC">
                    <w:tab/>
                    <w:t xml:space="preserve">Apply accident-emergency procedures </w:t>
                  </w:r>
                </w:p>
              </w:tc>
            </w:tr>
            <w:tr w:rsidTr="001833ED">
              <w:tblPrEx>
                <w:tblW w:w="0" w:type="auto"/>
                <w:tblLayout w:type="fixed"/>
                <w:tblCellMar>
                  <w:left w:w="62" w:type="dxa"/>
                  <w:right w:w="62" w:type="dxa"/>
                </w:tblCellMar>
                <w:tblLook w:val="0000"/>
              </w:tblPrEx>
              <w:tc>
                <w:tcPr>
                  <w:tcW w:w="2240" w:type="dxa"/>
                  <w:tcBorders>
                    <w:top w:val="single" w:sz="4" w:space="0" w:color="auto"/>
                    <w:right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L</w:t>
                  </w:r>
                  <w:r w:rsidRPr="00F545FC">
                    <w:rPr>
                      <w:rStyle w:val="SpecialBold"/>
                    </w:rPr>
                    <w:tab/>
                    <w:t xml:space="preserve">Resource </w:t>
                  </w:r>
                  <w:r w:rsidRPr="00F545FC">
                    <w:rPr>
                      <w:rStyle w:val="SpecialBold"/>
                    </w:rPr>
                    <w:tab/>
                    <w:t>Management</w:t>
                  </w:r>
                </w:p>
              </w:tc>
              <w:tc>
                <w:tcPr>
                  <w:tcW w:w="6850" w:type="dxa"/>
                  <w:tcBorders>
                    <w:top w:val="single" w:sz="4" w:space="0" w:color="auto"/>
                    <w:left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t>BSBMGT403A</w:t>
                  </w:r>
                  <w:r w:rsidRPr="00F545FC">
                    <w:tab/>
                  </w:r>
                  <w:r w:rsidRPr="00F545FC">
                    <w:t xml:space="preserve">Implement continuous improvement </w:t>
                  </w:r>
                </w:p>
                <w:p w:rsidR="00000000" w:rsidRPr="00F545FC" w:rsidP="00F545FC">
                  <w:pPr>
                    <w:pStyle w:val="BodyText"/>
                  </w:pPr>
                  <w:r w:rsidRPr="00F545FC">
                    <w:t>TLIL4073A</w:t>
                  </w:r>
                  <w:r w:rsidRPr="00F545FC">
                    <w:tab/>
                    <w:t>Apply asset management system</w:t>
                  </w:r>
                </w:p>
              </w:tc>
            </w:tr>
          </w:tbl>
          <w:p w:rsidR="00000000" w:rsidRPr="00F545FC" w:rsidP="00F545FC">
            <w:pPr>
              <w:pStyle w:val="BodyText"/>
            </w:pPr>
          </w:p>
        </w:tc>
      </w:tr>
    </w:tbl>
    <w:p w:rsidR="00000000" w:rsidRPr="00F545FC" w:rsidP="00F545FC">
      <w:pPr>
        <w:pStyle w:val="BodyText"/>
      </w:pPr>
    </w:p>
    <w:tbl>
      <w:tblPr>
        <w:tblW w:w="9540" w:type="dxa"/>
        <w:tblLayout w:type="fixed"/>
        <w:tblCellMar>
          <w:left w:w="62" w:type="dxa"/>
          <w:right w:w="62" w:type="dxa"/>
        </w:tblCellMar>
        <w:tblLook w:val="0000"/>
      </w:tblPr>
      <w:tblGrid>
        <w:gridCol w:w="9540"/>
      </w:tblGrid>
      <w:tr w:rsidTr="001833ED">
        <w:tblPrEx>
          <w:tblW w:w="9540" w:type="dxa"/>
          <w:tblLayout w:type="fixed"/>
          <w:tblCellMar>
            <w:left w:w="62" w:type="dxa"/>
            <w:right w:w="62" w:type="dxa"/>
          </w:tblCellMar>
          <w:tblLook w:val="0000"/>
        </w:tblPrEx>
        <w:tc>
          <w:tcPr>
            <w:tcW w:w="9540" w:type="dxa"/>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RPr="00F545FC" w:rsidP="00F545FC">
            <w:pPr>
              <w:pStyle w:val="BodyText"/>
            </w:pPr>
            <w:r w:rsidRPr="00F545FC">
              <w:rPr>
                <w:rStyle w:val="SpecialBold"/>
              </w:rPr>
              <w:t>Group B</w:t>
            </w:r>
            <w:r w:rsidRPr="00F545FC">
              <w:rPr>
                <w:rStyle w:val="SpecialBold"/>
              </w:rPr>
              <w:tab/>
            </w:r>
            <w:r w:rsidRPr="00F545FC">
              <w:rPr>
                <w:rStyle w:val="SpecialBold"/>
              </w:rPr>
              <w:tab/>
              <w:t>Track Protection</w:t>
            </w:r>
          </w:p>
          <w:p w:rsidR="00000000" w:rsidRPr="00F545FC" w:rsidP="00F545FC">
            <w:pPr>
              <w:pStyle w:val="BodyText"/>
            </w:pPr>
            <w:r w:rsidRPr="00F545FC">
              <w:t>The selection must include TLIL4068A Plan and coordinate track protection for multiple work groups</w:t>
            </w:r>
          </w:p>
          <w:tbl>
            <w:tblPr>
              <w:tblW w:w="0" w:type="auto"/>
              <w:tblLayout w:type="fixed"/>
              <w:tblCellMar>
                <w:left w:w="62" w:type="dxa"/>
                <w:right w:w="62" w:type="dxa"/>
              </w:tblCellMar>
              <w:tblLook w:val="0000"/>
            </w:tblPr>
            <w:tblGrid>
              <w:gridCol w:w="2240"/>
              <w:gridCol w:w="6940"/>
            </w:tblGrid>
            <w:tr w:rsidTr="001833ED">
              <w:tblPrEx>
                <w:tblW w:w="0" w:type="auto"/>
                <w:tblLayout w:type="fixed"/>
                <w:tblCellMar>
                  <w:left w:w="62" w:type="dxa"/>
                  <w:right w:w="62" w:type="dxa"/>
                </w:tblCellMar>
                <w:tblLook w:val="0000"/>
              </w:tblPrEx>
              <w:tc>
                <w:tcPr>
                  <w:tcW w:w="2240" w:type="dxa"/>
                  <w:tcBorders>
                    <w:bottom w:val="single" w:sz="4" w:space="0" w:color="auto"/>
                    <w:right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rPr>
                      <w:rStyle w:val="SpecialBold"/>
                    </w:rPr>
                    <w:t>Field</w:t>
                  </w:r>
                </w:p>
              </w:tc>
              <w:tc>
                <w:tcPr>
                  <w:tcW w:w="6940" w:type="dxa"/>
                  <w:tcBorders>
                    <w:left w:val="single" w:sz="4" w:space="0" w:color="auto"/>
                    <w:bottom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Unit</w:t>
                  </w:r>
                </w:p>
              </w:tc>
            </w:tr>
            <w:tr w:rsidTr="001833ED">
              <w:tblPrEx>
                <w:tblW w:w="0" w:type="auto"/>
                <w:tblLayout w:type="fixed"/>
                <w:tblCellMar>
                  <w:left w:w="62" w:type="dxa"/>
                  <w:right w:w="62" w:type="dxa"/>
                </w:tblCellMar>
                <w:tblLook w:val="0000"/>
              </w:tblPrEx>
              <w:tc>
                <w:tcPr>
                  <w:tcW w:w="2240" w:type="dxa"/>
                  <w:tcBorders>
                    <w:top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 xml:space="preserve">F </w:t>
                  </w:r>
                  <w:r w:rsidRPr="00F545FC">
                    <w:rPr>
                      <w:rStyle w:val="SpecialBold"/>
                    </w:rPr>
                    <w:tab/>
                    <w:t xml:space="preserve">Safety </w:t>
                  </w:r>
                  <w:r w:rsidRPr="00F545FC">
                    <w:rPr>
                      <w:rStyle w:val="SpecialBold"/>
                    </w:rPr>
                    <w:tab/>
                    <w:t>Management</w:t>
                  </w:r>
                </w:p>
              </w:tc>
              <w:tc>
                <w:tcPr>
                  <w:tcW w:w="6940" w:type="dxa"/>
                  <w:tcBorders>
                    <w:top w:val="single" w:sz="4" w:space="0" w:color="auto"/>
                    <w:left w:val="single" w:sz="4" w:space="0" w:color="auto"/>
                    <w:bottom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t>BSBRSK401A</w:t>
                  </w:r>
                  <w:r w:rsidRPr="00F545FC">
                    <w:tab/>
                  </w:r>
                  <w:r w:rsidRPr="00F545FC">
                    <w:t>Identify risk and apply risk management processes</w:t>
                  </w:r>
                </w:p>
                <w:p w:rsidR="00000000" w:rsidP="00F545FC">
                  <w:pPr>
                    <w:pStyle w:val="BodyText"/>
                    <w:rPr>
                      <w:lang w:val="en-NZ"/>
                    </w:rPr>
                  </w:pPr>
                  <w:r w:rsidRPr="00F545FC">
                    <w:t>TLIF2006A</w:t>
                  </w:r>
                  <w:r w:rsidRPr="00F545FC">
                    <w:tab/>
                    <w:t xml:space="preserve">Apply accident-emergency procedures </w:t>
                  </w:r>
                </w:p>
              </w:tc>
            </w:tr>
            <w:tr w:rsidTr="001833ED">
              <w:tblPrEx>
                <w:tblW w:w="0" w:type="auto"/>
                <w:tblLayout w:type="fixed"/>
                <w:tblCellMar>
                  <w:left w:w="62" w:type="dxa"/>
                  <w:right w:w="62" w:type="dxa"/>
                </w:tblCellMar>
                <w:tblLook w:val="0000"/>
              </w:tblPrEx>
              <w:tc>
                <w:tcPr>
                  <w:tcW w:w="2240" w:type="dxa"/>
                  <w:tcBorders>
                    <w:top w:val="single" w:sz="4" w:space="0" w:color="auto"/>
                    <w:right w:val="single" w:sz="4" w:space="0" w:color="auto"/>
                  </w:tcBorders>
                  <w:shd w:val="clear" w:color="auto" w:fill="FFFFFF"/>
                  <w:tcMar>
                    <w:top w:w="0" w:type="dxa"/>
                    <w:left w:w="62" w:type="dxa"/>
                    <w:bottom w:w="0" w:type="dxa"/>
                    <w:right w:w="62" w:type="dxa"/>
                  </w:tcMar>
                </w:tcPr>
                <w:p w:rsidR="00000000" w:rsidP="00F545FC">
                  <w:pPr>
                    <w:pStyle w:val="BodyText"/>
                    <w:rPr>
                      <w:lang w:val="en-NZ"/>
                    </w:rPr>
                  </w:pPr>
                  <w:r w:rsidRPr="00F545FC">
                    <w:rPr>
                      <w:rStyle w:val="SpecialBold"/>
                    </w:rPr>
                    <w:t>L</w:t>
                  </w:r>
                  <w:r w:rsidRPr="00F545FC">
                    <w:rPr>
                      <w:rStyle w:val="SpecialBold"/>
                    </w:rPr>
                    <w:tab/>
                    <w:t xml:space="preserve">Resource </w:t>
                  </w:r>
                  <w:r w:rsidRPr="00F545FC">
                    <w:rPr>
                      <w:rStyle w:val="SpecialBold"/>
                    </w:rPr>
                    <w:tab/>
                    <w:t>Management</w:t>
                  </w:r>
                </w:p>
              </w:tc>
              <w:tc>
                <w:tcPr>
                  <w:tcW w:w="6940" w:type="dxa"/>
                  <w:tcBorders>
                    <w:top w:val="single" w:sz="4" w:space="0" w:color="auto"/>
                    <w:left w:val="single" w:sz="4" w:space="0" w:color="auto"/>
                  </w:tcBorders>
                  <w:shd w:val="clear" w:color="auto" w:fill="FFFFFF"/>
                  <w:tcMar>
                    <w:top w:w="0" w:type="dxa"/>
                    <w:left w:w="62" w:type="dxa"/>
                    <w:bottom w:w="0" w:type="dxa"/>
                    <w:right w:w="62" w:type="dxa"/>
                  </w:tcMar>
                </w:tcPr>
                <w:p w:rsidR="00000000" w:rsidRPr="00F545FC" w:rsidP="00F545FC">
                  <w:pPr>
                    <w:pStyle w:val="BodyText"/>
                  </w:pPr>
                  <w:r w:rsidRPr="00F545FC">
                    <w:t>BSBMGT403A</w:t>
                  </w:r>
                  <w:r w:rsidRPr="00F545FC">
                    <w:tab/>
                    <w:t xml:space="preserve">Implement continuous improvement </w:t>
                  </w:r>
                </w:p>
                <w:p w:rsidR="00000000" w:rsidRPr="00F545FC" w:rsidP="00F545FC">
                  <w:pPr>
                    <w:pStyle w:val="BodyText"/>
                  </w:pPr>
                  <w:r w:rsidRPr="00F545FC">
                    <w:t>TLIL4069A</w:t>
                  </w:r>
                  <w:r w:rsidRPr="00F545FC">
                    <w:tab/>
                    <w:t>Plan and coordinate protection for multiple worksites within the limits of a wor</w:t>
                  </w:r>
                  <w:r w:rsidRPr="00F545FC">
                    <w:t xml:space="preserve">k on track authority </w:t>
                  </w:r>
                </w:p>
              </w:tc>
            </w:tr>
          </w:tbl>
          <w:p w:rsidR="00000000" w:rsidRPr="00F545FC" w:rsidP="00F545FC">
            <w:pPr>
              <w:pStyle w:val="BodyText"/>
            </w:pPr>
          </w:p>
        </w:tc>
      </w:tr>
    </w:tbl>
    <w:p w:rsidR="00000000" w:rsidRPr="00F545FC" w:rsidP="00F545FC">
      <w:pPr>
        <w:pStyle w:val="BodyText"/>
      </w:pPr>
    </w:p>
    <w:p w:rsidR="00000000" w:rsidRPr="00F545FC" w:rsidP="00F545FC">
      <w:pPr>
        <w:pStyle w:val="BodyText"/>
      </w:pPr>
      <w:r w:rsidRPr="00F545FC">
        <w:rPr>
          <w:rStyle w:val="SpecialBold"/>
        </w:rPr>
        <w:t>General elective units:</w:t>
      </w:r>
    </w:p>
    <w:tbl>
      <w:tblPr>
        <w:tblW w:w="9540" w:type="dxa"/>
        <w:tblLayout w:type="fixed"/>
        <w:tblCellMar>
          <w:left w:w="62" w:type="dxa"/>
          <w:right w:w="62" w:type="dxa"/>
        </w:tblCellMar>
        <w:tblLook w:val="0000"/>
      </w:tblPr>
      <w:tblGrid>
        <w:gridCol w:w="2160"/>
        <w:gridCol w:w="7380"/>
      </w:tblGrid>
      <w:tr w:rsidTr="001833ED">
        <w:tblPrEx>
          <w:tblW w:w="9540" w:type="dxa"/>
          <w:tblLayout w:type="fixed"/>
          <w:tblCellMar>
            <w:left w:w="62" w:type="dxa"/>
            <w:right w:w="62" w:type="dxa"/>
          </w:tblCellMar>
          <w:tblLook w:val="0000"/>
        </w:tblPrEx>
        <w:tc>
          <w:tcPr>
            <w:tcW w:w="2160" w:type="dxa"/>
            <w:tcBorders>
              <w:top w:val="nil"/>
              <w:left w:val="nil"/>
              <w:bottom w:val="single" w:sz="4" w:space="0" w:color="auto"/>
              <w:right w:val="single" w:sz="4" w:space="0" w:color="auto"/>
            </w:tcBorders>
            <w:tcMar>
              <w:top w:w="0" w:type="dxa"/>
              <w:left w:w="62" w:type="dxa"/>
              <w:bottom w:w="0" w:type="dxa"/>
              <w:right w:w="62" w:type="dxa"/>
            </w:tcMar>
          </w:tcPr>
          <w:p w:rsidR="00000000" w:rsidRPr="00F545FC" w:rsidP="00F545FC">
            <w:pPr>
              <w:pStyle w:val="BodyText"/>
            </w:pPr>
            <w:r w:rsidRPr="00F545FC">
              <w:rPr>
                <w:rStyle w:val="SpecialBold"/>
              </w:rPr>
              <w:t>Field</w:t>
            </w:r>
          </w:p>
        </w:tc>
        <w:tc>
          <w:tcPr>
            <w:tcW w:w="7380" w:type="dxa"/>
            <w:tcBorders>
              <w:top w:val="nil"/>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rPr>
                <w:rStyle w:val="SpecialBold"/>
              </w:rPr>
              <w:t>Unit</w:t>
            </w:r>
          </w:p>
        </w:tc>
      </w:tr>
      <w:tr w:rsidTr="001833ED">
        <w:tblPrEx>
          <w:tblW w:w="9540" w:type="dxa"/>
          <w:tblLayout w:type="fixed"/>
          <w:tblCellMar>
            <w:left w:w="62" w:type="dxa"/>
            <w:right w:w="62" w:type="dxa"/>
          </w:tblCellMar>
          <w:tblLook w:val="0000"/>
        </w:tblPrEx>
        <w:tc>
          <w:tcPr>
            <w:tcW w:w="2160" w:type="dxa"/>
            <w:tcBorders>
              <w:top w:val="nil"/>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B</w:t>
            </w:r>
            <w:r w:rsidRPr="00F545FC">
              <w:rPr>
                <w:rStyle w:val="SpecialBold"/>
              </w:rPr>
              <w:tab/>
              <w:t xml:space="preserve">Equipment </w:t>
            </w:r>
            <w:r w:rsidRPr="00F545FC">
              <w:rPr>
                <w:rStyle w:val="SpecialBold"/>
              </w:rPr>
              <w:tab/>
              <w:t xml:space="preserve">Checking and </w:t>
            </w:r>
            <w:r w:rsidRPr="00F545FC">
              <w:rPr>
                <w:rStyle w:val="SpecialBold"/>
              </w:rPr>
              <w:tab/>
              <w:t>Maintenance</w:t>
            </w:r>
          </w:p>
        </w:tc>
        <w:tc>
          <w:tcPr>
            <w:tcW w:w="7380" w:type="dxa"/>
            <w:tcBorders>
              <w:top w:val="nil"/>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TLIB4042A</w:t>
            </w:r>
            <w:r w:rsidRPr="00F545FC">
              <w:tab/>
              <w:t>Conduct inspection of safeworking procedures and infrastructure</w:t>
            </w:r>
          </w:p>
        </w:tc>
      </w:tr>
      <w:tr w:rsidTr="001833ED">
        <w:tblPrEx>
          <w:tblW w:w="9540" w:type="dxa"/>
          <w:tblLayout w:type="fixed"/>
          <w:tblCellMar>
            <w:left w:w="62" w:type="dxa"/>
            <w:right w:w="62" w:type="dxa"/>
          </w:tblCellMar>
          <w:tblLook w:val="0000"/>
        </w:tblPrEx>
        <w:tc>
          <w:tcPr>
            <w:tcW w:w="2160" w:type="dxa"/>
            <w:tcBorders>
              <w:top w:val="nil"/>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D</w:t>
            </w:r>
            <w:r w:rsidRPr="00F545FC">
              <w:rPr>
                <w:rStyle w:val="SpecialBold"/>
              </w:rPr>
              <w:tab/>
              <w:t>Load Handling</w:t>
            </w:r>
          </w:p>
        </w:tc>
        <w:tc>
          <w:tcPr>
            <w:tcW w:w="7380" w:type="dxa"/>
            <w:tcBorders>
              <w:top w:val="nil"/>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TLID4030A</w:t>
            </w:r>
            <w:r w:rsidRPr="00F545FC">
              <w:tab/>
              <w:t>Supervise mobile crane operations</w:t>
            </w:r>
          </w:p>
        </w:tc>
      </w:tr>
      <w:tr w:rsidTr="001833ED">
        <w:tblPrEx>
          <w:tblW w:w="9540" w:type="dxa"/>
          <w:tblLayout w:type="fixed"/>
          <w:tblCellMar>
            <w:left w:w="62" w:type="dxa"/>
            <w:right w:w="62" w:type="dxa"/>
          </w:tblCellMar>
          <w:tblLook w:val="0000"/>
        </w:tblPrEx>
        <w:tc>
          <w:tcPr>
            <w:tcW w:w="2160" w:type="dxa"/>
            <w:tcBorders>
              <w:top w:val="nil"/>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 xml:space="preserve">E </w:t>
            </w:r>
            <w:r w:rsidRPr="00F545FC">
              <w:rPr>
                <w:rStyle w:val="SpecialBold"/>
              </w:rPr>
              <w:tab/>
              <w:t xml:space="preserve">Communication </w:t>
            </w:r>
            <w:r w:rsidRPr="00F545FC">
              <w:rPr>
                <w:rStyle w:val="SpecialBold"/>
              </w:rPr>
              <w:tab/>
            </w:r>
            <w:r w:rsidRPr="00F545FC">
              <w:rPr>
                <w:rStyle w:val="SpecialBold"/>
              </w:rPr>
              <w:t>and Calculation</w:t>
            </w:r>
          </w:p>
        </w:tc>
        <w:tc>
          <w:tcPr>
            <w:tcW w:w="7380" w:type="dxa"/>
            <w:tcBorders>
              <w:top w:val="nil"/>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BSBCMM401A Make a presentation</w:t>
            </w:r>
          </w:p>
        </w:tc>
      </w:tr>
      <w:tr w:rsidTr="001833ED">
        <w:tblPrEx>
          <w:tblW w:w="954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G</w:t>
            </w:r>
            <w:r w:rsidRPr="00F545FC">
              <w:rPr>
                <w:rStyle w:val="SpecialBold"/>
              </w:rPr>
              <w:tab/>
              <w:t>Teamwork</w:t>
            </w:r>
          </w:p>
        </w:tc>
        <w:tc>
          <w:tcPr>
            <w:tcW w:w="73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F545FC" w:rsidP="00F545FC">
            <w:pPr>
              <w:pStyle w:val="BodyText"/>
            </w:pPr>
            <w:r w:rsidRPr="00F545FC">
              <w:t>BSBADM502B</w:t>
            </w:r>
            <w:r w:rsidRPr="00F545FC">
              <w:tab/>
              <w:t xml:space="preserve">Manage meetings </w:t>
            </w:r>
          </w:p>
          <w:p w:rsidR="00000000" w:rsidP="00F545FC">
            <w:pPr>
              <w:pStyle w:val="BodyText"/>
              <w:rPr>
                <w:lang w:val="en-NZ"/>
              </w:rPr>
            </w:pPr>
            <w:r w:rsidRPr="00F545FC">
              <w:t>RIIBEF402A</w:t>
            </w:r>
            <w:r w:rsidRPr="00F545FC">
              <w:tab/>
              <w:t>Supervise on-site operations</w:t>
            </w:r>
          </w:p>
        </w:tc>
      </w:tr>
      <w:tr w:rsidTr="001833ED">
        <w:tblPrEx>
          <w:tblW w:w="954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I</w:t>
            </w:r>
            <w:r w:rsidRPr="00F545FC">
              <w:rPr>
                <w:rStyle w:val="SpecialBold"/>
              </w:rPr>
              <w:tab/>
              <w:t>Customer Service</w:t>
            </w:r>
          </w:p>
        </w:tc>
        <w:tc>
          <w:tcPr>
            <w:tcW w:w="73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TLII4001A</w:t>
            </w:r>
            <w:r w:rsidRPr="00F545FC">
              <w:tab/>
              <w:t>Coordinate quality customer service</w:t>
            </w:r>
          </w:p>
        </w:tc>
      </w:tr>
      <w:tr w:rsidTr="001833ED">
        <w:tblPrEx>
          <w:tblW w:w="9540" w:type="dxa"/>
          <w:tblLayout w:type="fixed"/>
          <w:tblCellMar>
            <w:left w:w="62" w:type="dxa"/>
            <w:right w:w="62" w:type="dxa"/>
          </w:tblCellMar>
          <w:tblLook w:val="0000"/>
        </w:tblPrEx>
        <w:tc>
          <w:tcPr>
            <w:tcW w:w="216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P</w:t>
            </w:r>
            <w:r w:rsidRPr="00F545FC">
              <w:rPr>
                <w:rStyle w:val="SpecialBold"/>
              </w:rPr>
              <w:tab/>
              <w:t xml:space="preserve">Administration </w:t>
            </w:r>
            <w:r w:rsidRPr="00F545FC">
              <w:rPr>
                <w:rStyle w:val="SpecialBold"/>
              </w:rPr>
              <w:tab/>
              <w:t>and Finance</w:t>
            </w:r>
          </w:p>
        </w:tc>
        <w:tc>
          <w:tcPr>
            <w:tcW w:w="73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545FC">
            <w:pPr>
              <w:pStyle w:val="BodyText"/>
              <w:rPr>
                <w:lang w:val="en-NZ"/>
              </w:rPr>
            </w:pPr>
            <w:r w:rsidRPr="00F545FC">
              <w:t>TLIP4001A</w:t>
            </w:r>
            <w:r w:rsidRPr="00F545FC">
              <w:tab/>
            </w:r>
            <w:r w:rsidRPr="00F545FC">
              <w:t>Develop plans to meet customer and organisation needs</w:t>
            </w:r>
          </w:p>
        </w:tc>
      </w:tr>
      <w:tr w:rsidTr="001833ED">
        <w:tblPrEx>
          <w:tblW w:w="9540" w:type="dxa"/>
          <w:tblLayout w:type="fixed"/>
          <w:tblCellMar>
            <w:left w:w="62" w:type="dxa"/>
            <w:right w:w="62" w:type="dxa"/>
          </w:tblCellMar>
          <w:tblLook w:val="0000"/>
        </w:tblPrEx>
        <w:tc>
          <w:tcPr>
            <w:tcW w:w="2160" w:type="dxa"/>
            <w:tcBorders>
              <w:top w:val="single" w:sz="4" w:space="0" w:color="auto"/>
              <w:left w:val="nil"/>
              <w:bottom w:val="nil"/>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R</w:t>
            </w:r>
            <w:r w:rsidRPr="00F545FC">
              <w:rPr>
                <w:rStyle w:val="SpecialBold"/>
              </w:rPr>
              <w:tab/>
              <w:t xml:space="preserve">Contract </w:t>
            </w:r>
            <w:r w:rsidRPr="00F545FC">
              <w:rPr>
                <w:rStyle w:val="SpecialBold"/>
              </w:rPr>
              <w:tab/>
              <w:t>Procurement</w:t>
            </w:r>
          </w:p>
        </w:tc>
        <w:tc>
          <w:tcPr>
            <w:tcW w:w="7380" w:type="dxa"/>
            <w:tcBorders>
              <w:top w:val="single" w:sz="4" w:space="0" w:color="auto"/>
              <w:left w:val="single" w:sz="4" w:space="0" w:color="auto"/>
              <w:bottom w:val="nil"/>
              <w:right w:val="nil"/>
            </w:tcBorders>
            <w:tcMar>
              <w:top w:w="0" w:type="dxa"/>
              <w:left w:w="62" w:type="dxa"/>
              <w:bottom w:w="0" w:type="dxa"/>
              <w:right w:w="62" w:type="dxa"/>
            </w:tcMar>
          </w:tcPr>
          <w:p w:rsidR="00000000" w:rsidRPr="00F545FC" w:rsidP="00F545FC">
            <w:pPr>
              <w:pStyle w:val="BodyText"/>
            </w:pPr>
            <w:r w:rsidRPr="00F545FC">
              <w:t>TLIR4002A</w:t>
            </w:r>
            <w:r w:rsidRPr="00F545FC">
              <w:tab/>
              <w:t>Source goods/services and evaluate contractors</w:t>
            </w:r>
          </w:p>
          <w:p w:rsidR="00000000" w:rsidRPr="00F545FC" w:rsidP="00F545FC">
            <w:pPr>
              <w:pStyle w:val="BodyText"/>
            </w:pPr>
            <w:r w:rsidRPr="00F545FC">
              <w:t>TLIR4008A</w:t>
            </w:r>
            <w:r w:rsidRPr="00F545FC">
              <w:tab/>
              <w:t>Implement and supervise stocktaking procedures</w:t>
            </w:r>
          </w:p>
          <w:p w:rsidR="00000000" w:rsidP="00F545FC">
            <w:pPr>
              <w:pStyle w:val="BodyText"/>
              <w:rPr>
                <w:lang w:val="en-NZ"/>
              </w:rPr>
            </w:pPr>
            <w:r w:rsidRPr="00F545FC">
              <w:t>TLIR4009A</w:t>
            </w:r>
            <w:r w:rsidRPr="00F545FC">
              <w:tab/>
              <w:t>Implement purchasing systems</w:t>
            </w:r>
          </w:p>
        </w:tc>
      </w:tr>
      <w:tr w:rsidTr="001833ED">
        <w:tblPrEx>
          <w:tblW w:w="9540" w:type="dxa"/>
          <w:tblLayout w:type="fixed"/>
          <w:tblCellMar>
            <w:left w:w="62" w:type="dxa"/>
            <w:right w:w="62" w:type="dxa"/>
          </w:tblCellMar>
          <w:tblLook w:val="0000"/>
        </w:tblPrEx>
        <w:tc>
          <w:tcPr>
            <w:tcW w:w="2160" w:type="dxa"/>
            <w:tcBorders>
              <w:top w:val="single" w:sz="4" w:space="0" w:color="auto"/>
              <w:left w:val="nil"/>
              <w:bottom w:val="nil"/>
              <w:right w:val="single" w:sz="4" w:space="0" w:color="auto"/>
            </w:tcBorders>
            <w:tcMar>
              <w:top w:w="0" w:type="dxa"/>
              <w:left w:w="62" w:type="dxa"/>
              <w:bottom w:w="0" w:type="dxa"/>
              <w:right w:w="62" w:type="dxa"/>
            </w:tcMar>
          </w:tcPr>
          <w:p w:rsidR="00000000" w:rsidP="00F545FC">
            <w:pPr>
              <w:pStyle w:val="BodyText"/>
              <w:rPr>
                <w:lang w:val="en-NZ"/>
              </w:rPr>
            </w:pPr>
            <w:r w:rsidRPr="00F545FC">
              <w:rPr>
                <w:rStyle w:val="SpecialBold"/>
              </w:rPr>
              <w:t>U</w:t>
            </w:r>
            <w:r w:rsidRPr="00F545FC">
              <w:rPr>
                <w:rStyle w:val="SpecialBold"/>
              </w:rPr>
              <w:tab/>
              <w:t>Environment</w:t>
            </w:r>
          </w:p>
        </w:tc>
        <w:tc>
          <w:tcPr>
            <w:tcW w:w="7380" w:type="dxa"/>
            <w:tcBorders>
              <w:top w:val="single" w:sz="4" w:space="0" w:color="auto"/>
              <w:left w:val="single" w:sz="4" w:space="0" w:color="auto"/>
              <w:bottom w:val="nil"/>
              <w:right w:val="nil"/>
            </w:tcBorders>
            <w:tcMar>
              <w:top w:w="0" w:type="dxa"/>
              <w:left w:w="62" w:type="dxa"/>
              <w:bottom w:w="0" w:type="dxa"/>
              <w:right w:w="62" w:type="dxa"/>
            </w:tcMar>
          </w:tcPr>
          <w:p w:rsidR="00000000" w:rsidRPr="00F545FC" w:rsidP="00F545FC">
            <w:pPr>
              <w:pStyle w:val="BodyText"/>
            </w:pPr>
            <w:r w:rsidRPr="00F545FC">
              <w:t>TLIU3011A</w:t>
            </w:r>
            <w:r w:rsidRPr="00F545FC">
              <w:tab/>
              <w:t>Implement and monitor environmentally sustainable work practices</w:t>
            </w:r>
          </w:p>
        </w:tc>
      </w:tr>
    </w:tbl>
    <w:p w:rsidR="00000000" w:rsidRPr="00F545FC" w:rsidP="00F545FC">
      <w:pPr>
        <w:pStyle w:val="BodyText"/>
      </w:pPr>
    </w:p>
    <w:p w:rsidR="00000000" w:rsidRPr="00F545FC" w:rsidP="00F545FC">
      <w:pPr>
        <w:pStyle w:val="AllowPageBreak"/>
      </w:pPr>
    </w:p>
    <w:p w:rsidR="00000000" w:rsidRPr="00F545FC" w:rsidP="00F545FC">
      <w:pPr>
        <w:pStyle w:val="Heading1"/>
      </w:pPr>
      <w:bookmarkStart w:id="8" w:name="O_568339"/>
      <w:bookmarkEnd w:id="8"/>
      <w:r w:rsidRPr="00F545FC">
        <w:t>Custom Content Section</w:t>
      </w:r>
    </w:p>
    <w:p w:rsidR="00000000" w:rsidRPr="00F545FC" w:rsidP="00F545FC">
      <w:pPr>
        <w:pStyle w:val="BodyText"/>
      </w:pPr>
      <w:r w:rsidRPr="00F545FC">
        <w:t>Not applicable.</w:t>
      </w:r>
    </w:p>
    <w:p w:rsidR="00000000" w:rsidRPr="00F545FC" w:rsidP="00F545FC"/>
    <w:sectPr w:rsidSect="00F54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rsidRPr="001833ED" w:rsidP="00183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ED" w:rsidP="00F54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33ED" w:rsidP="00F545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33ED" w:rsidP="00F54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rsidRPr="001833ED" w:rsidP="001833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ED" w:rsidRPr="002D2AF8" w:rsidP="00F545FC">
    <w:pPr>
      <w:pStyle w:val="Header"/>
      <w:framePr w:wrap="around"/>
    </w:pPr>
    <w:r>
      <w:fldChar w:fldCharType="begin"/>
    </w:r>
    <w:r>
      <w:instrText xml:space="preserve"> TITLE   \* MERGEFORMAT </w:instrText>
    </w:r>
    <w:r>
      <w:fldChar w:fldCharType="separate"/>
    </w:r>
    <w:r>
      <w:t>TLI42311 Certificate IV in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1833ED" w:rsidP="00F54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D41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8EE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5FC"/>
    <w:pPr>
      <w:spacing w:before="360" w:after="60"/>
      <w:outlineLvl w:val="0"/>
    </w:pPr>
    <w:rPr>
      <w:sz w:val="32"/>
    </w:rPr>
  </w:style>
  <w:style w:type="paragraph" w:styleId="Heading2">
    <w:name w:val="heading 2"/>
    <w:basedOn w:val="HeadingBase"/>
    <w:next w:val="BodyText"/>
    <w:link w:val="Heading2Char"/>
    <w:qFormat/>
    <w:rsid w:val="00F545FC"/>
    <w:pPr>
      <w:keepLines/>
      <w:spacing w:before="240" w:after="120"/>
      <w:outlineLvl w:val="1"/>
    </w:pPr>
    <w:rPr>
      <w:sz w:val="28"/>
      <w:szCs w:val="40"/>
    </w:rPr>
  </w:style>
  <w:style w:type="paragraph" w:styleId="Heading3">
    <w:name w:val="heading 3"/>
    <w:basedOn w:val="HeadingBase"/>
    <w:next w:val="BodyText"/>
    <w:link w:val="Heading3Char"/>
    <w:qFormat/>
    <w:rsid w:val="00F545FC"/>
    <w:pPr>
      <w:spacing w:before="180" w:after="120"/>
      <w:outlineLvl w:val="2"/>
    </w:pPr>
    <w:rPr>
      <w:spacing w:val="-10"/>
      <w:kern w:val="32"/>
    </w:rPr>
  </w:style>
  <w:style w:type="paragraph" w:styleId="Heading4">
    <w:name w:val="heading 4"/>
    <w:basedOn w:val="HeadingBase"/>
    <w:next w:val="BodyText"/>
    <w:link w:val="Heading4Char"/>
    <w:qFormat/>
    <w:rsid w:val="00F545FC"/>
    <w:pPr>
      <w:spacing w:before="160" w:after="120"/>
      <w:outlineLvl w:val="3"/>
    </w:pPr>
    <w:rPr>
      <w:sz w:val="22"/>
    </w:rPr>
  </w:style>
  <w:style w:type="paragraph" w:styleId="Heading5">
    <w:name w:val="heading 5"/>
    <w:basedOn w:val="HeadingBase"/>
    <w:next w:val="Normal"/>
    <w:link w:val="Heading5Char"/>
    <w:qFormat/>
    <w:rsid w:val="00F545FC"/>
    <w:pPr>
      <w:spacing w:before="80"/>
      <w:outlineLvl w:val="4"/>
    </w:pPr>
    <w:rPr>
      <w:color w:val="918585"/>
      <w:sz w:val="20"/>
    </w:rPr>
  </w:style>
  <w:style w:type="paragraph" w:styleId="Heading6">
    <w:name w:val="heading 6"/>
    <w:basedOn w:val="HeadingBase"/>
    <w:next w:val="Normal"/>
    <w:link w:val="Heading6Char"/>
    <w:qFormat/>
    <w:rsid w:val="00F545FC"/>
    <w:pPr>
      <w:spacing w:before="60"/>
      <w:outlineLvl w:val="5"/>
    </w:pPr>
    <w:rPr>
      <w:color w:val="918585"/>
      <w:sz w:val="20"/>
    </w:rPr>
  </w:style>
  <w:style w:type="paragraph" w:styleId="Heading7">
    <w:name w:val="heading 7"/>
    <w:basedOn w:val="Normal"/>
    <w:next w:val="Normal"/>
    <w:link w:val="Heading7Char"/>
    <w:qFormat/>
    <w:rsid w:val="00F545FC"/>
    <w:pPr>
      <w:ind w:left="720"/>
      <w:outlineLvl w:val="6"/>
    </w:pPr>
    <w:rPr>
      <w:i/>
    </w:rPr>
  </w:style>
  <w:style w:type="paragraph" w:styleId="Heading8">
    <w:name w:val="heading 8"/>
    <w:basedOn w:val="Normal"/>
    <w:next w:val="Normal"/>
    <w:link w:val="Heading8Char"/>
    <w:qFormat/>
    <w:rsid w:val="00F545FC"/>
    <w:pPr>
      <w:ind w:left="720"/>
      <w:outlineLvl w:val="7"/>
    </w:pPr>
    <w:rPr>
      <w:i/>
    </w:rPr>
  </w:style>
  <w:style w:type="paragraph" w:styleId="Heading9">
    <w:name w:val="heading 9"/>
    <w:basedOn w:val="Normal"/>
    <w:next w:val="Normal"/>
    <w:link w:val="Heading9Char"/>
    <w:qFormat/>
    <w:rsid w:val="00F545FC"/>
    <w:pPr>
      <w:ind w:left="720"/>
      <w:outlineLvl w:val="8"/>
    </w:pPr>
    <w:rPr>
      <w:i/>
    </w:rPr>
  </w:style>
  <w:style w:type="character" w:default="1" w:styleId="DefaultParagraphFont">
    <w:name w:val="Default Paragraph Font"/>
    <w:uiPriority w:val="1"/>
    <w:unhideWhenUsed/>
    <w:rsid w:val="00F54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5FC"/>
  </w:style>
  <w:style w:type="character" w:customStyle="1" w:styleId="Heading1Char">
    <w:name w:val="Heading 1 Char"/>
    <w:basedOn w:val="DefaultParagraphFont"/>
    <w:link w:val="Heading1"/>
    <w:rsid w:val="00F545FC"/>
    <w:rPr>
      <w:rFonts w:ascii="Times New Roman" w:eastAsia="Times New Roman" w:hAnsi="Times New Roman" w:cs="Times New Roman"/>
      <w:b/>
      <w:sz w:val="32"/>
      <w:szCs w:val="20"/>
      <w:lang w:eastAsia="en-US"/>
    </w:rPr>
  </w:style>
  <w:style w:type="paragraph" w:styleId="BodyText">
    <w:name w:val="Body Text"/>
    <w:basedOn w:val="Normal"/>
    <w:link w:val="BodyTextChar"/>
    <w:rsid w:val="00F545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5FC"/>
    <w:rPr>
      <w:rFonts w:ascii="Times New Roman" w:eastAsia="Times New Roman" w:hAnsi="Times New Roman" w:cs="Times New Roman"/>
      <w:sz w:val="24"/>
      <w:lang w:eastAsia="en-US"/>
    </w:rPr>
  </w:style>
  <w:style w:type="paragraph" w:styleId="ListBullet">
    <w:name w:val="List Bullet"/>
    <w:basedOn w:val="List"/>
    <w:rsid w:val="00F545FC"/>
    <w:pPr>
      <w:numPr>
        <w:numId w:val="12"/>
      </w:numPr>
      <w:tabs>
        <w:tab w:val="clear" w:pos="340"/>
      </w:tabs>
      <w:spacing w:before="40" w:after="40"/>
    </w:pPr>
  </w:style>
  <w:style w:type="character" w:customStyle="1" w:styleId="SpecialBold">
    <w:name w:val="Special Bold"/>
    <w:basedOn w:val="DefaultParagraphFont"/>
    <w:rsid w:val="00F545FC"/>
    <w:rPr>
      <w:b/>
      <w:spacing w:val="0"/>
    </w:rPr>
  </w:style>
  <w:style w:type="paragraph" w:customStyle="1" w:styleId="SuperHeading">
    <w:name w:val="SuperHeading"/>
    <w:basedOn w:val="Normal"/>
    <w:rsid w:val="00F545FC"/>
    <w:pPr>
      <w:spacing w:before="240" w:after="120"/>
      <w:outlineLvl w:val="0"/>
    </w:pPr>
    <w:rPr>
      <w:rFonts w:ascii="Times New Roman" w:hAnsi="Times New Roman"/>
      <w:b/>
      <w:sz w:val="32"/>
    </w:rPr>
  </w:style>
  <w:style w:type="paragraph" w:customStyle="1" w:styleId="AllowPageBreak">
    <w:name w:val="AllowPageBreak"/>
    <w:rsid w:val="00F54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45FC"/>
    <w:rPr>
      <w:b/>
      <w:i/>
      <w:u w:val="none"/>
    </w:rPr>
  </w:style>
  <w:style w:type="character" w:customStyle="1" w:styleId="Heading2Char">
    <w:name w:val="Heading 2 Char"/>
    <w:basedOn w:val="DefaultParagraphFont"/>
    <w:link w:val="Heading2"/>
    <w:rsid w:val="00F54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5FC"/>
    <w:rPr>
      <w:rFonts w:ascii="Courier New" w:eastAsia="Times New Roman" w:hAnsi="Courier New" w:cs="Times New Roman"/>
      <w:i/>
      <w:szCs w:val="20"/>
      <w:lang w:eastAsia="en-US"/>
    </w:rPr>
  </w:style>
  <w:style w:type="paragraph" w:customStyle="1" w:styleId="HeadingBase">
    <w:name w:val="Heading Base"/>
    <w:rsid w:val="00F54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5FC"/>
    <w:pPr>
      <w:tabs>
        <w:tab w:val="right" w:leader="dot" w:pos="9072"/>
      </w:tabs>
      <w:ind w:left="567"/>
    </w:pPr>
    <w:rPr>
      <w:szCs w:val="22"/>
    </w:rPr>
  </w:style>
  <w:style w:type="paragraph" w:customStyle="1" w:styleId="TOCBase">
    <w:name w:val="TOC Base"/>
    <w:rsid w:val="00F54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5FC"/>
    <w:pPr>
      <w:tabs>
        <w:tab w:val="right" w:leader="dot" w:pos="9072"/>
      </w:tabs>
      <w:spacing w:before="40" w:after="40"/>
      <w:ind w:left="284"/>
    </w:pPr>
    <w:rPr>
      <w:rFonts w:ascii="Times New Roman" w:hAnsi="Times New Roman"/>
    </w:rPr>
  </w:style>
  <w:style w:type="paragraph" w:styleId="TOC1">
    <w:name w:val="toc 1"/>
    <w:basedOn w:val="TOCBase"/>
    <w:next w:val="Normal"/>
    <w:rsid w:val="00F54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5FC"/>
    <w:rPr>
      <w:rFonts w:ascii="Times New Roman" w:eastAsia="Times New Roman" w:hAnsi="Times New Roman" w:cs="Times New Roman"/>
      <w:sz w:val="16"/>
      <w:lang w:eastAsia="en-US"/>
    </w:rPr>
  </w:style>
  <w:style w:type="paragraph" w:styleId="Title">
    <w:name w:val="Title"/>
    <w:basedOn w:val="HeadingBase"/>
    <w:link w:val="TitleChar"/>
    <w:qFormat/>
    <w:rsid w:val="00F545FC"/>
    <w:pPr>
      <w:spacing w:before="5040"/>
      <w:jc w:val="center"/>
    </w:pPr>
    <w:rPr>
      <w:sz w:val="48"/>
      <w:szCs w:val="72"/>
      <w:lang w:val="en-US"/>
    </w:rPr>
  </w:style>
  <w:style w:type="character" w:customStyle="1" w:styleId="TitleChar">
    <w:name w:val="Title Char"/>
    <w:basedOn w:val="DefaultParagraphFont"/>
    <w:link w:val="Title"/>
    <w:rsid w:val="00F54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5FC"/>
    <w:pPr>
      <w:tabs>
        <w:tab w:val="left" w:pos="3600"/>
        <w:tab w:val="left" w:pos="3958"/>
      </w:tabs>
    </w:pPr>
  </w:style>
  <w:style w:type="paragraph" w:styleId="List">
    <w:name w:val="List"/>
    <w:basedOn w:val="BodyText"/>
    <w:next w:val="BodyText"/>
    <w:rsid w:val="00F545FC"/>
    <w:pPr>
      <w:tabs>
        <w:tab w:val="left" w:pos="340"/>
      </w:tabs>
      <w:spacing w:before="60" w:after="60"/>
      <w:ind w:left="340" w:hanging="340"/>
    </w:pPr>
  </w:style>
  <w:style w:type="paragraph" w:customStyle="1" w:styleId="Note">
    <w:name w:val="Note"/>
    <w:basedOn w:val="BodyText"/>
    <w:rsid w:val="00F54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5FC"/>
    <w:pPr>
      <w:framePr w:wrap="auto" w:hAnchor="text" w:y="6049"/>
    </w:pPr>
    <w:rPr>
      <w:color w:val="000000"/>
      <w:sz w:val="40"/>
    </w:rPr>
  </w:style>
  <w:style w:type="paragraph" w:customStyle="1" w:styleId="TOCTitle">
    <w:name w:val="TOCTitle"/>
    <w:basedOn w:val="Heading1"/>
    <w:rsid w:val="00F545FC"/>
    <w:pPr>
      <w:spacing w:after="240"/>
      <w:jc w:val="center"/>
      <w:outlineLvl w:val="9"/>
    </w:pPr>
    <w:rPr>
      <w:caps/>
    </w:rPr>
  </w:style>
  <w:style w:type="paragraph" w:customStyle="1" w:styleId="Version">
    <w:name w:val="Version"/>
    <w:rsid w:val="00F54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5FC"/>
    <w:pPr>
      <w:numPr>
        <w:numId w:val="13"/>
      </w:numPr>
      <w:tabs>
        <w:tab w:val="clear" w:pos="680"/>
      </w:tabs>
    </w:pPr>
  </w:style>
  <w:style w:type="paragraph" w:styleId="Index1">
    <w:name w:val="index 1"/>
    <w:basedOn w:val="Normal"/>
    <w:next w:val="Normal"/>
    <w:semiHidden/>
    <w:rsid w:val="00F545FC"/>
    <w:pPr>
      <w:keepNext w:val="0"/>
      <w:tabs>
        <w:tab w:val="right" w:pos="4176"/>
      </w:tabs>
      <w:ind w:left="198" w:hanging="198"/>
    </w:pPr>
    <w:rPr>
      <w:rFonts w:ascii="Garamond" w:hAnsi="Garamond"/>
    </w:rPr>
  </w:style>
  <w:style w:type="paragraph" w:styleId="IndexHeading">
    <w:name w:val="index heading"/>
    <w:basedOn w:val="Normal"/>
    <w:next w:val="Index1"/>
    <w:semiHidden/>
    <w:rsid w:val="00F545FC"/>
    <w:pPr>
      <w:spacing w:before="120" w:after="120"/>
    </w:pPr>
    <w:rPr>
      <w:rFonts w:ascii="Arial" w:hAnsi="Arial"/>
      <w:b/>
      <w:color w:val="918585"/>
      <w:sz w:val="24"/>
    </w:rPr>
  </w:style>
  <w:style w:type="paragraph" w:styleId="Header">
    <w:name w:val="header"/>
    <w:basedOn w:val="Normal"/>
    <w:link w:val="HeaderChar"/>
    <w:rsid w:val="00F54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5FC"/>
    <w:rPr>
      <w:rFonts w:ascii="Times New Roman" w:eastAsia="Times New Roman" w:hAnsi="Times New Roman" w:cs="Times New Roman"/>
      <w:sz w:val="16"/>
      <w:szCs w:val="20"/>
      <w:lang w:val="en-GB" w:eastAsia="en-US"/>
    </w:rPr>
  </w:style>
  <w:style w:type="paragraph" w:customStyle="1" w:styleId="Chapter">
    <w:name w:val="Chapter"/>
    <w:basedOn w:val="Normal"/>
    <w:rsid w:val="00F545FC"/>
    <w:pPr>
      <w:spacing w:before="240"/>
    </w:pPr>
    <w:rPr>
      <w:rFonts w:ascii="Times New Roman" w:hAnsi="Times New Roman"/>
      <w:smallCaps/>
      <w:spacing w:val="80"/>
      <w:sz w:val="28"/>
    </w:rPr>
  </w:style>
  <w:style w:type="paragraph" w:customStyle="1" w:styleId="InChapter">
    <w:name w:val="InChapter"/>
    <w:basedOn w:val="Heading3"/>
    <w:rsid w:val="00F545FC"/>
    <w:pPr>
      <w:spacing w:after="240"/>
      <w:outlineLvl w:val="9"/>
    </w:pPr>
    <w:rPr>
      <w:noProof/>
    </w:rPr>
  </w:style>
  <w:style w:type="paragraph" w:styleId="Index2">
    <w:name w:val="index 2"/>
    <w:basedOn w:val="Normal"/>
    <w:next w:val="Normal"/>
    <w:semiHidden/>
    <w:rsid w:val="00F545FC"/>
    <w:pPr>
      <w:tabs>
        <w:tab w:val="right" w:pos="4176"/>
      </w:tabs>
      <w:ind w:left="568" w:hanging="284"/>
    </w:pPr>
    <w:rPr>
      <w:rFonts w:ascii="Garamond" w:hAnsi="Garamond"/>
    </w:rPr>
  </w:style>
  <w:style w:type="paragraph" w:customStyle="1" w:styleId="Byline">
    <w:name w:val="Byline"/>
    <w:rsid w:val="00F54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5FC"/>
    <w:pPr>
      <w:tabs>
        <w:tab w:val="clear" w:pos="3600"/>
        <w:tab w:val="clear" w:pos="3958"/>
      </w:tabs>
      <w:jc w:val="right"/>
    </w:pPr>
  </w:style>
  <w:style w:type="character" w:styleId="Emphasis">
    <w:name w:val="Emphasis"/>
    <w:basedOn w:val="DefaultParagraphFont"/>
    <w:qFormat/>
    <w:rsid w:val="00F545FC"/>
    <w:rPr>
      <w:i/>
    </w:rPr>
  </w:style>
  <w:style w:type="paragraph" w:styleId="Caption">
    <w:name w:val="caption"/>
    <w:basedOn w:val="BodyText"/>
    <w:next w:val="Normal"/>
    <w:qFormat/>
    <w:rsid w:val="00F545FC"/>
    <w:pPr>
      <w:framePr w:w="2268" w:hSpace="181" w:vSpace="181" w:wrap="around" w:vAnchor="text" w:hAnchor="page" w:x="1135" w:y="285" w:anchorLock="1"/>
    </w:pPr>
    <w:rPr>
      <w:i/>
    </w:rPr>
  </w:style>
  <w:style w:type="paragraph" w:customStyle="1" w:styleId="MiniTOCTitle">
    <w:name w:val="MiniTOCTitle"/>
    <w:basedOn w:val="Heading4"/>
    <w:rsid w:val="00F545FC"/>
    <w:pPr>
      <w:spacing w:before="240"/>
      <w:outlineLvl w:val="9"/>
    </w:pPr>
    <w:rPr>
      <w:noProof/>
      <w:sz w:val="24"/>
    </w:rPr>
  </w:style>
  <w:style w:type="paragraph" w:customStyle="1" w:styleId="MiniTOCItem">
    <w:name w:val="MiniTOCItem"/>
    <w:basedOn w:val="ListBullet"/>
    <w:rsid w:val="00F545FC"/>
    <w:pPr>
      <w:numPr>
        <w:numId w:val="0"/>
      </w:numPr>
      <w:tabs>
        <w:tab w:val="right" w:leader="dot" w:pos="6521"/>
      </w:tabs>
      <w:spacing w:before="0" w:after="0"/>
    </w:pPr>
  </w:style>
  <w:style w:type="paragraph" w:customStyle="1" w:styleId="TOFTitle">
    <w:name w:val="TOFTitle"/>
    <w:basedOn w:val="TOCTitle"/>
    <w:rsid w:val="00F545FC"/>
  </w:style>
  <w:style w:type="paragraph" w:styleId="TableofFigures">
    <w:name w:val="table of figures"/>
    <w:basedOn w:val="Normal"/>
    <w:next w:val="Normal"/>
    <w:semiHidden/>
    <w:rsid w:val="00F545FC"/>
    <w:pPr>
      <w:tabs>
        <w:tab w:val="right" w:leader="dot" w:pos="9072"/>
      </w:tabs>
      <w:ind w:left="970" w:hanging="403"/>
    </w:pPr>
    <w:rPr>
      <w:rFonts w:ascii="Times New Roman" w:hAnsi="Times New Roman"/>
      <w:b/>
    </w:rPr>
  </w:style>
  <w:style w:type="paragraph" w:styleId="ListNumber">
    <w:name w:val="List Number"/>
    <w:basedOn w:val="List"/>
    <w:rsid w:val="00F545FC"/>
    <w:pPr>
      <w:numPr>
        <w:numId w:val="10"/>
      </w:numPr>
    </w:pPr>
  </w:style>
  <w:style w:type="character" w:customStyle="1" w:styleId="WingdingSymbols">
    <w:name w:val="Wingding Symbols"/>
    <w:rsid w:val="00F545FC"/>
    <w:rPr>
      <w:rFonts w:ascii="Wingdings" w:hAnsi="Wingdings"/>
    </w:rPr>
  </w:style>
  <w:style w:type="paragraph" w:customStyle="1" w:styleId="TableHeading">
    <w:name w:val="Table Heading"/>
    <w:basedOn w:val="HeadingBase"/>
    <w:rsid w:val="00F545FC"/>
    <w:pPr>
      <w:keepLines/>
      <w:pBdr>
        <w:bottom w:val="single" w:sz="6" w:space="1" w:color="918585"/>
      </w:pBdr>
      <w:spacing w:before="240"/>
    </w:pPr>
  </w:style>
  <w:style w:type="character" w:customStyle="1" w:styleId="HotSpot">
    <w:name w:val="HotSpot"/>
    <w:rsid w:val="00F545FC"/>
    <w:rPr>
      <w:color w:val="0033CC"/>
      <w:u w:val="none"/>
    </w:rPr>
  </w:style>
  <w:style w:type="paragraph" w:customStyle="1" w:styleId="BodyTextRight">
    <w:name w:val="Body Text Right"/>
    <w:basedOn w:val="BodyText"/>
    <w:rsid w:val="00F545FC"/>
    <w:pPr>
      <w:spacing w:before="0" w:after="0"/>
      <w:jc w:val="right"/>
    </w:pPr>
  </w:style>
  <w:style w:type="paragraph" w:styleId="Index3">
    <w:name w:val="index 3"/>
    <w:basedOn w:val="ListNumber2"/>
    <w:next w:val="Normal"/>
    <w:semiHidden/>
    <w:rsid w:val="00F545FC"/>
    <w:pPr>
      <w:numPr>
        <w:numId w:val="0"/>
      </w:numPr>
      <w:tabs>
        <w:tab w:val="right" w:leader="dot" w:pos="4176"/>
      </w:tabs>
    </w:pPr>
  </w:style>
  <w:style w:type="paragraph" w:styleId="ListNumber2">
    <w:name w:val="List Number 2"/>
    <w:basedOn w:val="List2"/>
    <w:rsid w:val="00F545FC"/>
    <w:pPr>
      <w:numPr>
        <w:numId w:val="9"/>
      </w:numPr>
      <w:tabs>
        <w:tab w:val="clear" w:pos="1060"/>
      </w:tabs>
    </w:pPr>
  </w:style>
  <w:style w:type="paragraph" w:customStyle="1" w:styleId="MarginNote">
    <w:name w:val="Margin Note"/>
    <w:basedOn w:val="BodyText"/>
    <w:rsid w:val="00F54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5FC"/>
    <w:rPr>
      <w:sz w:val="32"/>
    </w:rPr>
  </w:style>
  <w:style w:type="paragraph" w:customStyle="1" w:styleId="HeadingProcedure">
    <w:name w:val="Heading Procedure"/>
    <w:basedOn w:val="HeadingBase"/>
    <w:next w:val="Normal"/>
    <w:rsid w:val="00F545FC"/>
    <w:pPr>
      <w:tabs>
        <w:tab w:val="left" w:pos="0"/>
      </w:tabs>
      <w:spacing w:before="120" w:after="60"/>
    </w:pPr>
    <w:rPr>
      <w:i/>
      <w:color w:val="918585"/>
      <w:sz w:val="22"/>
    </w:rPr>
  </w:style>
  <w:style w:type="paragraph" w:customStyle="1" w:styleId="TableBodyText">
    <w:name w:val="Table Body Text"/>
    <w:basedOn w:val="BodyText"/>
    <w:rsid w:val="00F545FC"/>
    <w:pPr>
      <w:spacing w:before="60" w:after="60"/>
    </w:pPr>
  </w:style>
  <w:style w:type="paragraph" w:styleId="ListContinue">
    <w:name w:val="List Continue"/>
    <w:basedOn w:val="List"/>
    <w:rsid w:val="00F545FC"/>
    <w:pPr>
      <w:ind w:firstLine="0"/>
    </w:pPr>
  </w:style>
  <w:style w:type="paragraph" w:customStyle="1" w:styleId="ListNote">
    <w:name w:val="List Note"/>
    <w:basedOn w:val="List"/>
    <w:rsid w:val="00F545FC"/>
    <w:pPr>
      <w:pBdr>
        <w:top w:val="single" w:sz="6" w:space="2" w:color="918585"/>
        <w:bottom w:val="single" w:sz="6" w:space="2" w:color="918585"/>
      </w:pBdr>
      <w:tabs>
        <w:tab w:val="left" w:pos="1021"/>
      </w:tabs>
      <w:ind w:firstLine="0"/>
    </w:pPr>
  </w:style>
  <w:style w:type="paragraph" w:customStyle="1" w:styleId="Warning">
    <w:name w:val="Warning"/>
    <w:basedOn w:val="BodyText"/>
    <w:rsid w:val="00F545FC"/>
    <w:pPr>
      <w:shd w:val="clear" w:color="auto" w:fill="D9D9D9"/>
      <w:tabs>
        <w:tab w:val="left" w:pos="992"/>
      </w:tabs>
      <w:ind w:left="119" w:right="119"/>
    </w:pPr>
    <w:rPr>
      <w:sz w:val="20"/>
    </w:rPr>
  </w:style>
  <w:style w:type="paragraph" w:customStyle="1" w:styleId="MarginIcons">
    <w:name w:val="Margin Icons"/>
    <w:basedOn w:val="BodyText"/>
    <w:rsid w:val="00F54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5FC"/>
    <w:rPr>
      <w:rFonts w:ascii="Courier New" w:hAnsi="Courier New"/>
    </w:rPr>
  </w:style>
  <w:style w:type="paragraph" w:customStyle="1" w:styleId="NoteBullet">
    <w:name w:val="Note Bullet"/>
    <w:basedOn w:val="Note"/>
    <w:rsid w:val="00F545FC"/>
    <w:pPr>
      <w:tabs>
        <w:tab w:val="clear" w:pos="680"/>
      </w:tabs>
      <w:spacing w:before="60" w:after="60"/>
    </w:pPr>
  </w:style>
  <w:style w:type="paragraph" w:customStyle="1" w:styleId="SubHeading2">
    <w:name w:val="SubHeading2"/>
    <w:basedOn w:val="HeadingBase"/>
    <w:rsid w:val="00F545FC"/>
    <w:pPr>
      <w:spacing w:before="240" w:after="60"/>
    </w:pPr>
    <w:rPr>
      <w:sz w:val="20"/>
    </w:rPr>
  </w:style>
  <w:style w:type="paragraph" w:customStyle="1" w:styleId="SubHeading1">
    <w:name w:val="SubHeading1"/>
    <w:basedOn w:val="HeadingBase"/>
    <w:rsid w:val="00F545FC"/>
    <w:pPr>
      <w:spacing w:before="240" w:after="60"/>
    </w:pPr>
    <w:rPr>
      <w:color w:val="918585"/>
      <w:sz w:val="22"/>
    </w:rPr>
  </w:style>
  <w:style w:type="paragraph" w:customStyle="1" w:styleId="SideHeading">
    <w:name w:val="Side Heading"/>
    <w:basedOn w:val="HeadingBase"/>
    <w:rsid w:val="00F54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5FC"/>
    <w:pPr>
      <w:tabs>
        <w:tab w:val="num" w:pos="360"/>
      </w:tabs>
    </w:pPr>
  </w:style>
  <w:style w:type="paragraph" w:styleId="PlainText">
    <w:name w:val="Plain Text"/>
    <w:basedOn w:val="Normal"/>
    <w:link w:val="PlainTextChar"/>
    <w:rsid w:val="00F545FC"/>
    <w:rPr>
      <w:sz w:val="20"/>
    </w:rPr>
  </w:style>
  <w:style w:type="character" w:customStyle="1" w:styleId="PlainTextChar">
    <w:name w:val="Plain Text Char"/>
    <w:basedOn w:val="DefaultParagraphFont"/>
    <w:link w:val="PlainText"/>
    <w:rsid w:val="00F545FC"/>
    <w:rPr>
      <w:rFonts w:ascii="Courier New" w:eastAsia="Times New Roman" w:hAnsi="Courier New" w:cs="Times New Roman"/>
      <w:sz w:val="20"/>
      <w:szCs w:val="20"/>
      <w:lang w:eastAsia="en-US"/>
    </w:rPr>
  </w:style>
  <w:style w:type="character" w:customStyle="1" w:styleId="MenuOption">
    <w:name w:val="Menu Option"/>
    <w:basedOn w:val="DefaultParagraphFont"/>
    <w:rsid w:val="00F545FC"/>
    <w:rPr>
      <w:b/>
      <w:smallCaps/>
    </w:rPr>
  </w:style>
  <w:style w:type="paragraph" w:customStyle="1" w:styleId="TableListNumber">
    <w:name w:val="Table List Number"/>
    <w:basedOn w:val="ListNumber"/>
    <w:rsid w:val="00F545FC"/>
    <w:pPr>
      <w:numPr>
        <w:numId w:val="0"/>
      </w:numPr>
    </w:pPr>
  </w:style>
  <w:style w:type="paragraph" w:styleId="TOC4">
    <w:name w:val="toc 4"/>
    <w:basedOn w:val="TOCBase"/>
    <w:next w:val="Normal"/>
    <w:semiHidden/>
    <w:rsid w:val="00F545FC"/>
    <w:pPr>
      <w:tabs>
        <w:tab w:val="right" w:leader="dot" w:pos="9071"/>
      </w:tabs>
      <w:ind w:left="1701"/>
    </w:pPr>
  </w:style>
  <w:style w:type="paragraph" w:customStyle="1" w:styleId="ListAlpha">
    <w:name w:val="List Alpha"/>
    <w:basedOn w:val="List"/>
    <w:rsid w:val="00F545FC"/>
    <w:pPr>
      <w:numPr>
        <w:numId w:val="8"/>
      </w:numPr>
    </w:pPr>
  </w:style>
  <w:style w:type="paragraph" w:customStyle="1" w:styleId="ListAlpha2">
    <w:name w:val="List Alpha 2"/>
    <w:basedOn w:val="List2"/>
    <w:rsid w:val="00F545FC"/>
    <w:pPr>
      <w:numPr>
        <w:numId w:val="7"/>
      </w:numPr>
    </w:pPr>
  </w:style>
  <w:style w:type="paragraph" w:styleId="List2">
    <w:name w:val="List 2"/>
    <w:basedOn w:val="BodyText"/>
    <w:rsid w:val="00F545FC"/>
    <w:pPr>
      <w:tabs>
        <w:tab w:val="left" w:pos="680"/>
      </w:tabs>
      <w:spacing w:before="60" w:after="60"/>
      <w:ind w:left="680" w:hanging="340"/>
    </w:pPr>
  </w:style>
  <w:style w:type="paragraph" w:styleId="List3">
    <w:name w:val="List 3"/>
    <w:basedOn w:val="BodyText"/>
    <w:rsid w:val="00F545FC"/>
    <w:pPr>
      <w:tabs>
        <w:tab w:val="left" w:pos="1021"/>
      </w:tabs>
      <w:spacing w:before="60" w:after="60"/>
      <w:ind w:left="1020" w:hanging="340"/>
    </w:pPr>
  </w:style>
  <w:style w:type="paragraph" w:styleId="List4">
    <w:name w:val="List 4"/>
    <w:basedOn w:val="BodyText"/>
    <w:rsid w:val="00F545FC"/>
    <w:pPr>
      <w:tabs>
        <w:tab w:val="left" w:pos="1361"/>
      </w:tabs>
      <w:spacing w:before="60" w:after="60"/>
      <w:ind w:left="1361" w:hanging="340"/>
    </w:pPr>
  </w:style>
  <w:style w:type="paragraph" w:styleId="List5">
    <w:name w:val="List 5"/>
    <w:basedOn w:val="BodyText"/>
    <w:rsid w:val="00F545FC"/>
    <w:pPr>
      <w:tabs>
        <w:tab w:val="left" w:pos="1701"/>
      </w:tabs>
      <w:spacing w:before="60" w:after="60"/>
      <w:ind w:left="1701" w:hanging="340"/>
    </w:pPr>
  </w:style>
  <w:style w:type="paragraph" w:styleId="ListBullet3">
    <w:name w:val="List Bullet 3"/>
    <w:basedOn w:val="List3"/>
    <w:rsid w:val="00F545FC"/>
    <w:pPr>
      <w:numPr>
        <w:numId w:val="14"/>
      </w:numPr>
      <w:tabs>
        <w:tab w:val="clear" w:pos="1021"/>
      </w:tabs>
      <w:ind w:left="1037" w:hanging="357"/>
    </w:pPr>
  </w:style>
  <w:style w:type="paragraph" w:styleId="ListBullet4">
    <w:name w:val="List Bullet 4"/>
    <w:basedOn w:val="List4"/>
    <w:rsid w:val="00F545FC"/>
    <w:pPr>
      <w:numPr>
        <w:numId w:val="2"/>
      </w:numPr>
    </w:pPr>
  </w:style>
  <w:style w:type="paragraph" w:styleId="ListBullet5">
    <w:name w:val="List Bullet 5"/>
    <w:basedOn w:val="List5"/>
    <w:rsid w:val="00F545FC"/>
    <w:pPr>
      <w:numPr>
        <w:numId w:val="3"/>
      </w:numPr>
    </w:pPr>
  </w:style>
  <w:style w:type="paragraph" w:styleId="ListContinue2">
    <w:name w:val="List Continue 2"/>
    <w:basedOn w:val="List2"/>
    <w:rsid w:val="00F545FC"/>
    <w:pPr>
      <w:ind w:firstLine="0"/>
    </w:pPr>
  </w:style>
  <w:style w:type="paragraph" w:styleId="ListContinue3">
    <w:name w:val="List Continue 3"/>
    <w:basedOn w:val="List3"/>
    <w:rsid w:val="00F545FC"/>
    <w:pPr>
      <w:ind w:left="1021" w:firstLine="0"/>
    </w:pPr>
  </w:style>
  <w:style w:type="paragraph" w:styleId="ListContinue4">
    <w:name w:val="List Continue 4"/>
    <w:basedOn w:val="List4"/>
    <w:rsid w:val="00F545FC"/>
    <w:pPr>
      <w:ind w:firstLine="0"/>
    </w:pPr>
  </w:style>
  <w:style w:type="paragraph" w:styleId="ListContinue5">
    <w:name w:val="List Continue 5"/>
    <w:basedOn w:val="List5"/>
    <w:rsid w:val="00F545FC"/>
    <w:pPr>
      <w:ind w:firstLine="0"/>
    </w:pPr>
  </w:style>
  <w:style w:type="paragraph" w:styleId="ListNumber3">
    <w:name w:val="List Number 3"/>
    <w:basedOn w:val="List3"/>
    <w:rsid w:val="00F545FC"/>
    <w:pPr>
      <w:numPr>
        <w:numId w:val="4"/>
      </w:numPr>
    </w:pPr>
  </w:style>
  <w:style w:type="paragraph" w:styleId="ListNumber4">
    <w:name w:val="List Number 4"/>
    <w:basedOn w:val="List4"/>
    <w:rsid w:val="00F545FC"/>
    <w:pPr>
      <w:numPr>
        <w:numId w:val="5"/>
      </w:numPr>
    </w:pPr>
  </w:style>
  <w:style w:type="paragraph" w:styleId="ListNumber5">
    <w:name w:val="List Number 5"/>
    <w:basedOn w:val="List5"/>
    <w:rsid w:val="00F545FC"/>
    <w:pPr>
      <w:numPr>
        <w:numId w:val="6"/>
      </w:numPr>
    </w:pPr>
  </w:style>
  <w:style w:type="paragraph" w:styleId="BlockText">
    <w:name w:val="Block Text"/>
    <w:basedOn w:val="Normal"/>
    <w:rsid w:val="00F545FC"/>
    <w:pPr>
      <w:spacing w:after="120"/>
      <w:ind w:left="1440" w:right="1440"/>
    </w:pPr>
  </w:style>
  <w:style w:type="character" w:customStyle="1" w:styleId="Subscript">
    <w:name w:val="Subscript"/>
    <w:basedOn w:val="DefaultParagraphFont"/>
    <w:rsid w:val="00F545FC"/>
    <w:rPr>
      <w:sz w:val="16"/>
      <w:vertAlign w:val="subscript"/>
    </w:rPr>
  </w:style>
  <w:style w:type="character" w:customStyle="1" w:styleId="Superscript">
    <w:name w:val="Superscript"/>
    <w:basedOn w:val="DefaultParagraphFont"/>
    <w:rsid w:val="00F545FC"/>
    <w:rPr>
      <w:sz w:val="16"/>
      <w:vertAlign w:val="superscript"/>
    </w:rPr>
  </w:style>
  <w:style w:type="character" w:customStyle="1" w:styleId="Symbols">
    <w:name w:val="Symbols"/>
    <w:basedOn w:val="DefaultParagraphFont"/>
    <w:rsid w:val="00F545FC"/>
    <w:rPr>
      <w:rFonts w:ascii="Symbol" w:hAnsi="Symbol"/>
    </w:rPr>
  </w:style>
  <w:style w:type="character" w:customStyle="1" w:styleId="MenuOptions">
    <w:name w:val="Menu Options"/>
    <w:basedOn w:val="DefaultParagraphFont"/>
    <w:rsid w:val="00F545FC"/>
    <w:rPr>
      <w:rFonts w:ascii="Arial Narrow" w:hAnsi="Arial Narrow"/>
      <w:smallCaps/>
    </w:rPr>
  </w:style>
  <w:style w:type="character" w:customStyle="1" w:styleId="Buttons">
    <w:name w:val="Buttons"/>
    <w:basedOn w:val="DefaultParagraphFont"/>
    <w:rsid w:val="00F545FC"/>
    <w:rPr>
      <w:b/>
    </w:rPr>
  </w:style>
  <w:style w:type="character" w:customStyle="1" w:styleId="Underlined">
    <w:name w:val="Underlined"/>
    <w:basedOn w:val="DefaultParagraphFont"/>
    <w:rsid w:val="00F545FC"/>
    <w:rPr>
      <w:u w:val="single"/>
    </w:rPr>
  </w:style>
  <w:style w:type="paragraph" w:customStyle="1" w:styleId="TableBodyTextRight">
    <w:name w:val="Table Body Text Right"/>
    <w:basedOn w:val="TableBodyText"/>
    <w:rsid w:val="00F545FC"/>
    <w:pPr>
      <w:widowControl w:val="0"/>
      <w:autoSpaceDE w:val="0"/>
      <w:autoSpaceDN w:val="0"/>
      <w:adjustRightInd w:val="0"/>
      <w:jc w:val="right"/>
    </w:pPr>
    <w:rPr>
      <w:rFonts w:cs="Arial"/>
      <w:szCs w:val="18"/>
    </w:rPr>
  </w:style>
  <w:style w:type="paragraph" w:customStyle="1" w:styleId="CopyrightText">
    <w:name w:val="Copyright Text"/>
    <w:basedOn w:val="BodyText"/>
    <w:rsid w:val="00F545FC"/>
    <w:rPr>
      <w:sz w:val="18"/>
    </w:rPr>
  </w:style>
  <w:style w:type="paragraph" w:customStyle="1" w:styleId="BodySmallRight">
    <w:name w:val="Body Small Right"/>
    <w:basedOn w:val="BodyTextRight"/>
    <w:rsid w:val="00F545FC"/>
    <w:rPr>
      <w:sz w:val="18"/>
      <w:szCs w:val="18"/>
    </w:rPr>
  </w:style>
  <w:style w:type="paragraph" w:customStyle="1" w:styleId="MarginEdition">
    <w:name w:val="Margin Edition"/>
    <w:basedOn w:val="MarginNote"/>
    <w:rsid w:val="00F545FC"/>
    <w:pPr>
      <w:spacing w:before="0" w:after="0"/>
    </w:pPr>
    <w:rPr>
      <w:rFonts w:ascii="Times New Roman" w:hAnsi="Times New Roman"/>
      <w:color w:val="999999"/>
    </w:rPr>
  </w:style>
  <w:style w:type="paragraph" w:customStyle="1" w:styleId="Spacer">
    <w:name w:val="Spacer"/>
    <w:basedOn w:val="Normal"/>
    <w:rsid w:val="00F545FC"/>
    <w:rPr>
      <w:sz w:val="2"/>
      <w:szCs w:val="2"/>
    </w:rPr>
  </w:style>
  <w:style w:type="character" w:customStyle="1" w:styleId="Small">
    <w:name w:val="Small"/>
    <w:basedOn w:val="DefaultParagraphFont"/>
    <w:rsid w:val="00F545FC"/>
    <w:rPr>
      <w:sz w:val="16"/>
    </w:rPr>
  </w:style>
  <w:style w:type="paragraph" w:customStyle="1" w:styleId="WideTable">
    <w:name w:val="Wide Table"/>
    <w:basedOn w:val="Normal"/>
    <w:rsid w:val="00F545FC"/>
    <w:pPr>
      <w:ind w:left="-1418"/>
    </w:pPr>
    <w:rPr>
      <w:sz w:val="2"/>
      <w:szCs w:val="2"/>
    </w:rPr>
  </w:style>
  <w:style w:type="character" w:styleId="PageNumber">
    <w:name w:val="page number"/>
    <w:basedOn w:val="DefaultParagraphFont"/>
    <w:rsid w:val="00F545FC"/>
  </w:style>
  <w:style w:type="paragraph" w:styleId="Quote">
    <w:name w:val="Quote"/>
    <w:basedOn w:val="Heading1"/>
    <w:link w:val="QuoteChar"/>
    <w:qFormat/>
    <w:rsid w:val="00F545FC"/>
    <w:rPr>
      <w:b w:val="0"/>
      <w:sz w:val="72"/>
      <w:szCs w:val="72"/>
      <w:lang w:val="en-NZ"/>
    </w:rPr>
  </w:style>
  <w:style w:type="character" w:customStyle="1" w:styleId="QuoteChar">
    <w:name w:val="Quote Char"/>
    <w:basedOn w:val="DefaultParagraphFont"/>
    <w:link w:val="Quote"/>
    <w:rsid w:val="00F54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5FC"/>
    <w:pPr>
      <w:pageBreakBefore/>
    </w:pPr>
  </w:style>
  <w:style w:type="paragraph" w:customStyle="1" w:styleId="Border">
    <w:name w:val="Border"/>
    <w:basedOn w:val="Normal"/>
    <w:qFormat/>
    <w:rsid w:val="00F54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5FC"/>
    <w:rPr>
      <w:b/>
      <w:bCs/>
      <w:i/>
      <w:iCs/>
      <w:color w:val="auto"/>
    </w:rPr>
  </w:style>
  <w:style w:type="paragraph" w:styleId="IntenseQuote">
    <w:name w:val="Intense Quote"/>
    <w:basedOn w:val="Normal"/>
    <w:next w:val="Normal"/>
    <w:link w:val="IntenseQuoteChar"/>
    <w:uiPriority w:val="30"/>
    <w:qFormat/>
    <w:rsid w:val="00F54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5FC"/>
    <w:rPr>
      <w:smallCaps/>
      <w:color w:val="auto"/>
      <w:u w:val="single"/>
    </w:rPr>
  </w:style>
  <w:style w:type="character" w:styleId="IntenseReference">
    <w:name w:val="Intense Reference"/>
    <w:basedOn w:val="DefaultParagraphFont"/>
    <w:uiPriority w:val="32"/>
    <w:qFormat/>
    <w:rsid w:val="00F545FC"/>
    <w:rPr>
      <w:b/>
      <w:bCs/>
      <w:smallCaps/>
      <w:color w:val="auto"/>
      <w:spacing w:val="5"/>
      <w:u w:val="single"/>
    </w:rPr>
  </w:style>
  <w:style w:type="paragraph" w:customStyle="1" w:styleId="2ColumnHeading">
    <w:name w:val="2Column Heading"/>
    <w:basedOn w:val="BodyText"/>
    <w:qFormat/>
    <w:rsid w:val="00F545FC"/>
    <w:pPr>
      <w:spacing w:after="60"/>
      <w:ind w:left="-2268"/>
    </w:pPr>
    <w:rPr>
      <w:b/>
    </w:rPr>
  </w:style>
  <w:style w:type="paragraph" w:customStyle="1" w:styleId="Heading1TOC">
    <w:name w:val="Heading1 TOC"/>
    <w:basedOn w:val="Normal"/>
    <w:qFormat/>
    <w:rsid w:val="00F545FC"/>
    <w:pPr>
      <w:spacing w:before="240" w:after="120"/>
    </w:pPr>
    <w:rPr>
      <w:rFonts w:ascii="Times New Roman" w:hAnsi="Times New Roman"/>
      <w:b/>
      <w:sz w:val="32"/>
    </w:rPr>
  </w:style>
  <w:style w:type="paragraph" w:customStyle="1" w:styleId="Heading2TOC">
    <w:name w:val="Heading2 TOC"/>
    <w:basedOn w:val="Normal"/>
    <w:qFormat/>
    <w:rsid w:val="00F545FC"/>
    <w:pPr>
      <w:spacing w:before="240" w:after="60"/>
    </w:pPr>
    <w:rPr>
      <w:rFonts w:ascii="Times New Roman" w:hAnsi="Times New Roman"/>
      <w:b/>
      <w:sz w:val="28"/>
    </w:rPr>
  </w:style>
  <w:style w:type="character" w:customStyle="1" w:styleId="Underline">
    <w:name w:val="Underline"/>
    <w:basedOn w:val="DefaultParagraphFont"/>
    <w:qFormat/>
    <w:rsid w:val="00F545FC"/>
    <w:rPr>
      <w:u w:val="single"/>
    </w:rPr>
  </w:style>
  <w:style w:type="paragraph" w:styleId="BalloonText">
    <w:name w:val="Balloon Text"/>
    <w:basedOn w:val="Normal"/>
    <w:link w:val="BalloonTextChar"/>
    <w:rsid w:val="00F545FC"/>
    <w:rPr>
      <w:rFonts w:ascii="Tahoma" w:hAnsi="Tahoma" w:cs="Tahoma"/>
      <w:sz w:val="16"/>
      <w:szCs w:val="16"/>
    </w:rPr>
  </w:style>
  <w:style w:type="character" w:customStyle="1" w:styleId="BalloonTextChar">
    <w:name w:val="Balloon Text Char"/>
    <w:basedOn w:val="DefaultParagraphFont"/>
    <w:link w:val="BalloonText"/>
    <w:rsid w:val="00F54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5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5FC"/>
    <w:rPr>
      <w:b/>
      <w:color w:val="660033"/>
      <w:spacing w:val="0"/>
    </w:rPr>
  </w:style>
  <w:style w:type="paragraph" w:customStyle="1" w:styleId="Nameditemlist">
    <w:name w:val="Named item list"/>
    <w:basedOn w:val="BodyText"/>
    <w:qFormat/>
    <w:rsid w:val="00F545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8229</Characters>
  <Application>Microsoft Office Word</Application>
  <DocSecurity>0</DocSecurity>
  <Lines>260</Lines>
  <Paragraphs>160</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TLI42311 Certificate IV in Rail Infrastructure</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2013-04-18T08:16:00Z</dcterms:created>
  <dcterms:modified xsi:type="dcterms:W3CDTF">2013-04-18T08:16:00Z</dcterms:modified>
</cp:coreProperties>
</file>