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F7CA2" w:rsidP="00CF7CA2">
      <w:pPr>
        <w:pStyle w:val="Title"/>
      </w:pPr>
      <w:r>
        <w:fldChar w:fldCharType="begin"/>
      </w:r>
      <w:r>
        <w:instrText xml:space="preserve"> TITLE   \* MERGEFORMAT </w:instrText>
      </w:r>
      <w:r>
        <w:fldChar w:fldCharType="separate"/>
      </w:r>
      <w:r>
        <w:t>TLI33213 Certificate III in</w:t>
      </w:r>
      <w:r>
        <w:t xml:space="preserve"> Terminal Train Driving</w:t>
      </w:r>
      <w:r>
        <w:fldChar w:fldCharType="end"/>
      </w:r>
    </w:p>
    <w:p w:rsidR="00CF7CA2" w:rsidP="00CF7CA2">
      <w:pPr>
        <w:pStyle w:val="Version"/>
        <w:sectPr w:rsidSect="008C3C9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C3C99" w:rsidP="008C3C99">
      <w:pPr>
        <w:pStyle w:val="SuperHeading"/>
      </w:pPr>
      <w:r w:rsidRPr="008C3C99">
        <w:t>TLI33213 Certificate III in Terminal Train Driving</w:t>
      </w:r>
    </w:p>
    <w:p w:rsidR="00000000" w:rsidRPr="008C3C99" w:rsidP="008C3C99">
      <w:pPr>
        <w:pStyle w:val="Heading1"/>
      </w:pPr>
      <w:bookmarkStart w:id="1" w:name="O_626881"/>
      <w:bookmarkEnd w:id="1"/>
      <w:r w:rsidRPr="008C3C99">
        <w:t>Modification History</w:t>
      </w:r>
    </w:p>
    <w:p w:rsidR="00000000" w:rsidRPr="008C3C99" w:rsidP="008C3C99">
      <w:pPr>
        <w:pStyle w:val="BodyText"/>
      </w:pPr>
      <w:r w:rsidRPr="008C3C99">
        <w:t>Release 1. This is the first release of this qualification in TLI10 Transport and Logistics Training Package Version 4.0.</w:t>
      </w:r>
    </w:p>
    <w:p w:rsidR="00000000" w:rsidRPr="008C3C99" w:rsidP="008C3C99">
      <w:pPr>
        <w:pStyle w:val="AllowPageBreak"/>
      </w:pPr>
    </w:p>
    <w:p w:rsidR="00000000" w:rsidRPr="008C3C99" w:rsidP="008C3C99">
      <w:pPr>
        <w:pStyle w:val="Heading1"/>
      </w:pPr>
      <w:bookmarkStart w:id="2" w:name="O_626882"/>
      <w:bookmarkEnd w:id="2"/>
      <w:r w:rsidRPr="008C3C99">
        <w:t>Description</w:t>
      </w:r>
    </w:p>
    <w:p w:rsidR="00000000" w:rsidRPr="008C3C99" w:rsidP="008C3C99">
      <w:pPr>
        <w:pStyle w:val="BodyText"/>
      </w:pPr>
      <w:r w:rsidRPr="008C3C99">
        <w:rPr>
          <w:rStyle w:val="SpecialBold"/>
        </w:rPr>
        <w:t xml:space="preserve">Rationale: </w:t>
      </w:r>
    </w:p>
    <w:p w:rsidR="00000000" w:rsidRPr="008C3C99" w:rsidP="008C3C99">
      <w:pPr>
        <w:pStyle w:val="BodyText"/>
      </w:pPr>
      <w:r w:rsidRPr="008C3C99">
        <w:t>This is a general qualification for a person engaged in terminal</w:t>
      </w:r>
      <w:r w:rsidRPr="008C3C99">
        <w:t xml:space="preserve"> train driving.</w:t>
      </w:r>
    </w:p>
    <w:p w:rsidR="00000000" w:rsidRPr="008C3C99" w:rsidP="008C3C99">
      <w:pPr>
        <w:pStyle w:val="BodyText"/>
      </w:pPr>
    </w:p>
    <w:p w:rsidR="00000000" w:rsidRPr="008C3C99" w:rsidP="008C3C99">
      <w:pPr>
        <w:pStyle w:val="BodyText"/>
      </w:pPr>
      <w:r w:rsidRPr="008C3C99">
        <w:t>Achievement of this qualification requires the application of a broad range of knowledge and skills in varied contexts to undertake skilled work within a terminal train driving environment.</w:t>
      </w:r>
    </w:p>
    <w:p w:rsidR="00000000" w:rsidRPr="008C3C99" w:rsidP="008C3C99">
      <w:pPr>
        <w:pStyle w:val="BodyText"/>
      </w:pPr>
    </w:p>
    <w:p w:rsidR="00000000" w:rsidRPr="008C3C99" w:rsidP="008C3C99">
      <w:pPr>
        <w:pStyle w:val="BodyText"/>
      </w:pPr>
      <w:r w:rsidRPr="008C3C99">
        <w:t>This qualification requires the skills and knowl</w:t>
      </w:r>
      <w:r w:rsidRPr="008C3C99">
        <w:t xml:space="preserve">edge to: </w:t>
      </w:r>
    </w:p>
    <w:p w:rsidR="00000000" w:rsidRPr="008C3C99" w:rsidP="008C3C99">
      <w:pPr>
        <w:pStyle w:val="ListBullet"/>
      </w:pPr>
      <w:r w:rsidRPr="008C3C99">
        <w:t>interpret and act on available information</w:t>
      </w:r>
    </w:p>
    <w:p w:rsidR="00000000" w:rsidRPr="008C3C99" w:rsidP="008C3C99">
      <w:pPr>
        <w:pStyle w:val="ListBullet"/>
      </w:pPr>
      <w:r w:rsidRPr="008C3C99">
        <w:t>apply and communicate known solutions to a variety of predictable problems and to deal with unforseen contingencies using known solutions</w:t>
      </w:r>
    </w:p>
    <w:p w:rsidR="00000000" w:rsidRPr="008C3C99" w:rsidP="008C3C99">
      <w:pPr>
        <w:pStyle w:val="ListBullet"/>
      </w:pPr>
      <w:r w:rsidRPr="008C3C99">
        <w:t>provide technical information to a variety of specialist and non</w:t>
      </w:r>
      <w:r w:rsidRPr="008C3C99">
        <w:t>-specialist audiences</w:t>
      </w:r>
    </w:p>
    <w:p w:rsidR="00000000" w:rsidRPr="008C3C99" w:rsidP="008C3C99">
      <w:pPr>
        <w:pStyle w:val="ListBullet"/>
      </w:pPr>
      <w:r w:rsidRPr="008C3C99">
        <w:t>undertake routine and some non-routine tasks in a range of skilled operations.</w:t>
      </w:r>
    </w:p>
    <w:p w:rsidR="00000000" w:rsidRPr="008C3C99" w:rsidP="008C3C99">
      <w:pPr>
        <w:pStyle w:val="BodyText"/>
      </w:pPr>
    </w:p>
    <w:p w:rsidR="00000000" w:rsidRPr="008C3C99" w:rsidP="008C3C99">
      <w:pPr>
        <w:pStyle w:val="BodyText"/>
      </w:pPr>
      <w:r w:rsidRPr="008C3C99">
        <w:t>These skills and knowledge will be applied to known routines, methods, procedures and time constraints while taking responsibility for own outputs.</w:t>
      </w:r>
    </w:p>
    <w:p w:rsidR="00000000" w:rsidRPr="008C3C99" w:rsidP="008C3C99">
      <w:pPr>
        <w:pStyle w:val="BodyText"/>
      </w:pPr>
    </w:p>
    <w:p w:rsidR="00000000" w:rsidRPr="008C3C99" w:rsidP="008C3C99">
      <w:pPr>
        <w:pStyle w:val="BodyText"/>
      </w:pPr>
      <w:r w:rsidRPr="008C3C99">
        <w:rPr>
          <w:rStyle w:val="SpecialBold"/>
        </w:rPr>
        <w:t>Job r</w:t>
      </w:r>
      <w:r w:rsidRPr="008C3C99">
        <w:rPr>
          <w:rStyle w:val="SpecialBold"/>
        </w:rPr>
        <w:t>oles:</w:t>
      </w:r>
    </w:p>
    <w:p w:rsidR="00000000" w:rsidRPr="008C3C99" w:rsidP="008C3C99">
      <w:pPr>
        <w:pStyle w:val="BodyText"/>
      </w:pPr>
      <w:r w:rsidRPr="008C3C99">
        <w:t>The TLI33213 Certificate III in Terminal Train Driving qualification is aligned to the following defined roles:</w:t>
      </w:r>
    </w:p>
    <w:p w:rsidR="00000000" w:rsidRPr="008C3C99" w:rsidP="008C3C99">
      <w:pPr>
        <w:pStyle w:val="ListBullet"/>
      </w:pPr>
      <w:r w:rsidRPr="008C3C99">
        <w:t>Terminal Operator</w:t>
      </w:r>
    </w:p>
    <w:p w:rsidR="00000000" w:rsidRPr="008C3C99" w:rsidP="008C3C99">
      <w:pPr>
        <w:pStyle w:val="ListBullet"/>
      </w:pPr>
      <w:r w:rsidRPr="008C3C99">
        <w:t>Terminal Train Driver</w:t>
      </w:r>
    </w:p>
    <w:p w:rsidR="00000000" w:rsidRPr="008C3C99" w:rsidP="008C3C99">
      <w:pPr>
        <w:pStyle w:val="ListBullet"/>
      </w:pPr>
      <w:r w:rsidRPr="008C3C99">
        <w:t>Yard Terminal Driver.</w:t>
      </w:r>
    </w:p>
    <w:p w:rsidR="00000000" w:rsidRPr="008C3C99" w:rsidP="008C3C99">
      <w:pPr>
        <w:pStyle w:val="AllowPageBreak"/>
      </w:pPr>
    </w:p>
    <w:p w:rsidR="00000000" w:rsidRPr="008C3C99" w:rsidP="008C3C99">
      <w:pPr>
        <w:pStyle w:val="Heading1"/>
      </w:pPr>
      <w:bookmarkStart w:id="3" w:name="O_626883"/>
      <w:bookmarkEnd w:id="3"/>
      <w:r w:rsidRPr="008C3C99">
        <w:t>Pathways Information</w:t>
      </w:r>
    </w:p>
    <w:p w:rsidR="00000000" w:rsidRPr="008C3C99" w:rsidP="008C3C99">
      <w:pPr>
        <w:pStyle w:val="BodyText"/>
      </w:pPr>
      <w:r w:rsidRPr="008C3C99">
        <w:t>Not applicable.</w:t>
      </w:r>
    </w:p>
    <w:p w:rsidR="00000000" w:rsidRPr="008C3C99" w:rsidP="008C3C99">
      <w:pPr>
        <w:pStyle w:val="AllowPageBreak"/>
      </w:pPr>
    </w:p>
    <w:p w:rsidR="00000000" w:rsidRPr="008C3C99" w:rsidP="008C3C99">
      <w:pPr>
        <w:pStyle w:val="Heading1"/>
      </w:pPr>
      <w:bookmarkStart w:id="4" w:name="O_626884"/>
      <w:bookmarkEnd w:id="4"/>
      <w:r w:rsidRPr="008C3C99">
        <w:t>Licensing/Regulatory Information</w:t>
      </w:r>
    </w:p>
    <w:p w:rsidR="00000000" w:rsidRPr="008C3C99" w:rsidP="008C3C99">
      <w:pPr>
        <w:pStyle w:val="BodyText"/>
      </w:pPr>
      <w:r w:rsidRPr="008C3C99">
        <w:t>Not applicable.</w:t>
      </w:r>
    </w:p>
    <w:p w:rsidR="00000000" w:rsidRPr="008C3C99" w:rsidP="008C3C99">
      <w:pPr>
        <w:pStyle w:val="AllowPageBreak"/>
      </w:pPr>
    </w:p>
    <w:p w:rsidR="00000000" w:rsidRPr="008C3C99" w:rsidP="008C3C99">
      <w:pPr>
        <w:pStyle w:val="Heading1"/>
      </w:pPr>
      <w:bookmarkStart w:id="5" w:name="O_626885"/>
      <w:bookmarkEnd w:id="5"/>
      <w:r w:rsidRPr="008C3C99">
        <w:t>Entry Requirements</w:t>
      </w:r>
    </w:p>
    <w:p w:rsidR="00000000" w:rsidRPr="008C3C99" w:rsidP="008C3C99">
      <w:pPr>
        <w:pStyle w:val="BodyText"/>
      </w:pPr>
      <w:r w:rsidRPr="008C3C99">
        <w:t>Not applicable.</w:t>
      </w:r>
    </w:p>
    <w:p w:rsidR="00000000" w:rsidRPr="008C3C99" w:rsidP="008C3C99">
      <w:pPr>
        <w:pStyle w:val="AllowPageBreak"/>
      </w:pPr>
    </w:p>
    <w:p w:rsidR="00000000" w:rsidRPr="008C3C99" w:rsidP="008C3C99">
      <w:pPr>
        <w:pStyle w:val="Heading1"/>
      </w:pPr>
      <w:bookmarkStart w:id="6" w:name="O_626886"/>
      <w:bookmarkEnd w:id="6"/>
      <w:r w:rsidRPr="008C3C99">
        <w:t>Employability Skills Summary</w:t>
      </w:r>
    </w:p>
    <w:p w:rsidR="00000000" w:rsidRPr="008C3C99" w:rsidP="008C3C99">
      <w:pPr>
        <w:pStyle w:val="BodyText"/>
      </w:pPr>
      <w:r w:rsidRPr="008C3C99">
        <w:rPr>
          <w:rStyle w:val="SpecialBold"/>
        </w:rPr>
        <w:t>Employability Skills Summary for TLI33213 Certificate III in Terminal Train Driving</w:t>
      </w:r>
    </w:p>
    <w:p w:rsidR="00000000" w:rsidRPr="008C3C99" w:rsidP="008C3C99">
      <w:pPr>
        <w:pStyle w:val="BodyText"/>
      </w:pPr>
      <w:r w:rsidRPr="008C3C99">
        <w:t>The following table conta</w:t>
      </w:r>
      <w:r w:rsidRPr="008C3C99">
        <w:t>ins a summary of the employability skills as identified by the Transport and Logistics Industry for this qualification. This table should be interpreted in conjunction with the detailed requirements of each unit of competency packaged in this qualification</w:t>
      </w:r>
      <w:r w:rsidRPr="008C3C99">
        <w:t xml:space="preserve">. The outcomes described here are broad industry requirements that may vary depending on packaging options. </w:t>
      </w:r>
    </w:p>
    <w:p w:rsidR="00000000" w:rsidRPr="008C3C99" w:rsidP="008C3C99">
      <w:pPr>
        <w:pStyle w:val="BodyText"/>
      </w:pPr>
    </w:p>
    <w:tbl>
      <w:tblPr>
        <w:tblW w:w="0" w:type="auto"/>
        <w:tblLayout w:type="fixed"/>
        <w:tblCellMar>
          <w:left w:w="62" w:type="dxa"/>
          <w:right w:w="62" w:type="dxa"/>
        </w:tblCellMar>
        <w:tblLook w:val="0000"/>
      </w:tblPr>
      <w:tblGrid>
        <w:gridCol w:w="2008"/>
        <w:gridCol w:w="6480"/>
      </w:tblGrid>
      <w:tr w:rsidTr="008C3C99">
        <w:tblPrEx>
          <w:tblW w:w="0" w:type="auto"/>
          <w:tblLayout w:type="fixed"/>
          <w:tblCellMar>
            <w:left w:w="62" w:type="dxa"/>
            <w:right w:w="62" w:type="dxa"/>
          </w:tblCellMar>
          <w:tblLook w:val="0000"/>
        </w:tblPrEx>
        <w:tc>
          <w:tcPr>
            <w:tcW w:w="2008" w:type="dxa"/>
            <w:tcBorders>
              <w:top w:val="nil"/>
              <w:left w:val="nil"/>
              <w:bottom w:val="nil"/>
              <w:right w:val="nil"/>
            </w:tcBorders>
            <w:tcMar>
              <w:top w:w="0" w:type="dxa"/>
              <w:left w:w="62" w:type="dxa"/>
              <w:bottom w:w="0" w:type="dxa"/>
              <w:right w:w="62" w:type="dxa"/>
            </w:tcMar>
          </w:tcPr>
          <w:p w:rsidR="00000000" w:rsidRPr="008C3C99" w:rsidP="008C3C99">
            <w:pPr>
              <w:pStyle w:val="BodyText"/>
            </w:pPr>
            <w:r w:rsidRPr="008C3C99">
              <w:rPr>
                <w:rStyle w:val="SpecialBold"/>
              </w:rPr>
              <w:t xml:space="preserve">Employability Skill </w:t>
            </w:r>
          </w:p>
        </w:tc>
        <w:tc>
          <w:tcPr>
            <w:tcW w:w="6480" w:type="dxa"/>
            <w:tcBorders>
              <w:top w:val="nil"/>
              <w:left w:val="nil"/>
              <w:bottom w:val="nil"/>
              <w:right w:val="nil"/>
            </w:tcBorders>
            <w:tcMar>
              <w:top w:w="0" w:type="dxa"/>
              <w:left w:w="62" w:type="dxa"/>
              <w:bottom w:w="0" w:type="dxa"/>
              <w:right w:w="62" w:type="dxa"/>
            </w:tcMar>
          </w:tcPr>
          <w:p w:rsidR="00000000" w:rsidP="008C3C99">
            <w:pPr>
              <w:pStyle w:val="BodyText"/>
              <w:rPr>
                <w:lang w:val="en-NZ"/>
              </w:rPr>
            </w:pPr>
            <w:r w:rsidRPr="008C3C99">
              <w:rPr>
                <w:rStyle w:val="SpecialBold"/>
              </w:rPr>
              <w:t>Industry/enterprise requirements for this qualification include:</w:t>
            </w:r>
          </w:p>
        </w:tc>
      </w:tr>
      <w:tr w:rsidTr="008C3C99">
        <w:tblPrEx>
          <w:tblW w:w="0" w:type="auto"/>
          <w:tblLayout w:type="fixed"/>
          <w:tblCellMar>
            <w:left w:w="62" w:type="dxa"/>
            <w:right w:w="62" w:type="dxa"/>
          </w:tblCellMar>
          <w:tblLook w:val="0000"/>
        </w:tblPrEx>
        <w:tc>
          <w:tcPr>
            <w:tcW w:w="2008" w:type="dxa"/>
            <w:tcBorders>
              <w:top w:val="nil"/>
              <w:left w:val="nil"/>
              <w:bottom w:val="nil"/>
              <w:right w:val="nil"/>
            </w:tcBorders>
            <w:tcMar>
              <w:top w:w="0" w:type="dxa"/>
              <w:left w:w="62" w:type="dxa"/>
              <w:bottom w:w="0" w:type="dxa"/>
              <w:right w:w="62" w:type="dxa"/>
            </w:tcMar>
          </w:tcPr>
          <w:p w:rsidR="00000000" w:rsidP="008C3C99">
            <w:pPr>
              <w:pStyle w:val="BodyText"/>
              <w:rPr>
                <w:lang w:val="en-NZ"/>
              </w:rPr>
            </w:pPr>
            <w:r w:rsidRPr="008C3C99">
              <w:rPr>
                <w:rStyle w:val="SpecialBold"/>
              </w:rPr>
              <w:t>Communication</w:t>
            </w:r>
          </w:p>
        </w:tc>
        <w:tc>
          <w:tcPr>
            <w:tcW w:w="6480" w:type="dxa"/>
            <w:tcBorders>
              <w:top w:val="nil"/>
              <w:left w:val="nil"/>
              <w:bottom w:val="nil"/>
              <w:right w:val="nil"/>
            </w:tcBorders>
            <w:tcMar>
              <w:top w:w="0" w:type="dxa"/>
              <w:left w:w="62" w:type="dxa"/>
              <w:bottom w:w="0" w:type="dxa"/>
              <w:right w:w="62" w:type="dxa"/>
            </w:tcMar>
          </w:tcPr>
          <w:p w:rsidR="00000000" w:rsidRPr="008C3C99" w:rsidP="008C3C99">
            <w:pPr>
              <w:pStyle w:val="ListBullet"/>
            </w:pPr>
            <w:r w:rsidRPr="008C3C99">
              <w:t>Implement and monitor communication systems and procedures required for terminal train driving activities</w:t>
            </w:r>
          </w:p>
          <w:p w:rsidR="00000000" w:rsidRPr="008C3C99" w:rsidP="008C3C99">
            <w:pPr>
              <w:pStyle w:val="ListBullet"/>
            </w:pPr>
            <w:r w:rsidRPr="008C3C99">
              <w:t>Read and interpret relevant regulations, instructions, signs and labels applicable to the supervision of terminal train driving activities</w:t>
            </w:r>
          </w:p>
          <w:p w:rsidR="00000000" w:rsidRPr="008C3C99" w:rsidP="008C3C99">
            <w:pPr>
              <w:pStyle w:val="ListBullet"/>
            </w:pPr>
            <w:r w:rsidRPr="008C3C99">
              <w:t>Speak clear</w:t>
            </w:r>
            <w:r w:rsidRPr="008C3C99">
              <w:t>ly and directly on matters related to terminal train driving activities</w:t>
            </w:r>
          </w:p>
          <w:p w:rsidR="00000000" w:rsidRPr="008C3C99" w:rsidP="008C3C99">
            <w:pPr>
              <w:pStyle w:val="ListBullet"/>
            </w:pPr>
            <w:r w:rsidRPr="008C3C99">
              <w:t>Listen to and interpret verbal information related to terminal train driving activities</w:t>
            </w:r>
          </w:p>
          <w:p w:rsidR="00000000" w:rsidRPr="008C3C99" w:rsidP="008C3C99">
            <w:pPr>
              <w:pStyle w:val="ListBullet"/>
            </w:pPr>
            <w:r w:rsidRPr="008C3C99">
              <w:t>Negotiate issues with others in the course of terminal train driving activities</w:t>
            </w:r>
          </w:p>
          <w:p w:rsidR="00000000" w:rsidRPr="008C3C99" w:rsidP="008C3C99">
            <w:pPr>
              <w:pStyle w:val="ListBullet"/>
            </w:pPr>
            <w:r w:rsidRPr="008C3C99">
              <w:t>Recognise and in</w:t>
            </w:r>
            <w:r w:rsidRPr="008C3C99">
              <w:t>terpret non-verbal signs, signals and behaviour</w:t>
            </w:r>
          </w:p>
          <w:p w:rsidR="00000000" w:rsidP="008C3C99">
            <w:pPr>
              <w:pStyle w:val="ListBullet"/>
              <w:rPr>
                <w:lang w:val="en-NZ"/>
              </w:rPr>
            </w:pPr>
            <w:r w:rsidRPr="008C3C99">
              <w:t>Use relevant communication equipment.</w:t>
            </w:r>
          </w:p>
        </w:tc>
      </w:tr>
      <w:tr w:rsidTr="008C3C99">
        <w:tblPrEx>
          <w:tblW w:w="0" w:type="auto"/>
          <w:tblLayout w:type="fixed"/>
          <w:tblCellMar>
            <w:left w:w="62" w:type="dxa"/>
            <w:right w:w="62" w:type="dxa"/>
          </w:tblCellMar>
          <w:tblLook w:val="0000"/>
        </w:tblPrEx>
        <w:trPr>
          <w:trHeight w:val="1096"/>
        </w:trPr>
        <w:tc>
          <w:tcPr>
            <w:tcW w:w="2008" w:type="dxa"/>
            <w:tcBorders>
              <w:top w:val="nil"/>
              <w:left w:val="nil"/>
              <w:bottom w:val="nil"/>
              <w:right w:val="nil"/>
            </w:tcBorders>
            <w:tcMar>
              <w:top w:w="0" w:type="dxa"/>
              <w:left w:w="62" w:type="dxa"/>
              <w:bottom w:w="0" w:type="dxa"/>
              <w:right w:w="62" w:type="dxa"/>
            </w:tcMar>
          </w:tcPr>
          <w:p w:rsidR="00000000" w:rsidP="008C3C99">
            <w:pPr>
              <w:pStyle w:val="BodyText"/>
              <w:rPr>
                <w:lang w:val="en-NZ"/>
              </w:rPr>
            </w:pPr>
            <w:r w:rsidRPr="008C3C99">
              <w:rPr>
                <w:rStyle w:val="SpecialBold"/>
              </w:rPr>
              <w:t>Teamwork</w:t>
            </w:r>
          </w:p>
        </w:tc>
        <w:tc>
          <w:tcPr>
            <w:tcW w:w="6480" w:type="dxa"/>
            <w:tcBorders>
              <w:top w:val="nil"/>
              <w:left w:val="nil"/>
              <w:bottom w:val="nil"/>
              <w:right w:val="nil"/>
            </w:tcBorders>
            <w:tcMar>
              <w:top w:w="0" w:type="dxa"/>
              <w:left w:w="62" w:type="dxa"/>
              <w:bottom w:w="0" w:type="dxa"/>
              <w:right w:w="62" w:type="dxa"/>
            </w:tcMar>
          </w:tcPr>
          <w:p w:rsidR="00000000" w:rsidRPr="008C3C99" w:rsidP="008C3C99">
            <w:pPr>
              <w:pStyle w:val="ListBullet"/>
            </w:pPr>
            <w:r w:rsidRPr="008C3C99">
              <w:t>Collaborate with others in the course of terminal train driving activities</w:t>
            </w:r>
          </w:p>
          <w:p w:rsidR="00000000" w:rsidRPr="008C3C99" w:rsidP="008C3C99">
            <w:pPr>
              <w:pStyle w:val="ListBullet"/>
            </w:pPr>
            <w:r w:rsidRPr="008C3C99">
              <w:t>Provide leadership to other personnel in the rail workplace</w:t>
            </w:r>
          </w:p>
          <w:p w:rsidR="00000000" w:rsidRPr="008C3C99" w:rsidP="008C3C99">
            <w:pPr>
              <w:pStyle w:val="ListBullet"/>
            </w:pPr>
            <w:r w:rsidRPr="008C3C99">
              <w:t>Motivate others in the r</w:t>
            </w:r>
            <w:r w:rsidRPr="008C3C99">
              <w:t>ail workplace</w:t>
            </w:r>
          </w:p>
          <w:p w:rsidR="00000000" w:rsidRPr="008C3C99" w:rsidP="008C3C99">
            <w:pPr>
              <w:pStyle w:val="ListBullet"/>
            </w:pPr>
            <w:r w:rsidRPr="008C3C99">
              <w:t xml:space="preserve">Assist others in the workplace to achieve and maintain competence </w:t>
            </w:r>
          </w:p>
          <w:p w:rsidR="00000000" w:rsidRPr="008C3C99" w:rsidP="008C3C99">
            <w:pPr>
              <w:pStyle w:val="ListBullet"/>
            </w:pPr>
            <w:r w:rsidRPr="008C3C99">
              <w:t>Assist in the resolution of any interpersonal conflicts that may arise during terminal train driving activities</w:t>
            </w:r>
          </w:p>
          <w:p w:rsidR="00000000" w:rsidRPr="008C3C99" w:rsidP="008C3C99">
            <w:pPr>
              <w:pStyle w:val="ListBullet"/>
            </w:pPr>
            <w:r w:rsidRPr="008C3C99">
              <w:t>Avoid and prevent the harassment of others in the workplace</w:t>
            </w:r>
          </w:p>
          <w:p w:rsidR="00000000" w:rsidP="008C3C99">
            <w:pPr>
              <w:pStyle w:val="ListBullet"/>
              <w:rPr>
                <w:lang w:val="en-NZ"/>
              </w:rPr>
            </w:pPr>
            <w:r w:rsidRPr="008C3C99">
              <w:t>Work with persons of different ages, gender, race, religion, political persuasion, etc</w:t>
            </w:r>
          </w:p>
        </w:tc>
      </w:tr>
      <w:tr w:rsidTr="008C3C99">
        <w:tblPrEx>
          <w:tblW w:w="0" w:type="auto"/>
          <w:tblLayout w:type="fixed"/>
          <w:tblCellMar>
            <w:left w:w="62" w:type="dxa"/>
            <w:right w:w="62" w:type="dxa"/>
          </w:tblCellMar>
          <w:tblLook w:val="0000"/>
        </w:tblPrEx>
        <w:trPr>
          <w:trHeight w:val="480"/>
        </w:trPr>
        <w:tc>
          <w:tcPr>
            <w:tcW w:w="2008" w:type="dxa"/>
            <w:tcBorders>
              <w:top w:val="nil"/>
              <w:left w:val="nil"/>
              <w:bottom w:val="nil"/>
              <w:right w:val="nil"/>
            </w:tcBorders>
            <w:tcMar>
              <w:top w:w="0" w:type="dxa"/>
              <w:left w:w="62" w:type="dxa"/>
              <w:bottom w:w="0" w:type="dxa"/>
              <w:right w:w="62" w:type="dxa"/>
            </w:tcMar>
          </w:tcPr>
          <w:p w:rsidR="00000000" w:rsidP="008C3C99">
            <w:pPr>
              <w:pStyle w:val="BodyText"/>
              <w:rPr>
                <w:lang w:val="en-NZ"/>
              </w:rPr>
            </w:pPr>
            <w:r w:rsidRPr="008C3C99">
              <w:rPr>
                <w:rStyle w:val="SpecialBold"/>
              </w:rPr>
              <w:t>Problem solving</w:t>
            </w:r>
          </w:p>
        </w:tc>
        <w:tc>
          <w:tcPr>
            <w:tcW w:w="6480" w:type="dxa"/>
            <w:tcBorders>
              <w:top w:val="nil"/>
              <w:left w:val="nil"/>
              <w:bottom w:val="nil"/>
              <w:right w:val="nil"/>
            </w:tcBorders>
            <w:tcMar>
              <w:top w:w="0" w:type="dxa"/>
              <w:left w:w="62" w:type="dxa"/>
              <w:bottom w:w="0" w:type="dxa"/>
              <w:right w:w="62" w:type="dxa"/>
            </w:tcMar>
          </w:tcPr>
          <w:p w:rsidR="00000000" w:rsidRPr="008C3C99" w:rsidP="008C3C99">
            <w:pPr>
              <w:pStyle w:val="ListBullet"/>
            </w:pPr>
            <w:r w:rsidRPr="008C3C99">
              <w:t>Identify and solve or report problems arising in the course of terminal train driving activities</w:t>
            </w:r>
          </w:p>
          <w:p w:rsidR="00000000" w:rsidRPr="008C3C99" w:rsidP="008C3C99">
            <w:pPr>
              <w:pStyle w:val="ListBullet"/>
            </w:pPr>
            <w:r w:rsidRPr="008C3C99">
              <w:t xml:space="preserve">Monitor and anticipate problems that may occur in the </w:t>
            </w:r>
            <w:r w:rsidRPr="008C3C99">
              <w:t>course of terminal train driving activities including hazards and risks and take appropriate action to report or resolve the problems within limits of responsibility</w:t>
            </w:r>
          </w:p>
          <w:p w:rsidR="00000000" w:rsidRPr="008C3C99" w:rsidP="008C3C99">
            <w:pPr>
              <w:pStyle w:val="ListBullet"/>
            </w:pPr>
            <w:r w:rsidRPr="008C3C99">
              <w:t>Identify and control hazards and risks in a range of terminal train driving activities and</w:t>
            </w:r>
            <w:r w:rsidRPr="008C3C99">
              <w:t xml:space="preserve"> take appropriate precautions</w:t>
            </w:r>
          </w:p>
          <w:p w:rsidR="00000000" w:rsidP="008C3C99">
            <w:pPr>
              <w:pStyle w:val="ListBullet"/>
              <w:rPr>
                <w:lang w:val="en-NZ"/>
              </w:rPr>
            </w:pPr>
            <w:r w:rsidRPr="008C3C99">
              <w:t xml:space="preserve">Use mathematics to solve various calculations related to </w:t>
            </w:r>
            <w:r w:rsidRPr="008C3C99">
              <w:t>terminal train driving activities.</w:t>
            </w:r>
          </w:p>
        </w:tc>
      </w:tr>
      <w:tr w:rsidTr="008C3C99">
        <w:tblPrEx>
          <w:tblW w:w="0" w:type="auto"/>
          <w:tblLayout w:type="fixed"/>
          <w:tblCellMar>
            <w:left w:w="62" w:type="dxa"/>
            <w:right w:w="62" w:type="dxa"/>
          </w:tblCellMar>
          <w:tblLook w:val="0000"/>
        </w:tblPrEx>
        <w:tc>
          <w:tcPr>
            <w:tcW w:w="2008" w:type="dxa"/>
            <w:tcBorders>
              <w:top w:val="nil"/>
              <w:left w:val="nil"/>
              <w:bottom w:val="nil"/>
              <w:right w:val="nil"/>
            </w:tcBorders>
            <w:tcMar>
              <w:top w:w="0" w:type="dxa"/>
              <w:left w:w="62" w:type="dxa"/>
              <w:bottom w:w="0" w:type="dxa"/>
              <w:right w:w="62" w:type="dxa"/>
            </w:tcMar>
          </w:tcPr>
          <w:p w:rsidR="00000000" w:rsidP="008C3C99">
            <w:pPr>
              <w:pStyle w:val="BodyText"/>
              <w:rPr>
                <w:lang w:val="en-NZ"/>
              </w:rPr>
            </w:pPr>
            <w:r w:rsidRPr="008C3C99">
              <w:rPr>
                <w:rStyle w:val="SpecialBold"/>
              </w:rPr>
              <w:t>Initiative and enterprise</w:t>
            </w:r>
          </w:p>
        </w:tc>
        <w:tc>
          <w:tcPr>
            <w:tcW w:w="6480" w:type="dxa"/>
            <w:tcBorders>
              <w:top w:val="nil"/>
              <w:left w:val="nil"/>
              <w:bottom w:val="nil"/>
              <w:right w:val="nil"/>
            </w:tcBorders>
            <w:tcMar>
              <w:top w:w="0" w:type="dxa"/>
              <w:left w:w="62" w:type="dxa"/>
              <w:bottom w:w="0" w:type="dxa"/>
              <w:right w:w="62" w:type="dxa"/>
            </w:tcMar>
          </w:tcPr>
          <w:p w:rsidR="00000000" w:rsidRPr="008C3C99" w:rsidP="008C3C99">
            <w:pPr>
              <w:pStyle w:val="ListBullet"/>
            </w:pPr>
            <w:r w:rsidRPr="008C3C99">
              <w:t>Modify activities dependent on differing rail situations and contingencies</w:t>
            </w:r>
          </w:p>
          <w:p w:rsidR="00000000" w:rsidRPr="008C3C99" w:rsidP="008C3C99">
            <w:pPr>
              <w:pStyle w:val="ListBullet"/>
            </w:pPr>
            <w:r w:rsidRPr="008C3C99">
              <w:t>Take appropriate initiatives in a range of operational situations such as those above</w:t>
            </w:r>
          </w:p>
          <w:p w:rsidR="00000000" w:rsidP="008C3C99">
            <w:pPr>
              <w:pStyle w:val="ListBullet"/>
              <w:rPr>
                <w:lang w:val="en-NZ"/>
              </w:rPr>
            </w:pPr>
            <w:r w:rsidRPr="008C3C99">
              <w:t>Respond appropriately to any changes in equipment, standard operating procedures and the working environment.</w:t>
            </w:r>
          </w:p>
        </w:tc>
      </w:tr>
      <w:tr w:rsidTr="008C3C99">
        <w:tblPrEx>
          <w:tblW w:w="0" w:type="auto"/>
          <w:tblLayout w:type="fixed"/>
          <w:tblCellMar>
            <w:left w:w="62" w:type="dxa"/>
            <w:right w:w="62" w:type="dxa"/>
          </w:tblCellMar>
          <w:tblLook w:val="0000"/>
        </w:tblPrEx>
        <w:tc>
          <w:tcPr>
            <w:tcW w:w="2008" w:type="dxa"/>
            <w:tcBorders>
              <w:top w:val="nil"/>
              <w:left w:val="nil"/>
              <w:bottom w:val="nil"/>
              <w:right w:val="nil"/>
            </w:tcBorders>
            <w:tcMar>
              <w:top w:w="0" w:type="dxa"/>
              <w:left w:w="62" w:type="dxa"/>
              <w:bottom w:w="0" w:type="dxa"/>
              <w:right w:w="62" w:type="dxa"/>
            </w:tcMar>
          </w:tcPr>
          <w:p w:rsidR="00000000" w:rsidP="008C3C99">
            <w:pPr>
              <w:pStyle w:val="BodyText"/>
              <w:rPr>
                <w:lang w:val="en-NZ"/>
              </w:rPr>
            </w:pPr>
            <w:r w:rsidRPr="008C3C99">
              <w:rPr>
                <w:rStyle w:val="SpecialBold"/>
              </w:rPr>
              <w:t>Planning and organising</w:t>
            </w:r>
          </w:p>
        </w:tc>
        <w:tc>
          <w:tcPr>
            <w:tcW w:w="6480" w:type="dxa"/>
            <w:tcBorders>
              <w:top w:val="nil"/>
              <w:left w:val="nil"/>
              <w:bottom w:val="nil"/>
              <w:right w:val="nil"/>
            </w:tcBorders>
            <w:tcMar>
              <w:top w:w="0" w:type="dxa"/>
              <w:left w:w="62" w:type="dxa"/>
              <w:bottom w:w="0" w:type="dxa"/>
              <w:right w:w="62" w:type="dxa"/>
            </w:tcMar>
          </w:tcPr>
          <w:p w:rsidR="00000000" w:rsidRPr="008C3C99" w:rsidP="008C3C99">
            <w:pPr>
              <w:pStyle w:val="ListBullet"/>
            </w:pPr>
            <w:r w:rsidRPr="008C3C99">
              <w:t>Follow and apply operational and e</w:t>
            </w:r>
            <w:r w:rsidRPr="008C3C99">
              <w:t xml:space="preserve">mergency plans, systems and procedures </w:t>
            </w:r>
          </w:p>
          <w:p w:rsidR="00000000" w:rsidRPr="008C3C99" w:rsidP="008C3C99">
            <w:pPr>
              <w:pStyle w:val="ListBullet"/>
            </w:pPr>
            <w:r w:rsidRPr="008C3C99">
              <w:t xml:space="preserve">Monitor systems and procedures for compliance with regulations and codes of practice </w:t>
            </w:r>
          </w:p>
          <w:p w:rsidR="00000000" w:rsidRPr="008C3C99" w:rsidP="008C3C99">
            <w:pPr>
              <w:pStyle w:val="ListBullet"/>
            </w:pPr>
            <w:r w:rsidRPr="008C3C99">
              <w:t>Implement the workplace security and safety management systems</w:t>
            </w:r>
          </w:p>
          <w:p w:rsidR="00000000" w:rsidRPr="008C3C99" w:rsidP="008C3C99">
            <w:pPr>
              <w:pStyle w:val="ListBullet"/>
            </w:pPr>
            <w:r w:rsidRPr="008C3C99">
              <w:t>Monitor and evaluate operational performance and compliance</w:t>
            </w:r>
          </w:p>
          <w:p w:rsidR="00000000" w:rsidRPr="008C3C99" w:rsidP="008C3C99">
            <w:pPr>
              <w:pStyle w:val="ListBullet"/>
            </w:pPr>
            <w:r w:rsidRPr="008C3C99">
              <w:t>Collect and interpret information needed in the course of terminal train driving activities</w:t>
            </w:r>
          </w:p>
          <w:p w:rsidR="00000000" w:rsidRPr="008C3C99" w:rsidP="008C3C99">
            <w:pPr>
              <w:pStyle w:val="ListBullet"/>
            </w:pPr>
            <w:r w:rsidRPr="008C3C99">
              <w:t>Organise and plan own work activities</w:t>
            </w:r>
          </w:p>
          <w:p w:rsidR="00000000" w:rsidP="008C3C99">
            <w:pPr>
              <w:pStyle w:val="ListBullet"/>
              <w:rPr>
                <w:lang w:val="en-NZ"/>
              </w:rPr>
            </w:pPr>
            <w:r w:rsidRPr="008C3C99">
              <w:t>Manage time and priorities in the course of terminal train driving activities.</w:t>
            </w:r>
          </w:p>
        </w:tc>
      </w:tr>
      <w:tr w:rsidTr="008C3C99">
        <w:tblPrEx>
          <w:tblW w:w="0" w:type="auto"/>
          <w:tblLayout w:type="fixed"/>
          <w:tblCellMar>
            <w:left w:w="62" w:type="dxa"/>
            <w:right w:w="62" w:type="dxa"/>
          </w:tblCellMar>
          <w:tblLook w:val="0000"/>
        </w:tblPrEx>
        <w:trPr>
          <w:trHeight w:val="124"/>
        </w:trPr>
        <w:tc>
          <w:tcPr>
            <w:tcW w:w="2008" w:type="dxa"/>
            <w:tcBorders>
              <w:top w:val="nil"/>
              <w:left w:val="nil"/>
              <w:bottom w:val="nil"/>
              <w:right w:val="nil"/>
            </w:tcBorders>
            <w:tcMar>
              <w:top w:w="0" w:type="dxa"/>
              <w:left w:w="62" w:type="dxa"/>
              <w:bottom w:w="0" w:type="dxa"/>
              <w:right w:w="62" w:type="dxa"/>
            </w:tcMar>
          </w:tcPr>
          <w:p w:rsidR="00000000" w:rsidP="008C3C99">
            <w:pPr>
              <w:pStyle w:val="BodyText"/>
              <w:rPr>
                <w:lang w:val="en-NZ"/>
              </w:rPr>
            </w:pPr>
            <w:r w:rsidRPr="008C3C99">
              <w:rPr>
                <w:rStyle w:val="SpecialBold"/>
              </w:rPr>
              <w:t>Self management</w:t>
            </w:r>
          </w:p>
        </w:tc>
        <w:tc>
          <w:tcPr>
            <w:tcW w:w="6480" w:type="dxa"/>
            <w:tcBorders>
              <w:top w:val="nil"/>
              <w:left w:val="nil"/>
              <w:bottom w:val="nil"/>
              <w:right w:val="nil"/>
            </w:tcBorders>
            <w:tcMar>
              <w:top w:w="0" w:type="dxa"/>
              <w:left w:w="62" w:type="dxa"/>
              <w:bottom w:w="0" w:type="dxa"/>
              <w:right w:w="62" w:type="dxa"/>
            </w:tcMar>
          </w:tcPr>
          <w:p w:rsidR="00000000" w:rsidRPr="008C3C99" w:rsidP="008C3C99">
            <w:pPr>
              <w:pStyle w:val="ListBullet"/>
            </w:pPr>
            <w:r w:rsidRPr="008C3C99">
              <w:t>Interpret and apply regulatio</w:t>
            </w:r>
            <w:r w:rsidRPr="008C3C99">
              <w:t>ns and instructions</w:t>
            </w:r>
          </w:p>
          <w:p w:rsidR="00000000" w:rsidRPr="008C3C99" w:rsidP="008C3C99">
            <w:pPr>
              <w:pStyle w:val="ListBullet"/>
            </w:pPr>
            <w:r w:rsidRPr="008C3C99">
              <w:t>Establish and follow own work plans and schedules</w:t>
            </w:r>
          </w:p>
          <w:p w:rsidR="00000000" w:rsidP="008C3C99">
            <w:pPr>
              <w:pStyle w:val="ListBullet"/>
              <w:rPr>
                <w:lang w:val="en-NZ"/>
              </w:rPr>
            </w:pPr>
            <w:r w:rsidRPr="008C3C99">
              <w:t>Evaluate own work performance.</w:t>
            </w:r>
          </w:p>
        </w:tc>
      </w:tr>
      <w:tr w:rsidTr="008C3C99">
        <w:tblPrEx>
          <w:tblW w:w="0" w:type="auto"/>
          <w:tblLayout w:type="fixed"/>
          <w:tblCellMar>
            <w:left w:w="62" w:type="dxa"/>
            <w:right w:w="62" w:type="dxa"/>
          </w:tblCellMar>
          <w:tblLook w:val="0000"/>
        </w:tblPrEx>
        <w:tc>
          <w:tcPr>
            <w:tcW w:w="2008" w:type="dxa"/>
            <w:tcBorders>
              <w:top w:val="nil"/>
              <w:left w:val="nil"/>
              <w:bottom w:val="nil"/>
              <w:right w:val="nil"/>
            </w:tcBorders>
            <w:tcMar>
              <w:top w:w="0" w:type="dxa"/>
              <w:left w:w="62" w:type="dxa"/>
              <w:bottom w:w="0" w:type="dxa"/>
              <w:right w:w="62" w:type="dxa"/>
            </w:tcMar>
          </w:tcPr>
          <w:p w:rsidR="00000000" w:rsidP="008C3C99">
            <w:pPr>
              <w:pStyle w:val="BodyText"/>
              <w:rPr>
                <w:lang w:val="en-NZ"/>
              </w:rPr>
            </w:pPr>
            <w:r w:rsidRPr="008C3C99">
              <w:rPr>
                <w:rStyle w:val="SpecialBold"/>
              </w:rPr>
              <w:t>Learning</w:t>
            </w:r>
          </w:p>
        </w:tc>
        <w:tc>
          <w:tcPr>
            <w:tcW w:w="6480" w:type="dxa"/>
            <w:tcBorders>
              <w:top w:val="nil"/>
              <w:left w:val="nil"/>
              <w:bottom w:val="nil"/>
              <w:right w:val="nil"/>
            </w:tcBorders>
            <w:tcMar>
              <w:top w:w="0" w:type="dxa"/>
              <w:left w:w="62" w:type="dxa"/>
              <w:bottom w:w="0" w:type="dxa"/>
              <w:right w:w="62" w:type="dxa"/>
            </w:tcMar>
          </w:tcPr>
          <w:p w:rsidR="00000000" w:rsidRPr="008C3C99" w:rsidP="008C3C99">
            <w:pPr>
              <w:pStyle w:val="ListBullet"/>
            </w:pPr>
            <w:r w:rsidRPr="008C3C99">
              <w:t>Contribute to learning and assessment activities in the workplace</w:t>
            </w:r>
          </w:p>
          <w:p w:rsidR="00000000" w:rsidRPr="008C3C99" w:rsidP="008C3C99">
            <w:pPr>
              <w:pStyle w:val="ListBullet"/>
            </w:pPr>
            <w:r w:rsidRPr="008C3C99">
              <w:t xml:space="preserve">Assist others to adapt to any changes in workplace systems, equipment, procedures and the workplace operating environment </w:t>
            </w:r>
          </w:p>
          <w:p w:rsidR="00000000" w:rsidRPr="008C3C99" w:rsidP="008C3C99">
            <w:pPr>
              <w:pStyle w:val="ListBullet"/>
            </w:pPr>
            <w:r w:rsidRPr="008C3C99">
              <w:t>Assist in the instruction, coaching or mentoring of others in the workplace</w:t>
            </w:r>
          </w:p>
          <w:p w:rsidR="00000000" w:rsidRPr="008C3C99" w:rsidP="008C3C99">
            <w:pPr>
              <w:pStyle w:val="ListBullet"/>
            </w:pPr>
            <w:r w:rsidRPr="008C3C99">
              <w:t xml:space="preserve">Contribute to the assessment of the competence of others </w:t>
            </w:r>
            <w:r w:rsidRPr="008C3C99">
              <w:t>in the workplace</w:t>
            </w:r>
          </w:p>
          <w:p w:rsidR="00000000" w:rsidRPr="008C3C99" w:rsidP="008C3C99">
            <w:pPr>
              <w:pStyle w:val="ListBullet"/>
            </w:pPr>
            <w:r w:rsidRPr="008C3C99">
              <w:t>Assist in the creation of a learning environment in the rail industry workplace</w:t>
            </w:r>
          </w:p>
          <w:p w:rsidR="00000000" w:rsidRPr="008C3C99" w:rsidP="008C3C99">
            <w:pPr>
              <w:pStyle w:val="ListBullet"/>
            </w:pPr>
            <w:r w:rsidRPr="008C3C99">
              <w:t>Adapt own competence in response to any changes in the processes and equipment used in terminal train driving activities</w:t>
            </w:r>
          </w:p>
          <w:p w:rsidR="00000000" w:rsidP="008C3C99">
            <w:pPr>
              <w:pStyle w:val="ListBullet"/>
              <w:rPr>
                <w:lang w:val="en-NZ"/>
              </w:rPr>
            </w:pPr>
            <w:r w:rsidRPr="008C3C99">
              <w:t>Update own knowledge and skills requir</w:t>
            </w:r>
            <w:r w:rsidRPr="008C3C99">
              <w:t>ed for terminal train driving activities.</w:t>
            </w:r>
          </w:p>
        </w:tc>
      </w:tr>
      <w:tr w:rsidTr="008C3C99">
        <w:tblPrEx>
          <w:tblW w:w="0" w:type="auto"/>
          <w:tblLayout w:type="fixed"/>
          <w:tblCellMar>
            <w:left w:w="62" w:type="dxa"/>
            <w:right w:w="62" w:type="dxa"/>
          </w:tblCellMar>
          <w:tblLook w:val="0000"/>
        </w:tblPrEx>
        <w:trPr>
          <w:trHeight w:val="584"/>
        </w:trPr>
        <w:tc>
          <w:tcPr>
            <w:tcW w:w="2008" w:type="dxa"/>
            <w:tcBorders>
              <w:top w:val="nil"/>
              <w:left w:val="nil"/>
              <w:bottom w:val="nil"/>
              <w:right w:val="nil"/>
            </w:tcBorders>
            <w:tcMar>
              <w:top w:w="0" w:type="dxa"/>
              <w:left w:w="62" w:type="dxa"/>
              <w:bottom w:w="0" w:type="dxa"/>
              <w:right w:w="62" w:type="dxa"/>
            </w:tcMar>
          </w:tcPr>
          <w:p w:rsidR="00000000" w:rsidP="008C3C99">
            <w:pPr>
              <w:pStyle w:val="BodyText"/>
              <w:rPr>
                <w:lang w:val="en-NZ"/>
              </w:rPr>
            </w:pPr>
            <w:r w:rsidRPr="008C3C99">
              <w:rPr>
                <w:rStyle w:val="SpecialBold"/>
              </w:rPr>
              <w:t>Technology</w:t>
            </w:r>
          </w:p>
        </w:tc>
        <w:tc>
          <w:tcPr>
            <w:tcW w:w="6480" w:type="dxa"/>
            <w:tcBorders>
              <w:top w:val="nil"/>
              <w:left w:val="nil"/>
              <w:bottom w:val="nil"/>
              <w:right w:val="nil"/>
            </w:tcBorders>
            <w:tcMar>
              <w:top w:w="0" w:type="dxa"/>
              <w:left w:w="62" w:type="dxa"/>
              <w:bottom w:w="0" w:type="dxa"/>
              <w:right w:w="62" w:type="dxa"/>
            </w:tcMar>
          </w:tcPr>
          <w:p w:rsidR="00000000" w:rsidRPr="008C3C99" w:rsidP="008C3C99">
            <w:pPr>
              <w:pStyle w:val="ListBullet"/>
            </w:pPr>
            <w:r w:rsidRPr="008C3C99">
              <w:t>Use equipment and materials required during terminal train driving activities</w:t>
            </w:r>
          </w:p>
          <w:p w:rsidR="00000000" w:rsidRPr="008C3C99" w:rsidP="008C3C99">
            <w:pPr>
              <w:pStyle w:val="ListBullet"/>
            </w:pPr>
            <w:r w:rsidRPr="008C3C99">
              <w:t>Follow and apply operational and servicing instructions for equipment used during terminal train driving activities</w:t>
            </w:r>
          </w:p>
          <w:p w:rsidR="00000000" w:rsidRPr="008C3C99" w:rsidP="008C3C99">
            <w:pPr>
              <w:pStyle w:val="ListBullet"/>
            </w:pPr>
            <w:r w:rsidRPr="008C3C99">
              <w:t xml:space="preserve">Follow </w:t>
            </w:r>
            <w:r w:rsidRPr="008C3C99">
              <w:t>and apply WHS/OHS procedures when using and servicing rail equipment and facilities.</w:t>
            </w:r>
          </w:p>
        </w:tc>
      </w:tr>
    </w:tbl>
    <w:p w:rsidR="00000000" w:rsidRPr="008C3C99" w:rsidP="008C3C99">
      <w:pPr>
        <w:pStyle w:val="BodyText"/>
      </w:pPr>
    </w:p>
    <w:p w:rsidR="00000000" w:rsidRPr="008C3C99" w:rsidP="008C3C99">
      <w:pPr>
        <w:pStyle w:val="AllowPageBreak"/>
      </w:pPr>
    </w:p>
    <w:p w:rsidR="00000000" w:rsidRPr="008C3C99" w:rsidP="008C3C99">
      <w:pPr>
        <w:pStyle w:val="Heading1"/>
      </w:pPr>
      <w:bookmarkStart w:id="7" w:name="O_626887"/>
      <w:bookmarkEnd w:id="7"/>
      <w:r w:rsidRPr="008C3C99">
        <w:t>Packaging Rules</w:t>
      </w:r>
    </w:p>
    <w:p w:rsidR="00000000" w:rsidRPr="008C3C99" w:rsidP="008C3C99">
      <w:pPr>
        <w:pStyle w:val="BodyText"/>
      </w:pPr>
      <w:r w:rsidRPr="008C3C99">
        <w:rPr>
          <w:rStyle w:val="SpecialBold"/>
        </w:rPr>
        <w:t>Requirements for achievement of the qualification</w:t>
      </w:r>
    </w:p>
    <w:p w:rsidR="00000000" w:rsidRPr="008C3C99" w:rsidP="008C3C99">
      <w:pPr>
        <w:pStyle w:val="BodyText"/>
      </w:pPr>
      <w:r w:rsidRPr="008C3C99">
        <w:t xml:space="preserve">A successful assessment outcome for a total of </w:t>
      </w:r>
      <w:r w:rsidRPr="008C3C99">
        <w:rPr>
          <w:rStyle w:val="SpecialBold"/>
        </w:rPr>
        <w:t xml:space="preserve">17 units </w:t>
      </w:r>
      <w:r w:rsidRPr="008C3C99">
        <w:t>of competency comprising:</w:t>
      </w:r>
    </w:p>
    <w:p w:rsidR="00000000" w:rsidRPr="008C3C99" w:rsidP="008C3C99">
      <w:pPr>
        <w:pStyle w:val="ListBullet"/>
      </w:pPr>
      <w:r w:rsidRPr="008C3C99">
        <w:rPr>
          <w:rStyle w:val="SpecialBold"/>
        </w:rPr>
        <w:t>11 core units</w:t>
      </w:r>
    </w:p>
    <w:p w:rsidR="00000000" w:rsidRPr="008C3C99" w:rsidP="008C3C99">
      <w:pPr>
        <w:pStyle w:val="BodyText"/>
      </w:pPr>
      <w:r w:rsidRPr="008C3C99">
        <w:t>plus</w:t>
      </w:r>
    </w:p>
    <w:p w:rsidR="00000000" w:rsidRPr="008C3C99" w:rsidP="008C3C99">
      <w:pPr>
        <w:pStyle w:val="ListBullet"/>
      </w:pPr>
      <w:r w:rsidRPr="008C3C99">
        <w:rPr>
          <w:rStyle w:val="SpecialBold"/>
        </w:rPr>
        <w:t xml:space="preserve">6 general elective units </w:t>
      </w:r>
      <w:r w:rsidRPr="008C3C99">
        <w:t xml:space="preserve">which may be selected from the </w:t>
      </w:r>
      <w:r w:rsidRPr="008C3C99">
        <w:rPr>
          <w:rStyle w:val="SpecialBold"/>
        </w:rPr>
        <w:t xml:space="preserve">general elective units </w:t>
      </w:r>
      <w:r w:rsidRPr="008C3C99">
        <w:t xml:space="preserve">listed below. Alternatively, </w:t>
      </w:r>
      <w:r w:rsidRPr="008C3C99">
        <w:rPr>
          <w:rStyle w:val="SpecialBold"/>
        </w:rPr>
        <w:t xml:space="preserve">up to 3 units </w:t>
      </w:r>
      <w:r w:rsidRPr="008C3C99">
        <w:t>appropriate to the job role may be selected from the TLI10 Transport and Logistics Training Package or other relev</w:t>
      </w:r>
      <w:r w:rsidRPr="008C3C99">
        <w:t>ant nationally endorsed Training Package or accredited course.</w:t>
      </w:r>
    </w:p>
    <w:p w:rsidR="00000000" w:rsidRPr="008C3C99" w:rsidP="008C3C99">
      <w:pPr>
        <w:pStyle w:val="BodyText"/>
      </w:pPr>
      <w:r w:rsidRPr="008C3C99">
        <w:t>Where imported units are selected, care must be taken to ensure that all prerequisites specified in the unit are complied with.</w:t>
      </w:r>
    </w:p>
    <w:p w:rsidR="00000000" w:rsidRPr="008C3C99" w:rsidP="008C3C99">
      <w:pPr>
        <w:pStyle w:val="BodyText"/>
      </w:pPr>
    </w:p>
    <w:p w:rsidR="00000000" w:rsidRPr="008C3C99" w:rsidP="008C3C99">
      <w:pPr>
        <w:pStyle w:val="BodyText"/>
      </w:pPr>
      <w:r w:rsidRPr="008C3C99">
        <w:rPr>
          <w:rStyle w:val="SpecialBold"/>
        </w:rPr>
        <w:t>Core Units</w:t>
      </w:r>
    </w:p>
    <w:tbl>
      <w:tblPr>
        <w:tblW w:w="9359" w:type="dxa"/>
        <w:tblLayout w:type="fixed"/>
        <w:tblCellMar>
          <w:left w:w="62" w:type="dxa"/>
          <w:right w:w="62" w:type="dxa"/>
        </w:tblCellMar>
        <w:tblLook w:val="0000"/>
      </w:tblPr>
      <w:tblGrid>
        <w:gridCol w:w="478"/>
        <w:gridCol w:w="2316"/>
        <w:gridCol w:w="1856"/>
        <w:gridCol w:w="4709"/>
      </w:tblGrid>
      <w:tr w:rsidTr="008C3C99">
        <w:tblPrEx>
          <w:tblW w:w="9359" w:type="dxa"/>
          <w:tblLayout w:type="fixed"/>
          <w:tblCellMar>
            <w:left w:w="62" w:type="dxa"/>
            <w:right w:w="62" w:type="dxa"/>
          </w:tblCellMar>
          <w:tblLook w:val="0000"/>
        </w:tblPrEx>
        <w:tc>
          <w:tcPr>
            <w:tcW w:w="2794" w:type="dxa"/>
            <w:gridSpan w:val="2"/>
            <w:tcBorders>
              <w:top w:val="nil"/>
              <w:left w:val="nil"/>
              <w:bottom w:val="single" w:sz="4" w:space="0" w:color="auto"/>
              <w:right w:val="single" w:sz="4" w:space="0" w:color="auto"/>
            </w:tcBorders>
            <w:tcMar>
              <w:top w:w="0" w:type="dxa"/>
              <w:left w:w="62" w:type="dxa"/>
              <w:bottom w:w="0" w:type="dxa"/>
              <w:right w:w="62" w:type="dxa"/>
            </w:tcMar>
          </w:tcPr>
          <w:p w:rsidR="00000000" w:rsidRPr="008C3C99" w:rsidP="008C3C99">
            <w:pPr>
              <w:pStyle w:val="BodyText"/>
            </w:pPr>
            <w:r w:rsidRPr="008C3C99">
              <w:rPr>
                <w:rStyle w:val="SpecialBold"/>
              </w:rPr>
              <w:t>Field</w:t>
            </w:r>
          </w:p>
        </w:tc>
        <w:tc>
          <w:tcPr>
            <w:tcW w:w="6565" w:type="dxa"/>
            <w:gridSpan w:val="2"/>
            <w:tcBorders>
              <w:top w:val="nil"/>
              <w:left w:val="single" w:sz="4" w:space="0" w:color="auto"/>
              <w:bottom w:val="single" w:sz="4" w:space="0" w:color="auto"/>
              <w:right w:val="nil"/>
            </w:tcBorders>
            <w:tcMar>
              <w:top w:w="0" w:type="dxa"/>
              <w:left w:w="62" w:type="dxa"/>
              <w:bottom w:w="0" w:type="dxa"/>
              <w:right w:w="62" w:type="dxa"/>
            </w:tcMar>
          </w:tcPr>
          <w:p w:rsidR="00000000" w:rsidP="008C3C99">
            <w:pPr>
              <w:pStyle w:val="BodyText"/>
              <w:rPr>
                <w:lang w:val="en-NZ"/>
              </w:rPr>
            </w:pPr>
            <w:r w:rsidRPr="008C3C99">
              <w:rPr>
                <w:rStyle w:val="SpecialBold"/>
              </w:rPr>
              <w:t>Unit</w:t>
            </w:r>
          </w:p>
        </w:tc>
      </w:tr>
      <w:tr w:rsidTr="008C3C99">
        <w:tblPrEx>
          <w:tblW w:w="9359" w:type="dxa"/>
          <w:tblLayout w:type="fixed"/>
          <w:tblCellMar>
            <w:left w:w="62" w:type="dxa"/>
            <w:right w:w="62" w:type="dxa"/>
          </w:tblCellMar>
          <w:tblLook w:val="0000"/>
        </w:tblPrEx>
        <w:tc>
          <w:tcPr>
            <w:tcW w:w="478" w:type="dxa"/>
            <w:vMerge w:val="restart"/>
            <w:tcBorders>
              <w:top w:val="single" w:sz="4" w:space="0" w:color="auto"/>
              <w:left w:val="nil"/>
              <w:bottom w:val="nil"/>
              <w:right w:val="single" w:sz="4" w:space="0" w:color="auto"/>
            </w:tcBorders>
            <w:tcMar>
              <w:top w:w="0" w:type="dxa"/>
              <w:left w:w="62" w:type="dxa"/>
              <w:bottom w:w="0" w:type="dxa"/>
              <w:right w:w="62" w:type="dxa"/>
            </w:tcMar>
          </w:tcPr>
          <w:p w:rsidR="00000000" w:rsidRPr="008C3C99" w:rsidP="008C3C99">
            <w:pPr>
              <w:pStyle w:val="BodyText"/>
            </w:pPr>
            <w:r w:rsidRPr="008C3C99">
              <w:rPr>
                <w:rStyle w:val="SpecialBold"/>
              </w:rPr>
              <w:t>B</w:t>
            </w:r>
          </w:p>
        </w:tc>
        <w:tc>
          <w:tcPr>
            <w:tcW w:w="2316" w:type="dxa"/>
            <w:vMerge w:val="restart"/>
            <w:tcBorders>
              <w:top w:val="single" w:sz="4" w:space="0" w:color="auto"/>
              <w:left w:val="nil"/>
              <w:bottom w:val="nil"/>
              <w:right w:val="single" w:sz="4" w:space="0" w:color="auto"/>
            </w:tcBorders>
            <w:tcMar>
              <w:top w:w="0" w:type="dxa"/>
              <w:left w:w="62" w:type="dxa"/>
              <w:bottom w:w="0" w:type="dxa"/>
              <w:right w:w="62" w:type="dxa"/>
            </w:tcMar>
          </w:tcPr>
          <w:p w:rsidR="00000000" w:rsidP="008C3C99">
            <w:pPr>
              <w:pStyle w:val="BodyText"/>
              <w:rPr>
                <w:lang w:val="en-NZ"/>
              </w:rPr>
            </w:pPr>
            <w:r w:rsidRPr="008C3C99">
              <w:rPr>
                <w:rStyle w:val="SpecialBold"/>
              </w:rPr>
              <w:t>Equipment Checking and Maintenance</w:t>
            </w:r>
          </w:p>
        </w:tc>
        <w:tc>
          <w:tcPr>
            <w:tcW w:w="18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3C99">
            <w:pPr>
              <w:pStyle w:val="BodyText"/>
              <w:rPr>
                <w:lang w:val="en-NZ"/>
              </w:rPr>
            </w:pPr>
            <w:r w:rsidRPr="008C3C99">
              <w:t>TLIB0132A</w:t>
            </w:r>
          </w:p>
        </w:tc>
        <w:tc>
          <w:tcPr>
            <w:tcW w:w="4709"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8C3C99">
            <w:pPr>
              <w:pStyle w:val="BodyText"/>
              <w:rPr>
                <w:lang w:val="en-NZ"/>
              </w:rPr>
            </w:pPr>
            <w:r w:rsidRPr="008C3C99">
              <w:t>Start up and shut down a single locomotive</w:t>
            </w:r>
          </w:p>
        </w:tc>
      </w:tr>
      <w:tr w:rsidTr="008C3C99">
        <w:tblPrEx>
          <w:tblW w:w="9359" w:type="dxa"/>
          <w:tblLayout w:type="fixed"/>
          <w:tblCellMar>
            <w:left w:w="62" w:type="dxa"/>
            <w:right w:w="62" w:type="dxa"/>
          </w:tblCellMar>
          <w:tblLook w:val="0000"/>
        </w:tblPrEx>
        <w:tc>
          <w:tcPr>
            <w:tcW w:w="478"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6"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3C99">
            <w:pPr>
              <w:pStyle w:val="BodyText"/>
              <w:rPr>
                <w:lang w:val="en-NZ"/>
              </w:rPr>
            </w:pPr>
            <w:r w:rsidRPr="008C3C99">
              <w:t>TLIB2131A</w:t>
            </w:r>
          </w:p>
        </w:tc>
        <w:tc>
          <w:tcPr>
            <w:tcW w:w="4709"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8C3C99">
            <w:pPr>
              <w:pStyle w:val="BodyText"/>
              <w:rPr>
                <w:lang w:val="en-NZ"/>
              </w:rPr>
            </w:pPr>
            <w:r w:rsidRPr="008C3C99">
              <w:t>Prepare train</w:t>
            </w:r>
          </w:p>
        </w:tc>
      </w:tr>
      <w:tr w:rsidTr="008C3C99">
        <w:tblPrEx>
          <w:tblW w:w="9359" w:type="dxa"/>
          <w:tblLayout w:type="fixed"/>
          <w:tblCellMar>
            <w:left w:w="62" w:type="dxa"/>
            <w:right w:w="62" w:type="dxa"/>
          </w:tblCellMar>
          <w:tblLook w:val="0000"/>
        </w:tblPrEx>
        <w:tc>
          <w:tcPr>
            <w:tcW w:w="478"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6"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3C99">
            <w:pPr>
              <w:pStyle w:val="BodyText"/>
              <w:rPr>
                <w:lang w:val="en-NZ"/>
              </w:rPr>
            </w:pPr>
            <w:r w:rsidRPr="008C3C99">
              <w:t>TLIB3019B</w:t>
            </w:r>
          </w:p>
        </w:tc>
        <w:tc>
          <w:tcPr>
            <w:tcW w:w="4709"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8C3C99">
            <w:pPr>
              <w:pStyle w:val="BodyText"/>
              <w:rPr>
                <w:lang w:val="en-NZ"/>
              </w:rPr>
            </w:pPr>
            <w:r w:rsidRPr="008C3C99">
              <w:t>Test train braking system</w:t>
            </w:r>
          </w:p>
        </w:tc>
      </w:tr>
      <w:tr w:rsidTr="008C3C99">
        <w:tblPrEx>
          <w:tblW w:w="9359" w:type="dxa"/>
          <w:tblLayout w:type="fixed"/>
          <w:tblCellMar>
            <w:left w:w="62" w:type="dxa"/>
            <w:right w:w="62" w:type="dxa"/>
          </w:tblCellMar>
          <w:tblLook w:val="0000"/>
        </w:tblPrEx>
        <w:tc>
          <w:tcPr>
            <w:tcW w:w="478"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6"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3C99">
            <w:pPr>
              <w:pStyle w:val="BodyText"/>
              <w:rPr>
                <w:lang w:val="en-NZ"/>
              </w:rPr>
            </w:pPr>
            <w:r w:rsidRPr="008C3C99">
              <w:t>TLIB3123A</w:t>
            </w:r>
          </w:p>
        </w:tc>
        <w:tc>
          <w:tcPr>
            <w:tcW w:w="4709"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8C3C99">
            <w:pPr>
              <w:pStyle w:val="BodyText"/>
              <w:rPr>
                <w:lang w:val="en-NZ"/>
              </w:rPr>
            </w:pPr>
            <w:r w:rsidRPr="008C3C99">
              <w:t>Apply awareness of motive power unit fundamentals</w:t>
            </w:r>
          </w:p>
        </w:tc>
      </w:tr>
      <w:tr w:rsidTr="008C3C99">
        <w:tblPrEx>
          <w:tblW w:w="9359" w:type="dxa"/>
          <w:tblLayout w:type="fixed"/>
          <w:tblCellMar>
            <w:left w:w="62" w:type="dxa"/>
            <w:right w:w="62" w:type="dxa"/>
          </w:tblCellMar>
          <w:tblLook w:val="0000"/>
        </w:tblPrEx>
        <w:tc>
          <w:tcPr>
            <w:tcW w:w="478" w:type="dxa"/>
            <w:vMerge w:val="restart"/>
            <w:tcBorders>
              <w:top w:val="nil"/>
              <w:left w:val="nil"/>
              <w:bottom w:val="nil"/>
              <w:right w:val="single" w:sz="4" w:space="0" w:color="auto"/>
            </w:tcBorders>
            <w:tcMar>
              <w:top w:w="0" w:type="dxa"/>
              <w:left w:w="62" w:type="dxa"/>
              <w:bottom w:w="0" w:type="dxa"/>
              <w:right w:w="62" w:type="dxa"/>
            </w:tcMar>
          </w:tcPr>
          <w:p w:rsidR="00000000" w:rsidRPr="008C3C99" w:rsidP="008C3C99">
            <w:pPr>
              <w:pStyle w:val="BodyText"/>
            </w:pPr>
            <w:r w:rsidRPr="008C3C99">
              <w:rPr>
                <w:rStyle w:val="SpecialBold"/>
              </w:rPr>
              <w:t>C</w:t>
            </w:r>
          </w:p>
        </w:tc>
        <w:tc>
          <w:tcPr>
            <w:tcW w:w="2316" w:type="dxa"/>
            <w:vMerge w:val="restart"/>
            <w:tcBorders>
              <w:top w:val="nil"/>
              <w:left w:val="nil"/>
              <w:bottom w:val="nil"/>
              <w:right w:val="single" w:sz="4" w:space="0" w:color="auto"/>
            </w:tcBorders>
            <w:tcMar>
              <w:top w:w="0" w:type="dxa"/>
              <w:left w:w="62" w:type="dxa"/>
              <w:bottom w:w="0" w:type="dxa"/>
              <w:right w:w="62" w:type="dxa"/>
            </w:tcMar>
          </w:tcPr>
          <w:p w:rsidR="00000000" w:rsidP="008C3C99">
            <w:pPr>
              <w:pStyle w:val="BodyText"/>
              <w:rPr>
                <w:lang w:val="en-NZ"/>
              </w:rPr>
            </w:pPr>
            <w:r w:rsidRPr="008C3C99">
              <w:rPr>
                <w:rStyle w:val="SpecialBold"/>
              </w:rPr>
              <w:t>Vehicle Operation</w:t>
            </w:r>
          </w:p>
        </w:tc>
        <w:tc>
          <w:tcPr>
            <w:tcW w:w="1856"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8C3C99">
            <w:pPr>
              <w:pStyle w:val="BodyText"/>
              <w:rPr>
                <w:lang w:val="en-NZ"/>
              </w:rPr>
            </w:pPr>
            <w:r w:rsidRPr="008C3C99">
              <w:t>TLIC0079A</w:t>
            </w:r>
          </w:p>
        </w:tc>
        <w:tc>
          <w:tcPr>
            <w:tcW w:w="4709" w:type="dxa"/>
            <w:tcBorders>
              <w:top w:val="nil"/>
              <w:left w:val="single" w:sz="4" w:space="0" w:color="auto"/>
              <w:bottom w:val="single" w:sz="4" w:space="0" w:color="auto"/>
              <w:right w:val="nil"/>
            </w:tcBorders>
            <w:tcMar>
              <w:top w:w="0" w:type="dxa"/>
              <w:left w:w="62" w:type="dxa"/>
              <w:bottom w:w="0" w:type="dxa"/>
              <w:right w:w="62" w:type="dxa"/>
            </w:tcMar>
            <w:vAlign w:val="center"/>
          </w:tcPr>
          <w:p w:rsidR="00000000" w:rsidP="008C3C99">
            <w:pPr>
              <w:pStyle w:val="BodyText"/>
              <w:rPr>
                <w:lang w:val="en-NZ"/>
              </w:rPr>
            </w:pPr>
            <w:r w:rsidRPr="008C3C99">
              <w:t>Operate a motive power unit within defined limits</w:t>
            </w:r>
          </w:p>
        </w:tc>
      </w:tr>
      <w:tr w:rsidTr="008C3C99">
        <w:tblPrEx>
          <w:tblW w:w="9359" w:type="dxa"/>
          <w:tblLayout w:type="fixed"/>
          <w:tblCellMar>
            <w:left w:w="62" w:type="dxa"/>
            <w:right w:w="62" w:type="dxa"/>
          </w:tblCellMar>
          <w:tblLook w:val="0000"/>
        </w:tblPrEx>
        <w:tc>
          <w:tcPr>
            <w:tcW w:w="478" w:type="dxa"/>
            <w:vMerge/>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6" w:type="dxa"/>
            <w:vMerge/>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56"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8C3C99">
            <w:pPr>
              <w:pStyle w:val="BodyText"/>
              <w:rPr>
                <w:lang w:val="en-NZ"/>
              </w:rPr>
            </w:pPr>
            <w:r w:rsidRPr="008C3C99">
              <w:t>TLIC3017A</w:t>
            </w:r>
          </w:p>
        </w:tc>
        <w:tc>
          <w:tcPr>
            <w:tcW w:w="4709" w:type="dxa"/>
            <w:tcBorders>
              <w:top w:val="nil"/>
              <w:left w:val="single" w:sz="4" w:space="0" w:color="auto"/>
              <w:bottom w:val="single" w:sz="4" w:space="0" w:color="auto"/>
              <w:right w:val="nil"/>
            </w:tcBorders>
            <w:tcMar>
              <w:top w:w="0" w:type="dxa"/>
              <w:left w:w="62" w:type="dxa"/>
              <w:bottom w:w="0" w:type="dxa"/>
              <w:right w:w="62" w:type="dxa"/>
            </w:tcMar>
            <w:vAlign w:val="center"/>
          </w:tcPr>
          <w:p w:rsidR="00000000" w:rsidP="008C3C99">
            <w:pPr>
              <w:pStyle w:val="BodyText"/>
              <w:rPr>
                <w:lang w:val="en-NZ"/>
              </w:rPr>
            </w:pPr>
            <w:r w:rsidRPr="008C3C99">
              <w:t xml:space="preserve">Shunt rolling stock </w:t>
            </w:r>
          </w:p>
        </w:tc>
      </w:tr>
      <w:tr w:rsidTr="008C3C99">
        <w:tblPrEx>
          <w:tblW w:w="9359" w:type="dxa"/>
          <w:tblLayout w:type="fixed"/>
          <w:tblCellMar>
            <w:left w:w="62" w:type="dxa"/>
            <w:right w:w="62" w:type="dxa"/>
          </w:tblCellMar>
          <w:tblLook w:val="0000"/>
        </w:tblPrEx>
        <w:tc>
          <w:tcPr>
            <w:tcW w:w="478" w:type="dxa"/>
            <w:vMerge/>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6" w:type="dxa"/>
            <w:vMerge/>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56"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8C3C99">
            <w:pPr>
              <w:pStyle w:val="BodyText"/>
              <w:rPr>
                <w:lang w:val="en-NZ"/>
              </w:rPr>
            </w:pPr>
            <w:r w:rsidRPr="008C3C99">
              <w:t>TLIC3027A</w:t>
            </w:r>
          </w:p>
        </w:tc>
        <w:tc>
          <w:tcPr>
            <w:tcW w:w="4709" w:type="dxa"/>
            <w:tcBorders>
              <w:top w:val="nil"/>
              <w:left w:val="single" w:sz="4" w:space="0" w:color="auto"/>
              <w:bottom w:val="single" w:sz="4" w:space="0" w:color="auto"/>
              <w:right w:val="nil"/>
            </w:tcBorders>
            <w:tcMar>
              <w:top w:w="0" w:type="dxa"/>
              <w:left w:w="62" w:type="dxa"/>
              <w:bottom w:w="0" w:type="dxa"/>
              <w:right w:w="62" w:type="dxa"/>
            </w:tcMar>
          </w:tcPr>
          <w:p w:rsidR="00000000" w:rsidP="008C3C99">
            <w:pPr>
              <w:pStyle w:val="BodyText"/>
              <w:rPr>
                <w:lang w:val="en-NZ"/>
              </w:rPr>
            </w:pPr>
            <w:r w:rsidRPr="008C3C99">
              <w:t>Stable a motive power unit</w:t>
            </w:r>
          </w:p>
        </w:tc>
      </w:tr>
      <w:tr w:rsidTr="008C3C99">
        <w:tblPrEx>
          <w:tblW w:w="9359" w:type="dxa"/>
          <w:tblLayout w:type="fixed"/>
          <w:tblCellMar>
            <w:left w:w="62" w:type="dxa"/>
            <w:right w:w="62" w:type="dxa"/>
          </w:tblCellMar>
          <w:tblLook w:val="0000"/>
        </w:tblPrEx>
        <w:tc>
          <w:tcPr>
            <w:tcW w:w="478"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RPr="008C3C99" w:rsidP="008C3C99">
            <w:pPr>
              <w:pStyle w:val="BodyText"/>
            </w:pPr>
            <w:r w:rsidRPr="008C3C99">
              <w:rPr>
                <w:rStyle w:val="SpecialBold"/>
              </w:rPr>
              <w:t>E</w:t>
            </w:r>
          </w:p>
        </w:tc>
        <w:tc>
          <w:tcPr>
            <w:tcW w:w="2316"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P="008C3C99">
            <w:pPr>
              <w:pStyle w:val="BodyText"/>
              <w:rPr>
                <w:lang w:val="en-NZ"/>
              </w:rPr>
            </w:pPr>
            <w:r w:rsidRPr="008C3C99">
              <w:rPr>
                <w:rStyle w:val="SpecialBold"/>
              </w:rPr>
              <w:t>Communication and Calculation</w:t>
            </w:r>
          </w:p>
        </w:tc>
        <w:tc>
          <w:tcPr>
            <w:tcW w:w="18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3C99">
            <w:pPr>
              <w:pStyle w:val="BodyText"/>
              <w:rPr>
                <w:lang w:val="en-NZ"/>
              </w:rPr>
            </w:pPr>
            <w:r w:rsidRPr="008C3C99">
              <w:t>TLIE2007A</w:t>
            </w:r>
          </w:p>
        </w:tc>
        <w:tc>
          <w:tcPr>
            <w:tcW w:w="4709"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8C3C99">
            <w:pPr>
              <w:pStyle w:val="BodyText"/>
              <w:rPr>
                <w:lang w:val="en-NZ"/>
              </w:rPr>
            </w:pPr>
            <w:r w:rsidRPr="008C3C99">
              <w:t>Use communication systems</w:t>
            </w:r>
          </w:p>
        </w:tc>
      </w:tr>
      <w:tr w:rsidTr="008C3C99">
        <w:tblPrEx>
          <w:tblW w:w="9359" w:type="dxa"/>
          <w:tblLayout w:type="fixed"/>
          <w:tblCellMar>
            <w:left w:w="62" w:type="dxa"/>
            <w:right w:w="62" w:type="dxa"/>
          </w:tblCellMar>
          <w:tblLook w:val="0000"/>
        </w:tblPrEx>
        <w:tc>
          <w:tcPr>
            <w:tcW w:w="478" w:type="dxa"/>
            <w:vMerge w:val="restart"/>
            <w:tcBorders>
              <w:top w:val="single" w:sz="4" w:space="0" w:color="auto"/>
              <w:left w:val="nil"/>
              <w:bottom w:val="nil"/>
              <w:right w:val="single" w:sz="4" w:space="0" w:color="auto"/>
            </w:tcBorders>
            <w:tcMar>
              <w:top w:w="0" w:type="dxa"/>
              <w:left w:w="62" w:type="dxa"/>
              <w:bottom w:w="0" w:type="dxa"/>
              <w:right w:w="62" w:type="dxa"/>
            </w:tcMar>
          </w:tcPr>
          <w:p w:rsidR="00000000" w:rsidRPr="008C3C99" w:rsidP="008C3C99">
            <w:pPr>
              <w:pStyle w:val="BodyText"/>
            </w:pPr>
            <w:r w:rsidRPr="008C3C99">
              <w:rPr>
                <w:rStyle w:val="SpecialBold"/>
              </w:rPr>
              <w:t>F</w:t>
            </w:r>
          </w:p>
        </w:tc>
        <w:tc>
          <w:tcPr>
            <w:tcW w:w="2316" w:type="dxa"/>
            <w:vMerge w:val="restart"/>
            <w:tcBorders>
              <w:top w:val="single" w:sz="4" w:space="0" w:color="auto"/>
              <w:left w:val="nil"/>
              <w:bottom w:val="nil"/>
              <w:right w:val="single" w:sz="4" w:space="0" w:color="auto"/>
            </w:tcBorders>
            <w:tcMar>
              <w:top w:w="0" w:type="dxa"/>
              <w:left w:w="62" w:type="dxa"/>
              <w:bottom w:w="0" w:type="dxa"/>
              <w:right w:w="62" w:type="dxa"/>
            </w:tcMar>
          </w:tcPr>
          <w:p w:rsidR="00000000" w:rsidP="008C3C99">
            <w:pPr>
              <w:pStyle w:val="BodyText"/>
              <w:rPr>
                <w:lang w:val="en-NZ"/>
              </w:rPr>
            </w:pPr>
            <w:r w:rsidRPr="008C3C99">
              <w:rPr>
                <w:rStyle w:val="SpecialBold"/>
              </w:rPr>
              <w:t>Safety Management</w:t>
            </w:r>
          </w:p>
        </w:tc>
        <w:tc>
          <w:tcPr>
            <w:tcW w:w="1856" w:type="dxa"/>
            <w:tcBorders>
              <w:top w:val="single" w:sz="4" w:space="0" w:color="auto"/>
              <w:left w:val="single" w:sz="4" w:space="0" w:color="auto"/>
              <w:bottom w:val="nil"/>
              <w:right w:val="single" w:sz="4" w:space="0" w:color="auto"/>
            </w:tcBorders>
            <w:tcMar>
              <w:top w:w="0" w:type="dxa"/>
              <w:left w:w="62" w:type="dxa"/>
              <w:bottom w:w="0" w:type="dxa"/>
              <w:right w:w="62" w:type="dxa"/>
            </w:tcMar>
            <w:vAlign w:val="center"/>
          </w:tcPr>
          <w:p w:rsidR="00000000" w:rsidP="008C3C99">
            <w:pPr>
              <w:pStyle w:val="BodyText"/>
              <w:rPr>
                <w:lang w:val="en-NZ"/>
              </w:rPr>
            </w:pPr>
            <w:r w:rsidRPr="008C3C99">
              <w:t xml:space="preserve">TLIF2010A </w:t>
            </w:r>
          </w:p>
        </w:tc>
        <w:tc>
          <w:tcPr>
            <w:tcW w:w="4709" w:type="dxa"/>
            <w:tcBorders>
              <w:top w:val="single" w:sz="4" w:space="0" w:color="auto"/>
              <w:left w:val="single" w:sz="4" w:space="0" w:color="auto"/>
              <w:bottom w:val="nil"/>
              <w:right w:val="nil"/>
            </w:tcBorders>
            <w:tcMar>
              <w:top w:w="0" w:type="dxa"/>
              <w:left w:w="62" w:type="dxa"/>
              <w:bottom w:w="0" w:type="dxa"/>
              <w:right w:w="62" w:type="dxa"/>
            </w:tcMar>
            <w:vAlign w:val="center"/>
          </w:tcPr>
          <w:p w:rsidR="00000000" w:rsidP="008C3C99">
            <w:pPr>
              <w:pStyle w:val="BodyText"/>
              <w:rPr>
                <w:lang w:val="en-NZ"/>
              </w:rPr>
            </w:pPr>
            <w:r w:rsidRPr="008C3C99">
              <w:t>Apply fatigue management str</w:t>
            </w:r>
            <w:r w:rsidRPr="008C3C99">
              <w:t>ategies</w:t>
            </w:r>
          </w:p>
        </w:tc>
      </w:tr>
      <w:tr w:rsidTr="008C3C99">
        <w:tblPrEx>
          <w:tblW w:w="9359" w:type="dxa"/>
          <w:tblLayout w:type="fixed"/>
          <w:tblCellMar>
            <w:left w:w="62" w:type="dxa"/>
            <w:right w:w="62" w:type="dxa"/>
          </w:tblCellMar>
          <w:tblLook w:val="0000"/>
        </w:tblPrEx>
        <w:tc>
          <w:tcPr>
            <w:tcW w:w="478"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6"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C3C99">
            <w:pPr>
              <w:pStyle w:val="BodyText"/>
              <w:rPr>
                <w:lang w:val="en-NZ"/>
              </w:rPr>
            </w:pPr>
            <w:r w:rsidRPr="008C3C99">
              <w:t xml:space="preserve">TLIF3058A </w:t>
            </w:r>
          </w:p>
        </w:tc>
        <w:tc>
          <w:tcPr>
            <w:tcW w:w="4709" w:type="dxa"/>
            <w:tcBorders>
              <w:top w:val="single" w:sz="4" w:space="0" w:color="auto"/>
              <w:left w:val="single" w:sz="4" w:space="0" w:color="auto"/>
              <w:bottom w:val="single" w:sz="4" w:space="0" w:color="auto"/>
              <w:right w:val="nil"/>
            </w:tcBorders>
            <w:tcMar>
              <w:top w:w="0" w:type="dxa"/>
              <w:left w:w="62" w:type="dxa"/>
              <w:bottom w:w="0" w:type="dxa"/>
              <w:right w:w="62" w:type="dxa"/>
            </w:tcMar>
            <w:vAlign w:val="center"/>
          </w:tcPr>
          <w:p w:rsidR="00000000" w:rsidP="008C3C99">
            <w:pPr>
              <w:pStyle w:val="BodyText"/>
              <w:rPr>
                <w:lang w:val="en-NZ"/>
              </w:rPr>
            </w:pPr>
            <w:r w:rsidRPr="008C3C99">
              <w:t>Apply safeworking rules and regulations to rail functions</w:t>
            </w:r>
          </w:p>
        </w:tc>
      </w:tr>
      <w:tr w:rsidTr="008C3C99">
        <w:tblPrEx>
          <w:tblW w:w="9359" w:type="dxa"/>
          <w:tblLayout w:type="fixed"/>
          <w:tblCellMar>
            <w:left w:w="62" w:type="dxa"/>
            <w:right w:w="62" w:type="dxa"/>
          </w:tblCellMar>
          <w:tblLook w:val="0000"/>
        </w:tblPrEx>
        <w:tc>
          <w:tcPr>
            <w:tcW w:w="478" w:type="dxa"/>
            <w:tcBorders>
              <w:top w:val="single" w:sz="4" w:space="0" w:color="auto"/>
              <w:left w:val="nil"/>
              <w:bottom w:val="nil"/>
              <w:right w:val="single" w:sz="4" w:space="0" w:color="auto"/>
            </w:tcBorders>
            <w:tcMar>
              <w:top w:w="0" w:type="dxa"/>
              <w:left w:w="62" w:type="dxa"/>
              <w:bottom w:w="0" w:type="dxa"/>
              <w:right w:w="62" w:type="dxa"/>
            </w:tcMar>
          </w:tcPr>
          <w:p w:rsidR="00000000" w:rsidRPr="008C3C99" w:rsidP="008C3C99">
            <w:pPr>
              <w:pStyle w:val="BodyText"/>
            </w:pPr>
            <w:r w:rsidRPr="008C3C99">
              <w:rPr>
                <w:rStyle w:val="SpecialBold"/>
              </w:rPr>
              <w:t>U</w:t>
            </w:r>
          </w:p>
        </w:tc>
        <w:tc>
          <w:tcPr>
            <w:tcW w:w="2316" w:type="dxa"/>
            <w:tcBorders>
              <w:top w:val="single" w:sz="4" w:space="0" w:color="auto"/>
              <w:left w:val="nil"/>
              <w:bottom w:val="nil"/>
              <w:right w:val="single" w:sz="4" w:space="0" w:color="auto"/>
            </w:tcBorders>
            <w:tcMar>
              <w:top w:w="0" w:type="dxa"/>
              <w:left w:w="62" w:type="dxa"/>
              <w:bottom w:w="0" w:type="dxa"/>
              <w:right w:w="62" w:type="dxa"/>
            </w:tcMar>
          </w:tcPr>
          <w:p w:rsidR="00000000" w:rsidP="008C3C99">
            <w:pPr>
              <w:pStyle w:val="BodyText"/>
              <w:rPr>
                <w:lang w:val="en-NZ"/>
              </w:rPr>
            </w:pPr>
            <w:r w:rsidRPr="008C3C99">
              <w:rPr>
                <w:rStyle w:val="SpecialBold"/>
              </w:rPr>
              <w:t>Environment</w:t>
            </w:r>
          </w:p>
        </w:tc>
        <w:tc>
          <w:tcPr>
            <w:tcW w:w="1856" w:type="dxa"/>
            <w:tcBorders>
              <w:top w:val="single" w:sz="4" w:space="0" w:color="auto"/>
              <w:left w:val="single" w:sz="4" w:space="0" w:color="auto"/>
              <w:bottom w:val="nil"/>
              <w:right w:val="single" w:sz="4" w:space="0" w:color="auto"/>
            </w:tcBorders>
            <w:tcMar>
              <w:top w:w="0" w:type="dxa"/>
              <w:left w:w="62" w:type="dxa"/>
              <w:bottom w:w="0" w:type="dxa"/>
              <w:right w:w="62" w:type="dxa"/>
            </w:tcMar>
            <w:vAlign w:val="center"/>
          </w:tcPr>
          <w:p w:rsidR="00000000" w:rsidP="008C3C99">
            <w:pPr>
              <w:pStyle w:val="BodyText"/>
              <w:rPr>
                <w:lang w:val="en-NZ"/>
              </w:rPr>
            </w:pPr>
            <w:r w:rsidRPr="008C3C99">
              <w:t>TLIU2012A</w:t>
            </w:r>
          </w:p>
        </w:tc>
        <w:tc>
          <w:tcPr>
            <w:tcW w:w="4709" w:type="dxa"/>
            <w:tcBorders>
              <w:top w:val="single" w:sz="4" w:space="0" w:color="auto"/>
              <w:left w:val="single" w:sz="4" w:space="0" w:color="auto"/>
              <w:bottom w:val="nil"/>
              <w:right w:val="nil"/>
            </w:tcBorders>
            <w:tcMar>
              <w:top w:w="0" w:type="dxa"/>
              <w:left w:w="62" w:type="dxa"/>
              <w:bottom w:w="0" w:type="dxa"/>
              <w:right w:w="62" w:type="dxa"/>
            </w:tcMar>
            <w:vAlign w:val="center"/>
          </w:tcPr>
          <w:p w:rsidR="00000000" w:rsidRPr="008C3C99" w:rsidP="008C3C99">
            <w:pPr>
              <w:pStyle w:val="BodyText"/>
            </w:pPr>
            <w:r w:rsidRPr="008C3C99">
              <w:t>Participate in environmentally sustainable work practices</w:t>
            </w:r>
          </w:p>
        </w:tc>
      </w:tr>
    </w:tbl>
    <w:p w:rsidR="00000000" w:rsidRPr="008C3C99" w:rsidP="008C3C99">
      <w:pPr>
        <w:pStyle w:val="BodyText"/>
      </w:pPr>
    </w:p>
    <w:p w:rsidR="00000000" w:rsidRPr="008C3C99" w:rsidP="008C3C99">
      <w:pPr>
        <w:pStyle w:val="BodyText"/>
      </w:pPr>
      <w:r w:rsidRPr="008C3C99">
        <w:rPr>
          <w:rStyle w:val="SpecialBold"/>
        </w:rPr>
        <w:t>General Elective Units</w:t>
      </w:r>
    </w:p>
    <w:tbl>
      <w:tblPr>
        <w:tblW w:w="9361" w:type="dxa"/>
        <w:tblLayout w:type="fixed"/>
        <w:tblCellMar>
          <w:left w:w="62" w:type="dxa"/>
          <w:right w:w="62" w:type="dxa"/>
        </w:tblCellMar>
        <w:tblLook w:val="0000"/>
      </w:tblPr>
      <w:tblGrid>
        <w:gridCol w:w="512"/>
        <w:gridCol w:w="2299"/>
        <w:gridCol w:w="1867"/>
        <w:gridCol w:w="4683"/>
      </w:tblGrid>
      <w:tr w:rsidTr="008C3C99">
        <w:tblPrEx>
          <w:tblW w:w="9361" w:type="dxa"/>
          <w:tblLayout w:type="fixed"/>
          <w:tblCellMar>
            <w:left w:w="62" w:type="dxa"/>
            <w:right w:w="62" w:type="dxa"/>
          </w:tblCellMar>
          <w:tblLook w:val="0000"/>
        </w:tblPrEx>
        <w:tc>
          <w:tcPr>
            <w:tcW w:w="2811" w:type="dxa"/>
            <w:gridSpan w:val="2"/>
            <w:tcBorders>
              <w:top w:val="nil"/>
              <w:left w:val="nil"/>
              <w:bottom w:val="single" w:sz="4" w:space="0" w:color="auto"/>
              <w:right w:val="single" w:sz="4" w:space="0" w:color="auto"/>
            </w:tcBorders>
            <w:tcMar>
              <w:top w:w="0" w:type="dxa"/>
              <w:left w:w="62" w:type="dxa"/>
              <w:bottom w:w="0" w:type="dxa"/>
              <w:right w:w="62" w:type="dxa"/>
            </w:tcMar>
          </w:tcPr>
          <w:p w:rsidR="00000000" w:rsidRPr="008C3C99" w:rsidP="008C3C99">
            <w:pPr>
              <w:pStyle w:val="BodyText"/>
            </w:pPr>
            <w:r w:rsidRPr="008C3C99">
              <w:rPr>
                <w:rStyle w:val="SpecialBold"/>
              </w:rPr>
              <w:t>Field</w:t>
            </w:r>
          </w:p>
        </w:tc>
        <w:tc>
          <w:tcPr>
            <w:tcW w:w="6550" w:type="dxa"/>
            <w:gridSpan w:val="2"/>
            <w:tcBorders>
              <w:top w:val="nil"/>
              <w:left w:val="single" w:sz="4" w:space="0" w:color="auto"/>
              <w:bottom w:val="single" w:sz="4" w:space="0" w:color="auto"/>
              <w:right w:val="nil"/>
            </w:tcBorders>
            <w:tcMar>
              <w:top w:w="0" w:type="dxa"/>
              <w:left w:w="62" w:type="dxa"/>
              <w:bottom w:w="0" w:type="dxa"/>
              <w:right w:w="62" w:type="dxa"/>
            </w:tcMar>
          </w:tcPr>
          <w:p w:rsidR="00000000" w:rsidP="008C3C99">
            <w:pPr>
              <w:pStyle w:val="BodyText"/>
              <w:rPr>
                <w:lang w:val="en-NZ"/>
              </w:rPr>
            </w:pPr>
            <w:r w:rsidRPr="008C3C99">
              <w:rPr>
                <w:rStyle w:val="SpecialBold"/>
              </w:rPr>
              <w:t>Unit</w:t>
            </w:r>
          </w:p>
        </w:tc>
      </w:tr>
      <w:tr w:rsidTr="008C3C99">
        <w:tblPrEx>
          <w:tblW w:w="9361" w:type="dxa"/>
          <w:tblLayout w:type="fixed"/>
          <w:tblCellMar>
            <w:left w:w="62" w:type="dxa"/>
            <w:right w:w="62" w:type="dxa"/>
          </w:tblCellMar>
          <w:tblLook w:val="0000"/>
        </w:tblPrEx>
        <w:tc>
          <w:tcPr>
            <w:tcW w:w="512" w:type="dxa"/>
            <w:vMerge w:val="restart"/>
            <w:tcBorders>
              <w:top w:val="single" w:sz="4" w:space="0" w:color="auto"/>
              <w:left w:val="nil"/>
              <w:bottom w:val="nil"/>
              <w:right w:val="single" w:sz="4" w:space="0" w:color="auto"/>
            </w:tcBorders>
            <w:tcMar>
              <w:top w:w="0" w:type="dxa"/>
              <w:left w:w="62" w:type="dxa"/>
              <w:bottom w:w="0" w:type="dxa"/>
              <w:right w:w="62" w:type="dxa"/>
            </w:tcMar>
          </w:tcPr>
          <w:p w:rsidR="00000000" w:rsidRPr="008C3C99" w:rsidP="008C3C99">
            <w:pPr>
              <w:pStyle w:val="BodyText"/>
            </w:pPr>
            <w:r w:rsidRPr="008C3C99">
              <w:rPr>
                <w:rStyle w:val="SpecialBold"/>
              </w:rPr>
              <w:t>B</w:t>
            </w:r>
          </w:p>
        </w:tc>
        <w:tc>
          <w:tcPr>
            <w:tcW w:w="2299" w:type="dxa"/>
            <w:vMerge w:val="restart"/>
            <w:tcBorders>
              <w:top w:val="single" w:sz="4" w:space="0" w:color="auto"/>
              <w:left w:val="nil"/>
              <w:bottom w:val="nil"/>
              <w:right w:val="single" w:sz="4" w:space="0" w:color="auto"/>
            </w:tcBorders>
            <w:tcMar>
              <w:top w:w="0" w:type="dxa"/>
              <w:left w:w="62" w:type="dxa"/>
              <w:bottom w:w="0" w:type="dxa"/>
              <w:right w:w="62" w:type="dxa"/>
            </w:tcMar>
          </w:tcPr>
          <w:p w:rsidR="00000000" w:rsidP="008C3C99">
            <w:pPr>
              <w:pStyle w:val="BodyText"/>
              <w:rPr>
                <w:lang w:val="en-NZ"/>
              </w:rPr>
            </w:pPr>
            <w:r w:rsidRPr="008C3C99">
              <w:rPr>
                <w:rStyle w:val="SpecialBold"/>
              </w:rPr>
              <w:t>Equipment Checking and Maintenance</w:t>
            </w:r>
          </w:p>
        </w:tc>
        <w:tc>
          <w:tcPr>
            <w:tcW w:w="1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C3C99">
            <w:pPr>
              <w:pStyle w:val="BodyText"/>
              <w:rPr>
                <w:lang w:val="en-NZ"/>
              </w:rPr>
            </w:pPr>
            <w:r w:rsidRPr="008C3C99">
              <w:t>TLIB2122A</w:t>
            </w:r>
          </w:p>
        </w:tc>
        <w:tc>
          <w:tcPr>
            <w:tcW w:w="4683" w:type="dxa"/>
            <w:tcBorders>
              <w:top w:val="single" w:sz="4" w:space="0" w:color="auto"/>
              <w:left w:val="single" w:sz="4" w:space="0" w:color="auto"/>
              <w:bottom w:val="single" w:sz="4" w:space="0" w:color="auto"/>
              <w:right w:val="nil"/>
            </w:tcBorders>
            <w:tcMar>
              <w:top w:w="0" w:type="dxa"/>
              <w:left w:w="62" w:type="dxa"/>
              <w:bottom w:w="0" w:type="dxa"/>
              <w:right w:w="62" w:type="dxa"/>
            </w:tcMar>
            <w:vAlign w:val="center"/>
          </w:tcPr>
          <w:p w:rsidR="00000000" w:rsidP="008C3C99">
            <w:pPr>
              <w:pStyle w:val="BodyText"/>
              <w:rPr>
                <w:lang w:val="en-NZ"/>
              </w:rPr>
            </w:pPr>
            <w:r w:rsidRPr="008C3C99">
              <w:t>Apply awareness of fundamentals of rail operations in yards or sidings</w:t>
            </w:r>
          </w:p>
        </w:tc>
      </w:tr>
      <w:tr w:rsidTr="008C3C99">
        <w:tblPrEx>
          <w:tblW w:w="9361" w:type="dxa"/>
          <w:tblLayout w:type="fixed"/>
          <w:tblCellMar>
            <w:left w:w="62" w:type="dxa"/>
            <w:right w:w="62" w:type="dxa"/>
          </w:tblCellMar>
          <w:tblLook w:val="0000"/>
        </w:tblPrEx>
        <w:tc>
          <w:tcPr>
            <w:tcW w:w="512"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9"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C3C99">
            <w:pPr>
              <w:pStyle w:val="BodyText"/>
              <w:rPr>
                <w:lang w:val="en-NZ"/>
              </w:rPr>
            </w:pPr>
            <w:r w:rsidRPr="008C3C99">
              <w:t>TLIB3018A</w:t>
            </w:r>
          </w:p>
        </w:tc>
        <w:tc>
          <w:tcPr>
            <w:tcW w:w="4683" w:type="dxa"/>
            <w:tcBorders>
              <w:top w:val="single" w:sz="4" w:space="0" w:color="auto"/>
              <w:left w:val="single" w:sz="4" w:space="0" w:color="auto"/>
              <w:bottom w:val="single" w:sz="4" w:space="0" w:color="auto"/>
              <w:right w:val="nil"/>
            </w:tcBorders>
            <w:tcMar>
              <w:top w:w="0" w:type="dxa"/>
              <w:left w:w="62" w:type="dxa"/>
              <w:bottom w:w="0" w:type="dxa"/>
              <w:right w:w="62" w:type="dxa"/>
            </w:tcMar>
            <w:vAlign w:val="center"/>
          </w:tcPr>
          <w:p w:rsidR="00000000" w:rsidP="008C3C99">
            <w:pPr>
              <w:pStyle w:val="BodyText"/>
              <w:rPr>
                <w:lang w:val="en-NZ"/>
              </w:rPr>
            </w:pPr>
            <w:r w:rsidRPr="008C3C99">
              <w:t>Conduct full train examination</w:t>
            </w:r>
          </w:p>
        </w:tc>
      </w:tr>
      <w:tr w:rsidTr="008C3C99">
        <w:tblPrEx>
          <w:tblW w:w="9361" w:type="dxa"/>
          <w:tblLayout w:type="fixed"/>
          <w:tblCellMar>
            <w:left w:w="62" w:type="dxa"/>
            <w:right w:w="62" w:type="dxa"/>
          </w:tblCellMar>
          <w:tblLook w:val="0000"/>
        </w:tblPrEx>
        <w:tc>
          <w:tcPr>
            <w:tcW w:w="512"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9"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C3C99">
            <w:pPr>
              <w:pStyle w:val="BodyText"/>
              <w:rPr>
                <w:lang w:val="en-NZ"/>
              </w:rPr>
            </w:pPr>
            <w:r w:rsidRPr="008C3C99">
              <w:t xml:space="preserve">TLIB3021A </w:t>
            </w:r>
          </w:p>
        </w:tc>
        <w:tc>
          <w:tcPr>
            <w:tcW w:w="4683" w:type="dxa"/>
            <w:tcBorders>
              <w:top w:val="single" w:sz="4" w:space="0" w:color="auto"/>
              <w:left w:val="single" w:sz="4" w:space="0" w:color="auto"/>
              <w:bottom w:val="single" w:sz="4" w:space="0" w:color="auto"/>
              <w:right w:val="nil"/>
            </w:tcBorders>
            <w:tcMar>
              <w:top w:w="0" w:type="dxa"/>
              <w:left w:w="62" w:type="dxa"/>
              <w:bottom w:w="0" w:type="dxa"/>
              <w:right w:w="62" w:type="dxa"/>
            </w:tcMar>
            <w:vAlign w:val="center"/>
          </w:tcPr>
          <w:p w:rsidR="00000000" w:rsidP="008C3C99">
            <w:pPr>
              <w:pStyle w:val="BodyText"/>
              <w:rPr>
                <w:lang w:val="en-NZ"/>
              </w:rPr>
            </w:pPr>
            <w:r w:rsidRPr="008C3C99">
              <w:t>Conduct train roll-by inspection</w:t>
            </w:r>
          </w:p>
        </w:tc>
      </w:tr>
      <w:tr w:rsidTr="008C3C99">
        <w:tblPrEx>
          <w:tblW w:w="9361" w:type="dxa"/>
          <w:tblLayout w:type="fixed"/>
          <w:tblCellMar>
            <w:left w:w="62" w:type="dxa"/>
            <w:right w:w="62" w:type="dxa"/>
          </w:tblCellMar>
          <w:tblLook w:val="0000"/>
        </w:tblPrEx>
        <w:tc>
          <w:tcPr>
            <w:tcW w:w="512"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9"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C3C99">
            <w:pPr>
              <w:pStyle w:val="BodyText"/>
              <w:rPr>
                <w:lang w:val="en-NZ"/>
              </w:rPr>
            </w:pPr>
            <w:r w:rsidRPr="008C3C99">
              <w:t>TLIB3118A</w:t>
            </w:r>
          </w:p>
        </w:tc>
        <w:tc>
          <w:tcPr>
            <w:tcW w:w="4683" w:type="dxa"/>
            <w:tcBorders>
              <w:top w:val="single" w:sz="4" w:space="0" w:color="auto"/>
              <w:left w:val="single" w:sz="4" w:space="0" w:color="auto"/>
              <w:bottom w:val="single" w:sz="4" w:space="0" w:color="auto"/>
              <w:right w:val="nil"/>
            </w:tcBorders>
            <w:tcMar>
              <w:top w:w="0" w:type="dxa"/>
              <w:left w:w="62" w:type="dxa"/>
              <w:bottom w:w="0" w:type="dxa"/>
              <w:right w:w="62" w:type="dxa"/>
            </w:tcMar>
            <w:vAlign w:val="center"/>
          </w:tcPr>
          <w:p w:rsidR="00000000" w:rsidP="008C3C99">
            <w:pPr>
              <w:pStyle w:val="BodyText"/>
              <w:rPr>
                <w:lang w:val="en-NZ"/>
              </w:rPr>
            </w:pPr>
            <w:r w:rsidRPr="008C3C99">
              <w:t xml:space="preserve">Apply awareness of railway fundamentals </w:t>
            </w:r>
          </w:p>
        </w:tc>
      </w:tr>
      <w:tr w:rsidTr="008C3C99">
        <w:tblPrEx>
          <w:tblW w:w="9361" w:type="dxa"/>
          <w:tblLayout w:type="fixed"/>
          <w:tblCellMar>
            <w:left w:w="62" w:type="dxa"/>
            <w:right w:w="62" w:type="dxa"/>
          </w:tblCellMar>
          <w:tblLook w:val="0000"/>
        </w:tblPrEx>
        <w:tc>
          <w:tcPr>
            <w:tcW w:w="512"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9"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C3C99">
            <w:pPr>
              <w:pStyle w:val="BodyText"/>
              <w:rPr>
                <w:lang w:val="en-NZ"/>
              </w:rPr>
            </w:pPr>
            <w:r w:rsidRPr="008C3C99">
              <w:t xml:space="preserve">TLIB3113B </w:t>
            </w:r>
          </w:p>
        </w:tc>
        <w:tc>
          <w:tcPr>
            <w:tcW w:w="4683" w:type="dxa"/>
            <w:tcBorders>
              <w:top w:val="single" w:sz="4" w:space="0" w:color="auto"/>
              <w:left w:val="single" w:sz="4" w:space="0" w:color="auto"/>
              <w:bottom w:val="single" w:sz="4" w:space="0" w:color="auto"/>
              <w:right w:val="nil"/>
            </w:tcBorders>
            <w:tcMar>
              <w:top w:w="0" w:type="dxa"/>
              <w:left w:w="62" w:type="dxa"/>
              <w:bottom w:w="0" w:type="dxa"/>
              <w:right w:w="62" w:type="dxa"/>
            </w:tcMar>
            <w:vAlign w:val="center"/>
          </w:tcPr>
          <w:p w:rsidR="00000000" w:rsidP="008C3C99">
            <w:pPr>
              <w:pStyle w:val="BodyText"/>
              <w:rPr>
                <w:lang w:val="en-NZ"/>
              </w:rPr>
            </w:pPr>
            <w:r w:rsidRPr="008C3C99">
              <w:t>Diagnose and rectify minor faults on motive power units and rolling stock</w:t>
            </w:r>
          </w:p>
        </w:tc>
      </w:tr>
      <w:tr w:rsidTr="008C3C99">
        <w:tblPrEx>
          <w:tblW w:w="9361" w:type="dxa"/>
          <w:tblLayout w:type="fixed"/>
          <w:tblCellMar>
            <w:left w:w="62" w:type="dxa"/>
            <w:right w:w="62" w:type="dxa"/>
          </w:tblCellMar>
          <w:tblLook w:val="0000"/>
        </w:tblPrEx>
        <w:tc>
          <w:tcPr>
            <w:tcW w:w="512"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9"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C3C99">
            <w:pPr>
              <w:pStyle w:val="BodyText"/>
              <w:rPr>
                <w:lang w:val="en-NZ"/>
              </w:rPr>
            </w:pPr>
            <w:r w:rsidRPr="008C3C99">
              <w:t>TLIB4078A</w:t>
            </w:r>
          </w:p>
        </w:tc>
        <w:tc>
          <w:tcPr>
            <w:tcW w:w="4683" w:type="dxa"/>
            <w:tcBorders>
              <w:top w:val="single" w:sz="4" w:space="0" w:color="auto"/>
              <w:left w:val="single" w:sz="4" w:space="0" w:color="auto"/>
              <w:bottom w:val="single" w:sz="4" w:space="0" w:color="auto"/>
              <w:right w:val="nil"/>
            </w:tcBorders>
            <w:tcMar>
              <w:top w:w="0" w:type="dxa"/>
              <w:left w:w="62" w:type="dxa"/>
              <w:bottom w:w="0" w:type="dxa"/>
              <w:right w:w="62" w:type="dxa"/>
            </w:tcMar>
            <w:vAlign w:val="center"/>
          </w:tcPr>
          <w:p w:rsidR="00000000" w:rsidP="008C3C99">
            <w:pPr>
              <w:pStyle w:val="BodyText"/>
              <w:rPr>
                <w:lang w:val="en-NZ"/>
              </w:rPr>
            </w:pPr>
            <w:r w:rsidRPr="008C3C99">
              <w:t>Carry out a train roll-by inspection</w:t>
            </w:r>
          </w:p>
        </w:tc>
      </w:tr>
      <w:tr w:rsidTr="008C3C99">
        <w:tblPrEx>
          <w:tblW w:w="9361" w:type="dxa"/>
          <w:tblLayout w:type="fixed"/>
          <w:tblCellMar>
            <w:left w:w="62" w:type="dxa"/>
            <w:right w:w="62" w:type="dxa"/>
          </w:tblCellMar>
          <w:tblLook w:val="0000"/>
        </w:tblPrEx>
        <w:tc>
          <w:tcPr>
            <w:tcW w:w="512"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9"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C3C99">
            <w:pPr>
              <w:pStyle w:val="BodyText"/>
              <w:rPr>
                <w:lang w:val="en-NZ"/>
              </w:rPr>
            </w:pPr>
            <w:r w:rsidRPr="008C3C99">
              <w:t>TLIB4079A</w:t>
            </w:r>
          </w:p>
        </w:tc>
        <w:tc>
          <w:tcPr>
            <w:tcW w:w="4683" w:type="dxa"/>
            <w:tcBorders>
              <w:top w:val="single" w:sz="4" w:space="0" w:color="auto"/>
              <w:left w:val="single" w:sz="4" w:space="0" w:color="auto"/>
              <w:bottom w:val="single" w:sz="4" w:space="0" w:color="auto"/>
              <w:right w:val="nil"/>
            </w:tcBorders>
            <w:tcMar>
              <w:top w:w="0" w:type="dxa"/>
              <w:left w:w="62" w:type="dxa"/>
              <w:bottom w:w="0" w:type="dxa"/>
              <w:right w:w="62" w:type="dxa"/>
            </w:tcMar>
            <w:vAlign w:val="center"/>
          </w:tcPr>
          <w:p w:rsidR="00000000" w:rsidP="008C3C99">
            <w:pPr>
              <w:pStyle w:val="BodyText"/>
              <w:rPr>
                <w:lang w:val="en-NZ"/>
              </w:rPr>
            </w:pPr>
            <w:r w:rsidRPr="008C3C99">
              <w:t xml:space="preserve">Conduct a general train examination </w:t>
            </w:r>
          </w:p>
        </w:tc>
      </w:tr>
      <w:tr w:rsidTr="008C3C99">
        <w:tblPrEx>
          <w:tblW w:w="9361" w:type="dxa"/>
          <w:tblLayout w:type="fixed"/>
          <w:tblCellMar>
            <w:left w:w="62" w:type="dxa"/>
            <w:right w:w="62" w:type="dxa"/>
          </w:tblCellMar>
          <w:tblLook w:val="0000"/>
        </w:tblPrEx>
        <w:tc>
          <w:tcPr>
            <w:tcW w:w="512"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9"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C3C99">
            <w:pPr>
              <w:pStyle w:val="BodyText"/>
              <w:rPr>
                <w:lang w:val="en-NZ"/>
              </w:rPr>
            </w:pPr>
            <w:r w:rsidRPr="008C3C99">
              <w:t>TLIB4081A</w:t>
            </w:r>
          </w:p>
        </w:tc>
        <w:tc>
          <w:tcPr>
            <w:tcW w:w="4683" w:type="dxa"/>
            <w:tcBorders>
              <w:top w:val="single" w:sz="4" w:space="0" w:color="auto"/>
              <w:left w:val="single" w:sz="4" w:space="0" w:color="auto"/>
              <w:bottom w:val="single" w:sz="4" w:space="0" w:color="auto"/>
              <w:right w:val="nil"/>
            </w:tcBorders>
            <w:tcMar>
              <w:top w:w="0" w:type="dxa"/>
              <w:left w:w="62" w:type="dxa"/>
              <w:bottom w:w="0" w:type="dxa"/>
              <w:right w:w="62" w:type="dxa"/>
            </w:tcMar>
            <w:vAlign w:val="center"/>
          </w:tcPr>
          <w:p w:rsidR="00000000" w:rsidP="008C3C99">
            <w:pPr>
              <w:pStyle w:val="BodyText"/>
              <w:rPr>
                <w:lang w:val="en-NZ"/>
              </w:rPr>
            </w:pPr>
            <w:r w:rsidRPr="008C3C99">
              <w:t>Provision a motive power unit</w:t>
            </w:r>
          </w:p>
        </w:tc>
      </w:tr>
      <w:tr w:rsidTr="008C3C99">
        <w:tblPrEx>
          <w:tblW w:w="9361" w:type="dxa"/>
          <w:tblLayout w:type="fixed"/>
          <w:tblCellMar>
            <w:left w:w="62" w:type="dxa"/>
            <w:right w:w="62" w:type="dxa"/>
          </w:tblCellMar>
          <w:tblLook w:val="0000"/>
        </w:tblPrEx>
        <w:tc>
          <w:tcPr>
            <w:tcW w:w="512"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9"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C3C99">
            <w:pPr>
              <w:pStyle w:val="BodyText"/>
              <w:rPr>
                <w:lang w:val="en-NZ"/>
              </w:rPr>
            </w:pPr>
            <w:r w:rsidRPr="008C3C99">
              <w:t>TLIB4082A</w:t>
            </w:r>
          </w:p>
        </w:tc>
        <w:tc>
          <w:tcPr>
            <w:tcW w:w="4683" w:type="dxa"/>
            <w:tcBorders>
              <w:top w:val="single" w:sz="4" w:space="0" w:color="auto"/>
              <w:left w:val="single" w:sz="4" w:space="0" w:color="auto"/>
              <w:bottom w:val="single" w:sz="4" w:space="0" w:color="auto"/>
              <w:right w:val="nil"/>
            </w:tcBorders>
            <w:tcMar>
              <w:top w:w="0" w:type="dxa"/>
              <w:left w:w="62" w:type="dxa"/>
              <w:bottom w:w="0" w:type="dxa"/>
              <w:right w:w="62" w:type="dxa"/>
            </w:tcMar>
            <w:vAlign w:val="center"/>
          </w:tcPr>
          <w:p w:rsidR="00000000" w:rsidP="008C3C99">
            <w:pPr>
              <w:pStyle w:val="BodyText"/>
              <w:rPr>
                <w:lang w:val="en-NZ"/>
              </w:rPr>
            </w:pPr>
            <w:r w:rsidRPr="008C3C99">
              <w:t>Set up motive power units in multi-coupled consist</w:t>
            </w:r>
          </w:p>
        </w:tc>
      </w:tr>
      <w:tr w:rsidTr="008C3C99">
        <w:tblPrEx>
          <w:tblW w:w="9361" w:type="dxa"/>
          <w:tblLayout w:type="fixed"/>
          <w:tblCellMar>
            <w:left w:w="62" w:type="dxa"/>
            <w:right w:w="62" w:type="dxa"/>
          </w:tblCellMar>
          <w:tblLook w:val="0000"/>
        </w:tblPrEx>
        <w:tc>
          <w:tcPr>
            <w:tcW w:w="512" w:type="dxa"/>
            <w:vMerge w:val="restart"/>
            <w:tcBorders>
              <w:top w:val="single" w:sz="4" w:space="0" w:color="auto"/>
              <w:left w:val="nil"/>
              <w:bottom w:val="nil"/>
              <w:right w:val="single" w:sz="4" w:space="0" w:color="auto"/>
            </w:tcBorders>
            <w:tcMar>
              <w:top w:w="0" w:type="dxa"/>
              <w:left w:w="62" w:type="dxa"/>
              <w:bottom w:w="0" w:type="dxa"/>
              <w:right w:w="62" w:type="dxa"/>
            </w:tcMar>
          </w:tcPr>
          <w:p w:rsidR="00000000" w:rsidRPr="008C3C99" w:rsidP="008C3C99">
            <w:pPr>
              <w:pStyle w:val="BodyText"/>
            </w:pPr>
            <w:r w:rsidRPr="008C3C99">
              <w:rPr>
                <w:rStyle w:val="SpecialBold"/>
              </w:rPr>
              <w:t>C</w:t>
            </w:r>
          </w:p>
        </w:tc>
        <w:tc>
          <w:tcPr>
            <w:tcW w:w="2299" w:type="dxa"/>
            <w:vMerge w:val="restart"/>
            <w:tcBorders>
              <w:top w:val="single" w:sz="4" w:space="0" w:color="auto"/>
              <w:left w:val="nil"/>
              <w:bottom w:val="nil"/>
              <w:right w:val="single" w:sz="4" w:space="0" w:color="auto"/>
            </w:tcBorders>
            <w:tcMar>
              <w:top w:w="0" w:type="dxa"/>
              <w:left w:w="62" w:type="dxa"/>
              <w:bottom w:w="0" w:type="dxa"/>
              <w:right w:w="62" w:type="dxa"/>
            </w:tcMar>
          </w:tcPr>
          <w:p w:rsidR="00000000" w:rsidP="008C3C99">
            <w:pPr>
              <w:pStyle w:val="BodyText"/>
              <w:rPr>
                <w:lang w:val="en-NZ"/>
              </w:rPr>
            </w:pPr>
            <w:r w:rsidRPr="008C3C99">
              <w:rPr>
                <w:rStyle w:val="SpecialBold"/>
              </w:rPr>
              <w:t>Vehicle Operation</w:t>
            </w:r>
          </w:p>
        </w:tc>
        <w:tc>
          <w:tcPr>
            <w:tcW w:w="1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C3C99">
            <w:pPr>
              <w:pStyle w:val="BodyText"/>
              <w:rPr>
                <w:lang w:val="en-NZ"/>
              </w:rPr>
            </w:pPr>
            <w:r w:rsidRPr="008C3C99">
              <w:t>TLIC3082A</w:t>
            </w:r>
          </w:p>
        </w:tc>
        <w:tc>
          <w:tcPr>
            <w:tcW w:w="4683" w:type="dxa"/>
            <w:tcBorders>
              <w:top w:val="single" w:sz="4" w:space="0" w:color="auto"/>
              <w:left w:val="single" w:sz="4" w:space="0" w:color="auto"/>
              <w:bottom w:val="single" w:sz="4" w:space="0" w:color="auto"/>
              <w:right w:val="nil"/>
            </w:tcBorders>
            <w:tcMar>
              <w:top w:w="0" w:type="dxa"/>
              <w:left w:w="62" w:type="dxa"/>
              <w:bottom w:w="0" w:type="dxa"/>
              <w:right w:w="62" w:type="dxa"/>
            </w:tcMar>
            <w:vAlign w:val="center"/>
          </w:tcPr>
          <w:p w:rsidR="00000000" w:rsidP="008C3C99">
            <w:pPr>
              <w:pStyle w:val="BodyText"/>
              <w:rPr>
                <w:lang w:val="en-NZ"/>
              </w:rPr>
            </w:pPr>
            <w:r w:rsidRPr="008C3C99">
              <w:t>Operate a locomotive by portable remote control</w:t>
            </w:r>
          </w:p>
        </w:tc>
      </w:tr>
      <w:tr w:rsidTr="008C3C99">
        <w:tblPrEx>
          <w:tblW w:w="9361" w:type="dxa"/>
          <w:tblLayout w:type="fixed"/>
          <w:tblCellMar>
            <w:left w:w="62" w:type="dxa"/>
            <w:right w:w="62" w:type="dxa"/>
          </w:tblCellMar>
          <w:tblLook w:val="0000"/>
        </w:tblPrEx>
        <w:tc>
          <w:tcPr>
            <w:tcW w:w="512"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9"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C3C99">
            <w:pPr>
              <w:pStyle w:val="BodyText"/>
              <w:rPr>
                <w:lang w:val="en-NZ"/>
              </w:rPr>
            </w:pPr>
            <w:r w:rsidRPr="008C3C99">
              <w:t>TLIC4074A</w:t>
            </w:r>
          </w:p>
        </w:tc>
        <w:tc>
          <w:tcPr>
            <w:tcW w:w="4683" w:type="dxa"/>
            <w:tcBorders>
              <w:top w:val="single" w:sz="4" w:space="0" w:color="auto"/>
              <w:left w:val="single" w:sz="4" w:space="0" w:color="auto"/>
              <w:bottom w:val="single" w:sz="4" w:space="0" w:color="auto"/>
              <w:right w:val="nil"/>
            </w:tcBorders>
            <w:tcMar>
              <w:top w:w="0" w:type="dxa"/>
              <w:left w:w="62" w:type="dxa"/>
              <w:bottom w:w="0" w:type="dxa"/>
              <w:right w:w="62" w:type="dxa"/>
            </w:tcMar>
            <w:vAlign w:val="center"/>
          </w:tcPr>
          <w:p w:rsidR="00000000" w:rsidP="008C3C99">
            <w:pPr>
              <w:pStyle w:val="BodyText"/>
              <w:rPr>
                <w:lang w:val="en-NZ"/>
              </w:rPr>
            </w:pPr>
            <w:r w:rsidRPr="008C3C99">
              <w:t>Shunt, couple and uncouple rail vehicles</w:t>
            </w:r>
          </w:p>
        </w:tc>
      </w:tr>
      <w:tr w:rsidTr="008C3C99">
        <w:tblPrEx>
          <w:tblW w:w="9361" w:type="dxa"/>
          <w:tblLayout w:type="fixed"/>
          <w:tblCellMar>
            <w:left w:w="62" w:type="dxa"/>
            <w:right w:w="62" w:type="dxa"/>
          </w:tblCellMar>
          <w:tblLook w:val="0000"/>
        </w:tblPrEx>
        <w:tc>
          <w:tcPr>
            <w:tcW w:w="512" w:type="dxa"/>
            <w:vMerge w:val="restart"/>
            <w:tcBorders>
              <w:top w:val="single" w:sz="4" w:space="0" w:color="auto"/>
              <w:left w:val="nil"/>
              <w:bottom w:val="nil"/>
              <w:right w:val="single" w:sz="4" w:space="0" w:color="auto"/>
            </w:tcBorders>
            <w:tcMar>
              <w:top w:w="0" w:type="dxa"/>
              <w:left w:w="62" w:type="dxa"/>
              <w:bottom w:w="0" w:type="dxa"/>
              <w:right w:w="62" w:type="dxa"/>
            </w:tcMar>
          </w:tcPr>
          <w:p w:rsidR="00000000" w:rsidRPr="008C3C99" w:rsidP="008C3C99">
            <w:pPr>
              <w:pStyle w:val="BodyText"/>
            </w:pPr>
            <w:r w:rsidRPr="008C3C99">
              <w:rPr>
                <w:rStyle w:val="SpecialBold"/>
              </w:rPr>
              <w:t>E</w:t>
            </w:r>
          </w:p>
        </w:tc>
        <w:tc>
          <w:tcPr>
            <w:tcW w:w="2299" w:type="dxa"/>
            <w:vMerge w:val="restart"/>
            <w:tcBorders>
              <w:top w:val="single" w:sz="4" w:space="0" w:color="auto"/>
              <w:left w:val="nil"/>
              <w:bottom w:val="nil"/>
              <w:right w:val="single" w:sz="4" w:space="0" w:color="auto"/>
            </w:tcBorders>
            <w:tcMar>
              <w:top w:w="0" w:type="dxa"/>
              <w:left w:w="62" w:type="dxa"/>
              <w:bottom w:w="0" w:type="dxa"/>
              <w:right w:w="62" w:type="dxa"/>
            </w:tcMar>
          </w:tcPr>
          <w:p w:rsidR="00000000" w:rsidP="008C3C99">
            <w:pPr>
              <w:pStyle w:val="BodyText"/>
              <w:rPr>
                <w:lang w:val="en-NZ"/>
              </w:rPr>
            </w:pPr>
            <w:r w:rsidRPr="008C3C99">
              <w:rPr>
                <w:rStyle w:val="SpecialBold"/>
              </w:rPr>
              <w:t>Communication and Calculation</w:t>
            </w:r>
          </w:p>
        </w:tc>
        <w:tc>
          <w:tcPr>
            <w:tcW w:w="1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C3C99">
            <w:pPr>
              <w:pStyle w:val="BodyText"/>
              <w:rPr>
                <w:lang w:val="en-NZ"/>
              </w:rPr>
            </w:pPr>
            <w:r w:rsidRPr="008C3C99">
              <w:t xml:space="preserve">TLIE1005A </w:t>
            </w:r>
          </w:p>
        </w:tc>
        <w:tc>
          <w:tcPr>
            <w:tcW w:w="4683" w:type="dxa"/>
            <w:tcBorders>
              <w:top w:val="single" w:sz="4" w:space="0" w:color="auto"/>
              <w:left w:val="single" w:sz="4" w:space="0" w:color="auto"/>
              <w:bottom w:val="single" w:sz="4" w:space="0" w:color="auto"/>
              <w:right w:val="nil"/>
            </w:tcBorders>
            <w:tcMar>
              <w:top w:w="0" w:type="dxa"/>
              <w:left w:w="62" w:type="dxa"/>
              <w:bottom w:w="0" w:type="dxa"/>
              <w:right w:w="62" w:type="dxa"/>
            </w:tcMar>
            <w:vAlign w:val="center"/>
          </w:tcPr>
          <w:p w:rsidR="00000000" w:rsidP="008C3C99">
            <w:pPr>
              <w:pStyle w:val="BodyText"/>
              <w:rPr>
                <w:lang w:val="en-NZ"/>
              </w:rPr>
            </w:pPr>
            <w:r w:rsidRPr="008C3C99">
              <w:t>Carry out basic workplace calculations</w:t>
            </w:r>
          </w:p>
        </w:tc>
      </w:tr>
      <w:tr w:rsidTr="008C3C99">
        <w:tblPrEx>
          <w:tblW w:w="9361" w:type="dxa"/>
          <w:tblLayout w:type="fixed"/>
          <w:tblCellMar>
            <w:left w:w="62" w:type="dxa"/>
            <w:right w:w="62" w:type="dxa"/>
          </w:tblCellMar>
          <w:tblLook w:val="0000"/>
        </w:tblPrEx>
        <w:tc>
          <w:tcPr>
            <w:tcW w:w="512"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9"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C3C99">
            <w:pPr>
              <w:pStyle w:val="BodyText"/>
              <w:rPr>
                <w:lang w:val="en-NZ"/>
              </w:rPr>
            </w:pPr>
            <w:r w:rsidRPr="008C3C99">
              <w:t xml:space="preserve">TLIE2008A </w:t>
            </w:r>
          </w:p>
        </w:tc>
        <w:tc>
          <w:tcPr>
            <w:tcW w:w="4683" w:type="dxa"/>
            <w:tcBorders>
              <w:top w:val="single" w:sz="4" w:space="0" w:color="auto"/>
              <w:left w:val="single" w:sz="4" w:space="0" w:color="auto"/>
              <w:bottom w:val="single" w:sz="4" w:space="0" w:color="auto"/>
              <w:right w:val="nil"/>
            </w:tcBorders>
            <w:tcMar>
              <w:top w:w="0" w:type="dxa"/>
              <w:left w:w="62" w:type="dxa"/>
              <w:bottom w:w="0" w:type="dxa"/>
              <w:right w:w="62" w:type="dxa"/>
            </w:tcMar>
            <w:vAlign w:val="center"/>
          </w:tcPr>
          <w:p w:rsidR="00000000" w:rsidP="008C3C99">
            <w:pPr>
              <w:pStyle w:val="BodyText"/>
              <w:rPr>
                <w:lang w:val="en-NZ"/>
              </w:rPr>
            </w:pPr>
            <w:r w:rsidRPr="008C3C99">
              <w:t>Process workplace documentation</w:t>
            </w:r>
          </w:p>
        </w:tc>
      </w:tr>
      <w:tr w:rsidTr="008C3C99">
        <w:tblPrEx>
          <w:tblW w:w="9361" w:type="dxa"/>
          <w:tblLayout w:type="fixed"/>
          <w:tblCellMar>
            <w:left w:w="62" w:type="dxa"/>
            <w:right w:w="62" w:type="dxa"/>
          </w:tblCellMar>
          <w:tblLook w:val="0000"/>
        </w:tblPrEx>
        <w:tc>
          <w:tcPr>
            <w:tcW w:w="512"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9"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C3C99">
            <w:pPr>
              <w:pStyle w:val="BodyText"/>
              <w:rPr>
                <w:lang w:val="en-NZ"/>
              </w:rPr>
            </w:pPr>
            <w:r w:rsidRPr="008C3C99">
              <w:t xml:space="preserve">TLIE3002A </w:t>
            </w:r>
          </w:p>
        </w:tc>
        <w:tc>
          <w:tcPr>
            <w:tcW w:w="4683" w:type="dxa"/>
            <w:tcBorders>
              <w:top w:val="single" w:sz="4" w:space="0" w:color="auto"/>
              <w:left w:val="single" w:sz="4" w:space="0" w:color="auto"/>
              <w:bottom w:val="single" w:sz="4" w:space="0" w:color="auto"/>
              <w:right w:val="nil"/>
            </w:tcBorders>
            <w:tcMar>
              <w:top w:w="0" w:type="dxa"/>
              <w:left w:w="62" w:type="dxa"/>
              <w:bottom w:w="0" w:type="dxa"/>
              <w:right w:w="62" w:type="dxa"/>
            </w:tcMar>
            <w:vAlign w:val="center"/>
          </w:tcPr>
          <w:p w:rsidR="00000000" w:rsidP="008C3C99">
            <w:pPr>
              <w:pStyle w:val="BodyText"/>
              <w:rPr>
                <w:lang w:val="en-NZ"/>
              </w:rPr>
            </w:pPr>
            <w:r w:rsidRPr="008C3C99">
              <w:t>Estimate/calculate mass, area and quantify dimensions</w:t>
            </w:r>
          </w:p>
        </w:tc>
      </w:tr>
      <w:tr w:rsidTr="008C3C99">
        <w:tblPrEx>
          <w:tblW w:w="9361" w:type="dxa"/>
          <w:tblLayout w:type="fixed"/>
          <w:tblCellMar>
            <w:left w:w="62" w:type="dxa"/>
            <w:right w:w="62" w:type="dxa"/>
          </w:tblCellMar>
          <w:tblLook w:val="0000"/>
        </w:tblPrEx>
        <w:tc>
          <w:tcPr>
            <w:tcW w:w="512" w:type="dxa"/>
            <w:vMerge w:val="restart"/>
            <w:tcBorders>
              <w:top w:val="single" w:sz="4" w:space="0" w:color="auto"/>
              <w:left w:val="nil"/>
              <w:bottom w:val="nil"/>
              <w:right w:val="single" w:sz="4" w:space="0" w:color="auto"/>
            </w:tcBorders>
            <w:tcMar>
              <w:top w:w="0" w:type="dxa"/>
              <w:left w:w="62" w:type="dxa"/>
              <w:bottom w:w="0" w:type="dxa"/>
              <w:right w:w="62" w:type="dxa"/>
            </w:tcMar>
          </w:tcPr>
          <w:p w:rsidR="00000000" w:rsidRPr="008C3C99" w:rsidP="008C3C99">
            <w:pPr>
              <w:pStyle w:val="BodyText"/>
            </w:pPr>
            <w:r w:rsidRPr="008C3C99">
              <w:rPr>
                <w:rStyle w:val="SpecialBold"/>
              </w:rPr>
              <w:t>F</w:t>
            </w:r>
          </w:p>
        </w:tc>
        <w:tc>
          <w:tcPr>
            <w:tcW w:w="2299" w:type="dxa"/>
            <w:vMerge w:val="restart"/>
            <w:tcBorders>
              <w:top w:val="single" w:sz="4" w:space="0" w:color="auto"/>
              <w:left w:val="nil"/>
              <w:bottom w:val="nil"/>
              <w:right w:val="single" w:sz="4" w:space="0" w:color="auto"/>
            </w:tcBorders>
            <w:tcMar>
              <w:top w:w="0" w:type="dxa"/>
              <w:left w:w="62" w:type="dxa"/>
              <w:bottom w:w="0" w:type="dxa"/>
              <w:right w:w="62" w:type="dxa"/>
            </w:tcMar>
          </w:tcPr>
          <w:p w:rsidR="00000000" w:rsidP="008C3C99">
            <w:pPr>
              <w:pStyle w:val="BodyText"/>
              <w:rPr>
                <w:lang w:val="en-NZ"/>
              </w:rPr>
            </w:pPr>
            <w:r w:rsidRPr="008C3C99">
              <w:rPr>
                <w:rStyle w:val="SpecialBold"/>
              </w:rPr>
              <w:t>Safety Management</w:t>
            </w:r>
          </w:p>
        </w:tc>
        <w:tc>
          <w:tcPr>
            <w:tcW w:w="1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C3C99">
            <w:pPr>
              <w:pStyle w:val="BodyText"/>
              <w:rPr>
                <w:lang w:val="en-NZ"/>
              </w:rPr>
            </w:pPr>
            <w:r w:rsidRPr="008C3C99">
              <w:t>TLIF2080C</w:t>
            </w:r>
          </w:p>
        </w:tc>
        <w:tc>
          <w:tcPr>
            <w:tcW w:w="4683" w:type="dxa"/>
            <w:tcBorders>
              <w:top w:val="single" w:sz="4" w:space="0" w:color="auto"/>
              <w:left w:val="single" w:sz="4" w:space="0" w:color="auto"/>
              <w:bottom w:val="single" w:sz="4" w:space="0" w:color="auto"/>
              <w:right w:val="nil"/>
            </w:tcBorders>
            <w:tcMar>
              <w:top w:w="0" w:type="dxa"/>
              <w:left w:w="62" w:type="dxa"/>
              <w:bottom w:w="0" w:type="dxa"/>
              <w:right w:w="62" w:type="dxa"/>
            </w:tcMar>
            <w:vAlign w:val="center"/>
          </w:tcPr>
          <w:p w:rsidR="00000000" w:rsidP="008C3C99">
            <w:pPr>
              <w:pStyle w:val="BodyText"/>
              <w:rPr>
                <w:lang w:val="en-NZ"/>
              </w:rPr>
            </w:pPr>
            <w:r w:rsidRPr="008C3C99">
              <w:t>Safely access the rail corridor</w:t>
            </w:r>
          </w:p>
        </w:tc>
      </w:tr>
      <w:tr w:rsidTr="008C3C99">
        <w:tblPrEx>
          <w:tblW w:w="9361" w:type="dxa"/>
          <w:tblLayout w:type="fixed"/>
          <w:tblCellMar>
            <w:left w:w="62" w:type="dxa"/>
            <w:right w:w="62" w:type="dxa"/>
          </w:tblCellMar>
          <w:tblLook w:val="0000"/>
        </w:tblPrEx>
        <w:tc>
          <w:tcPr>
            <w:tcW w:w="512"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9"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C3C99">
            <w:pPr>
              <w:pStyle w:val="BodyText"/>
              <w:rPr>
                <w:lang w:val="en-NZ"/>
              </w:rPr>
            </w:pPr>
            <w:r w:rsidRPr="008C3C99">
              <w:t>TLIF2018A</w:t>
            </w:r>
          </w:p>
        </w:tc>
        <w:tc>
          <w:tcPr>
            <w:tcW w:w="4683" w:type="dxa"/>
            <w:tcBorders>
              <w:top w:val="single" w:sz="4" w:space="0" w:color="auto"/>
              <w:left w:val="single" w:sz="4" w:space="0" w:color="auto"/>
              <w:bottom w:val="single" w:sz="4" w:space="0" w:color="auto"/>
              <w:right w:val="nil"/>
            </w:tcBorders>
            <w:tcMar>
              <w:top w:w="0" w:type="dxa"/>
              <w:left w:w="62" w:type="dxa"/>
              <w:bottom w:w="0" w:type="dxa"/>
              <w:right w:w="62" w:type="dxa"/>
            </w:tcMar>
            <w:vAlign w:val="center"/>
          </w:tcPr>
          <w:p w:rsidR="00000000" w:rsidP="008C3C99">
            <w:pPr>
              <w:pStyle w:val="BodyText"/>
              <w:rPr>
                <w:lang w:val="en-NZ"/>
              </w:rPr>
            </w:pPr>
            <w:r w:rsidRPr="008C3C99">
              <w:t>Operate</w:t>
            </w:r>
            <w:r w:rsidRPr="008C3C99">
              <w:t xml:space="preserve"> firefighting equipment</w:t>
            </w:r>
          </w:p>
        </w:tc>
      </w:tr>
      <w:tr w:rsidTr="008C3C99">
        <w:tblPrEx>
          <w:tblW w:w="9361" w:type="dxa"/>
          <w:tblLayout w:type="fixed"/>
          <w:tblCellMar>
            <w:left w:w="62" w:type="dxa"/>
            <w:right w:w="62" w:type="dxa"/>
          </w:tblCellMar>
          <w:tblLook w:val="0000"/>
        </w:tblPrEx>
        <w:tc>
          <w:tcPr>
            <w:tcW w:w="512"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9"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C3C99">
            <w:pPr>
              <w:pStyle w:val="BodyText"/>
              <w:rPr>
                <w:lang w:val="en-NZ"/>
              </w:rPr>
            </w:pPr>
            <w:r w:rsidRPr="008C3C99">
              <w:t>TLIF3085A</w:t>
            </w:r>
          </w:p>
        </w:tc>
        <w:tc>
          <w:tcPr>
            <w:tcW w:w="4683" w:type="dxa"/>
            <w:tcBorders>
              <w:top w:val="single" w:sz="4" w:space="0" w:color="auto"/>
              <w:left w:val="single" w:sz="4" w:space="0" w:color="auto"/>
              <w:bottom w:val="single" w:sz="4" w:space="0" w:color="auto"/>
              <w:right w:val="nil"/>
            </w:tcBorders>
            <w:tcMar>
              <w:top w:w="0" w:type="dxa"/>
              <w:left w:w="62" w:type="dxa"/>
              <w:bottom w:w="0" w:type="dxa"/>
              <w:right w:w="62" w:type="dxa"/>
            </w:tcMar>
            <w:vAlign w:val="center"/>
          </w:tcPr>
          <w:p w:rsidR="00000000" w:rsidP="008C3C99">
            <w:pPr>
              <w:pStyle w:val="BodyText"/>
              <w:rPr>
                <w:lang w:val="en-NZ"/>
              </w:rPr>
            </w:pPr>
            <w:r w:rsidRPr="008C3C99">
              <w:t>Apply local incident response procedures</w:t>
            </w:r>
          </w:p>
        </w:tc>
      </w:tr>
      <w:tr w:rsidTr="008C3C99">
        <w:tblPrEx>
          <w:tblW w:w="9361" w:type="dxa"/>
          <w:tblLayout w:type="fixed"/>
          <w:tblCellMar>
            <w:left w:w="62" w:type="dxa"/>
            <w:right w:w="62" w:type="dxa"/>
          </w:tblCellMar>
          <w:tblLook w:val="0000"/>
        </w:tblPrEx>
        <w:tc>
          <w:tcPr>
            <w:tcW w:w="512"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9"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C3C99">
            <w:pPr>
              <w:pStyle w:val="BodyText"/>
              <w:rPr>
                <w:lang w:val="en-NZ"/>
              </w:rPr>
            </w:pPr>
            <w:r w:rsidRPr="008C3C99">
              <w:t xml:space="preserve">TLIF3091A </w:t>
            </w:r>
          </w:p>
        </w:tc>
        <w:tc>
          <w:tcPr>
            <w:tcW w:w="4683" w:type="dxa"/>
            <w:tcBorders>
              <w:top w:val="single" w:sz="4" w:space="0" w:color="auto"/>
              <w:left w:val="single" w:sz="4" w:space="0" w:color="auto"/>
              <w:bottom w:val="single" w:sz="4" w:space="0" w:color="auto"/>
              <w:right w:val="nil"/>
            </w:tcBorders>
            <w:tcMar>
              <w:top w:w="0" w:type="dxa"/>
              <w:left w:w="62" w:type="dxa"/>
              <w:bottom w:w="0" w:type="dxa"/>
              <w:right w:w="62" w:type="dxa"/>
            </w:tcMar>
            <w:vAlign w:val="center"/>
          </w:tcPr>
          <w:p w:rsidR="00000000" w:rsidP="008C3C99">
            <w:pPr>
              <w:pStyle w:val="BodyText"/>
              <w:rPr>
                <w:lang w:val="en-NZ"/>
              </w:rPr>
            </w:pPr>
            <w:r w:rsidRPr="008C3C99">
              <w:t>Apply awareness of dangerous goods and hazardous materials requirements</w:t>
            </w:r>
          </w:p>
        </w:tc>
      </w:tr>
      <w:tr w:rsidTr="008C3C99">
        <w:tblPrEx>
          <w:tblW w:w="9361" w:type="dxa"/>
          <w:tblLayout w:type="fixed"/>
          <w:tblCellMar>
            <w:left w:w="62" w:type="dxa"/>
            <w:right w:w="62" w:type="dxa"/>
          </w:tblCellMar>
          <w:tblLook w:val="0000"/>
        </w:tblPrEx>
        <w:tc>
          <w:tcPr>
            <w:tcW w:w="512"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9"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3C99">
            <w:pPr>
              <w:pStyle w:val="BodyText"/>
              <w:rPr>
                <w:lang w:val="en-NZ"/>
              </w:rPr>
            </w:pPr>
            <w:r w:rsidRPr="008C3C99">
              <w:t>HLTFA311A</w:t>
            </w:r>
          </w:p>
        </w:tc>
        <w:tc>
          <w:tcPr>
            <w:tcW w:w="4683"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8C3C99">
            <w:pPr>
              <w:pStyle w:val="BodyText"/>
              <w:rPr>
                <w:lang w:val="en-NZ"/>
              </w:rPr>
            </w:pPr>
            <w:r w:rsidRPr="008C3C99">
              <w:t>Apply first aid</w:t>
            </w:r>
          </w:p>
        </w:tc>
      </w:tr>
      <w:tr w:rsidTr="008C3C99">
        <w:tblPrEx>
          <w:tblW w:w="9361" w:type="dxa"/>
          <w:tblLayout w:type="fixed"/>
          <w:tblCellMar>
            <w:left w:w="62" w:type="dxa"/>
            <w:right w:w="62" w:type="dxa"/>
          </w:tblCellMar>
          <w:tblLook w:val="0000"/>
        </w:tblPrEx>
        <w:tc>
          <w:tcPr>
            <w:tcW w:w="512"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RPr="008C3C99" w:rsidP="008C3C99">
            <w:pPr>
              <w:pStyle w:val="BodyText"/>
            </w:pPr>
            <w:r w:rsidRPr="008C3C99">
              <w:rPr>
                <w:rStyle w:val="SpecialBold"/>
              </w:rPr>
              <w:t>K</w:t>
            </w:r>
          </w:p>
        </w:tc>
        <w:tc>
          <w:tcPr>
            <w:tcW w:w="2299"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P="008C3C99">
            <w:pPr>
              <w:pStyle w:val="BodyText"/>
              <w:rPr>
                <w:lang w:val="en-NZ"/>
              </w:rPr>
            </w:pPr>
            <w:r w:rsidRPr="008C3C99">
              <w:rPr>
                <w:rStyle w:val="SpecialBold"/>
              </w:rPr>
              <w:t>Technology</w:t>
            </w:r>
          </w:p>
        </w:tc>
        <w:tc>
          <w:tcPr>
            <w:tcW w:w="1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3C99">
            <w:pPr>
              <w:pStyle w:val="BodyText"/>
              <w:rPr>
                <w:lang w:val="en-NZ"/>
              </w:rPr>
            </w:pPr>
            <w:r w:rsidRPr="008C3C99">
              <w:t>TLIK2010A</w:t>
            </w:r>
          </w:p>
        </w:tc>
        <w:tc>
          <w:tcPr>
            <w:tcW w:w="4683"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8C3C99">
            <w:pPr>
              <w:pStyle w:val="BodyText"/>
              <w:rPr>
                <w:lang w:val="en-NZ"/>
              </w:rPr>
            </w:pPr>
            <w:r w:rsidRPr="008C3C99">
              <w:t>Use infotechnology devices in the workplace</w:t>
            </w:r>
          </w:p>
        </w:tc>
      </w:tr>
      <w:tr w:rsidTr="008C3C99">
        <w:tblPrEx>
          <w:tblW w:w="9361" w:type="dxa"/>
          <w:tblLayout w:type="fixed"/>
          <w:tblCellMar>
            <w:left w:w="62" w:type="dxa"/>
            <w:right w:w="62" w:type="dxa"/>
          </w:tblCellMar>
          <w:tblLook w:val="0000"/>
        </w:tblPrEx>
        <w:tc>
          <w:tcPr>
            <w:tcW w:w="512"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RPr="008C3C99" w:rsidP="008C3C99">
            <w:pPr>
              <w:pStyle w:val="BodyText"/>
            </w:pPr>
            <w:r w:rsidRPr="008C3C99">
              <w:rPr>
                <w:rStyle w:val="SpecialBold"/>
              </w:rPr>
              <w:t>L</w:t>
            </w:r>
          </w:p>
        </w:tc>
        <w:tc>
          <w:tcPr>
            <w:tcW w:w="2299"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P="008C3C99">
            <w:pPr>
              <w:pStyle w:val="BodyText"/>
              <w:rPr>
                <w:lang w:val="en-NZ"/>
              </w:rPr>
            </w:pPr>
            <w:r w:rsidRPr="008C3C99">
              <w:rPr>
                <w:rStyle w:val="SpecialBold"/>
              </w:rPr>
              <w:t>Resource Management</w:t>
            </w:r>
          </w:p>
        </w:tc>
        <w:tc>
          <w:tcPr>
            <w:tcW w:w="1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3C99">
            <w:pPr>
              <w:pStyle w:val="BodyText"/>
              <w:rPr>
                <w:lang w:val="en-NZ"/>
              </w:rPr>
            </w:pPr>
            <w:r w:rsidRPr="008C3C99">
              <w:t>TLIL2048A</w:t>
            </w:r>
          </w:p>
        </w:tc>
        <w:tc>
          <w:tcPr>
            <w:tcW w:w="4683"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8C3C99">
            <w:pPr>
              <w:pStyle w:val="BodyText"/>
              <w:rPr>
                <w:lang w:val="en-NZ"/>
              </w:rPr>
            </w:pPr>
            <w:r w:rsidRPr="008C3C99">
              <w:t>Prepare for train departure</w:t>
            </w:r>
          </w:p>
        </w:tc>
      </w:tr>
      <w:tr w:rsidTr="008C3C99">
        <w:tblPrEx>
          <w:tblW w:w="9361" w:type="dxa"/>
          <w:tblLayout w:type="fixed"/>
          <w:tblCellMar>
            <w:left w:w="62" w:type="dxa"/>
            <w:right w:w="62" w:type="dxa"/>
          </w:tblCellMar>
          <w:tblLook w:val="0000"/>
        </w:tblPrEx>
        <w:tc>
          <w:tcPr>
            <w:tcW w:w="512" w:type="dxa"/>
            <w:vMerge w:val="restart"/>
            <w:tcBorders>
              <w:top w:val="single" w:sz="4" w:space="0" w:color="auto"/>
              <w:left w:val="nil"/>
              <w:bottom w:val="nil"/>
              <w:right w:val="single" w:sz="4" w:space="0" w:color="auto"/>
            </w:tcBorders>
            <w:tcMar>
              <w:top w:w="0" w:type="dxa"/>
              <w:left w:w="62" w:type="dxa"/>
              <w:bottom w:w="0" w:type="dxa"/>
              <w:right w:w="62" w:type="dxa"/>
            </w:tcMar>
          </w:tcPr>
          <w:p w:rsidR="00000000" w:rsidRPr="008C3C99" w:rsidP="008C3C99">
            <w:pPr>
              <w:pStyle w:val="BodyText"/>
            </w:pPr>
            <w:r w:rsidRPr="008C3C99">
              <w:rPr>
                <w:rStyle w:val="SpecialBold"/>
              </w:rPr>
              <w:t>W</w:t>
            </w:r>
          </w:p>
        </w:tc>
        <w:tc>
          <w:tcPr>
            <w:tcW w:w="2299" w:type="dxa"/>
            <w:vMerge w:val="restart"/>
            <w:tcBorders>
              <w:top w:val="single" w:sz="4" w:space="0" w:color="auto"/>
              <w:left w:val="nil"/>
              <w:bottom w:val="nil"/>
              <w:right w:val="single" w:sz="4" w:space="0" w:color="auto"/>
            </w:tcBorders>
            <w:tcMar>
              <w:top w:w="0" w:type="dxa"/>
              <w:left w:w="62" w:type="dxa"/>
              <w:bottom w:w="0" w:type="dxa"/>
              <w:right w:w="62" w:type="dxa"/>
            </w:tcMar>
          </w:tcPr>
          <w:p w:rsidR="00000000" w:rsidP="008C3C99">
            <w:pPr>
              <w:pStyle w:val="BodyText"/>
              <w:rPr>
                <w:lang w:val="en-NZ"/>
              </w:rPr>
            </w:pPr>
            <w:r w:rsidRPr="008C3C99">
              <w:rPr>
                <w:rStyle w:val="SpecialBold"/>
              </w:rPr>
              <w:t>Equipment and Systems Operations</w:t>
            </w:r>
          </w:p>
        </w:tc>
        <w:tc>
          <w:tcPr>
            <w:tcW w:w="1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C3C99">
            <w:pPr>
              <w:pStyle w:val="BodyText"/>
              <w:rPr>
                <w:lang w:val="en-NZ"/>
              </w:rPr>
            </w:pPr>
            <w:r w:rsidRPr="008C3C99">
              <w:t>TLIW2041A</w:t>
            </w:r>
          </w:p>
        </w:tc>
        <w:tc>
          <w:tcPr>
            <w:tcW w:w="4683" w:type="dxa"/>
            <w:tcBorders>
              <w:top w:val="single" w:sz="4" w:space="0" w:color="auto"/>
              <w:left w:val="single" w:sz="4" w:space="0" w:color="auto"/>
              <w:bottom w:val="single" w:sz="4" w:space="0" w:color="auto"/>
              <w:right w:val="nil"/>
            </w:tcBorders>
            <w:tcMar>
              <w:top w:w="0" w:type="dxa"/>
              <w:left w:w="62" w:type="dxa"/>
              <w:bottom w:w="0" w:type="dxa"/>
              <w:right w:w="62" w:type="dxa"/>
            </w:tcMar>
            <w:vAlign w:val="center"/>
          </w:tcPr>
          <w:p w:rsidR="00000000" w:rsidP="008C3C99">
            <w:pPr>
              <w:pStyle w:val="BodyText"/>
              <w:rPr>
                <w:lang w:val="en-NZ"/>
              </w:rPr>
            </w:pPr>
            <w:r w:rsidRPr="008C3C99">
              <w:t>Clip points and apply rail safety equipment</w:t>
            </w:r>
          </w:p>
        </w:tc>
      </w:tr>
      <w:tr w:rsidTr="008C3C99">
        <w:tblPrEx>
          <w:tblW w:w="9361" w:type="dxa"/>
          <w:tblLayout w:type="fixed"/>
          <w:tblCellMar>
            <w:left w:w="62" w:type="dxa"/>
            <w:right w:w="62" w:type="dxa"/>
          </w:tblCellMar>
          <w:tblLook w:val="0000"/>
        </w:tblPrEx>
        <w:tc>
          <w:tcPr>
            <w:tcW w:w="512"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9"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C3C99">
            <w:pPr>
              <w:pStyle w:val="BodyText"/>
              <w:rPr>
                <w:lang w:val="en-NZ"/>
              </w:rPr>
            </w:pPr>
            <w:r w:rsidRPr="008C3C99">
              <w:t xml:space="preserve">TLIW3026B </w:t>
            </w:r>
          </w:p>
        </w:tc>
        <w:tc>
          <w:tcPr>
            <w:tcW w:w="4683" w:type="dxa"/>
            <w:tcBorders>
              <w:top w:val="single" w:sz="4" w:space="0" w:color="auto"/>
              <w:left w:val="single" w:sz="4" w:space="0" w:color="auto"/>
              <w:bottom w:val="single" w:sz="4" w:space="0" w:color="auto"/>
              <w:right w:val="nil"/>
            </w:tcBorders>
            <w:tcMar>
              <w:top w:w="0" w:type="dxa"/>
              <w:left w:w="62" w:type="dxa"/>
              <w:bottom w:w="0" w:type="dxa"/>
              <w:right w:w="62" w:type="dxa"/>
            </w:tcMar>
            <w:vAlign w:val="center"/>
          </w:tcPr>
          <w:p w:rsidR="00000000" w:rsidRPr="008C3C99" w:rsidP="008C3C99">
            <w:pPr>
              <w:pStyle w:val="BodyText"/>
            </w:pPr>
            <w:r w:rsidRPr="008C3C99">
              <w:t>Operate stand alone signalling points control equipment</w:t>
            </w:r>
          </w:p>
        </w:tc>
      </w:tr>
    </w:tbl>
    <w:p w:rsidR="00000000" w:rsidRPr="008C3C99" w:rsidP="008C3C99">
      <w:pPr>
        <w:pStyle w:val="BodyText"/>
      </w:pPr>
    </w:p>
    <w:p w:rsidR="00000000" w:rsidRPr="008C3C99" w:rsidP="008C3C99">
      <w:pPr>
        <w:pStyle w:val="AllowPageBreak"/>
      </w:pPr>
    </w:p>
    <w:p w:rsidR="00000000" w:rsidRPr="008C3C99" w:rsidP="008C3C99">
      <w:pPr>
        <w:pStyle w:val="Heading1"/>
      </w:pPr>
      <w:bookmarkStart w:id="8" w:name="O_626888"/>
      <w:bookmarkEnd w:id="8"/>
      <w:r w:rsidRPr="008C3C99">
        <w:t>Custom Content Section</w:t>
      </w:r>
    </w:p>
    <w:p w:rsidR="00000000" w:rsidRPr="008C3C99" w:rsidP="008C3C99">
      <w:pPr>
        <w:pStyle w:val="BodyText"/>
      </w:pPr>
      <w:r w:rsidRPr="008C3C99">
        <w:t>Not applicable.</w:t>
      </w:r>
    </w:p>
    <w:p w:rsidR="00000000" w:rsidRPr="008C3C99" w:rsidP="008C3C99"/>
    <w:sectPr w:rsidSect="008C3C9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3C9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3C99" w:rsidRPr="00CF7CA2" w:rsidP="00CF7CA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3C9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7CA2" w:rsidP="008C3C9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7</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CF7CA2" w:rsidP="008C3C99">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CF7CA2" w:rsidP="008C3C9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3C9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3C99" w:rsidRPr="00CF7CA2" w:rsidP="00CF7CA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3C9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7CA2" w:rsidRPr="002D2AF8" w:rsidP="008C3C99">
    <w:pPr>
      <w:pStyle w:val="Header"/>
      <w:framePr w:wrap="around"/>
    </w:pPr>
    <w:r>
      <w:fldChar w:fldCharType="begin"/>
    </w:r>
    <w:r>
      <w:instrText xml:space="preserve"> TITLE   \* MERGEFORMAT </w:instrText>
    </w:r>
    <w:r>
      <w:fldChar w:fldCharType="separate"/>
    </w:r>
    <w:r>
      <w:t>TLI33213 Certificate III in Terminal Train Driving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2013</w:t>
    </w:r>
    <w:r>
      <w:fldChar w:fldCharType="end"/>
    </w:r>
  </w:p>
  <w:p w:rsidR="00CF7CA2" w:rsidP="008C3C9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D862DD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3A4CD4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3C9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C3C99"/>
    <w:pPr>
      <w:spacing w:before="360" w:after="60"/>
      <w:outlineLvl w:val="0"/>
    </w:pPr>
    <w:rPr>
      <w:sz w:val="32"/>
    </w:rPr>
  </w:style>
  <w:style w:type="paragraph" w:styleId="Heading2">
    <w:name w:val="heading 2"/>
    <w:basedOn w:val="HeadingBase"/>
    <w:next w:val="BodyText"/>
    <w:link w:val="Heading2Char"/>
    <w:qFormat/>
    <w:rsid w:val="008C3C99"/>
    <w:pPr>
      <w:keepLines/>
      <w:spacing w:before="240" w:after="120"/>
      <w:outlineLvl w:val="1"/>
    </w:pPr>
    <w:rPr>
      <w:sz w:val="28"/>
      <w:szCs w:val="40"/>
    </w:rPr>
  </w:style>
  <w:style w:type="paragraph" w:styleId="Heading3">
    <w:name w:val="heading 3"/>
    <w:basedOn w:val="HeadingBase"/>
    <w:next w:val="BodyText"/>
    <w:link w:val="Heading3Char"/>
    <w:qFormat/>
    <w:rsid w:val="008C3C99"/>
    <w:pPr>
      <w:spacing w:before="180" w:after="120"/>
      <w:outlineLvl w:val="2"/>
    </w:pPr>
    <w:rPr>
      <w:spacing w:val="-10"/>
      <w:kern w:val="32"/>
    </w:rPr>
  </w:style>
  <w:style w:type="paragraph" w:styleId="Heading4">
    <w:name w:val="heading 4"/>
    <w:basedOn w:val="HeadingBase"/>
    <w:next w:val="BodyText"/>
    <w:link w:val="Heading4Char"/>
    <w:qFormat/>
    <w:rsid w:val="008C3C99"/>
    <w:pPr>
      <w:spacing w:before="160" w:after="120"/>
      <w:outlineLvl w:val="3"/>
    </w:pPr>
    <w:rPr>
      <w:sz w:val="22"/>
    </w:rPr>
  </w:style>
  <w:style w:type="paragraph" w:styleId="Heading5">
    <w:name w:val="heading 5"/>
    <w:basedOn w:val="HeadingBase"/>
    <w:next w:val="Normal"/>
    <w:link w:val="Heading5Char"/>
    <w:qFormat/>
    <w:rsid w:val="008C3C99"/>
    <w:pPr>
      <w:spacing w:before="80"/>
      <w:outlineLvl w:val="4"/>
    </w:pPr>
    <w:rPr>
      <w:color w:val="918585"/>
      <w:sz w:val="20"/>
    </w:rPr>
  </w:style>
  <w:style w:type="paragraph" w:styleId="Heading6">
    <w:name w:val="heading 6"/>
    <w:basedOn w:val="HeadingBase"/>
    <w:next w:val="Normal"/>
    <w:link w:val="Heading6Char"/>
    <w:qFormat/>
    <w:rsid w:val="008C3C99"/>
    <w:pPr>
      <w:spacing w:before="60"/>
      <w:outlineLvl w:val="5"/>
    </w:pPr>
    <w:rPr>
      <w:color w:val="918585"/>
      <w:sz w:val="20"/>
    </w:rPr>
  </w:style>
  <w:style w:type="paragraph" w:styleId="Heading7">
    <w:name w:val="heading 7"/>
    <w:basedOn w:val="Normal"/>
    <w:next w:val="Normal"/>
    <w:link w:val="Heading7Char"/>
    <w:qFormat/>
    <w:rsid w:val="008C3C99"/>
    <w:pPr>
      <w:ind w:left="720"/>
      <w:outlineLvl w:val="6"/>
    </w:pPr>
    <w:rPr>
      <w:i/>
    </w:rPr>
  </w:style>
  <w:style w:type="paragraph" w:styleId="Heading8">
    <w:name w:val="heading 8"/>
    <w:basedOn w:val="Normal"/>
    <w:next w:val="Normal"/>
    <w:link w:val="Heading8Char"/>
    <w:qFormat/>
    <w:rsid w:val="008C3C99"/>
    <w:pPr>
      <w:ind w:left="720"/>
      <w:outlineLvl w:val="7"/>
    </w:pPr>
    <w:rPr>
      <w:i/>
    </w:rPr>
  </w:style>
  <w:style w:type="paragraph" w:styleId="Heading9">
    <w:name w:val="heading 9"/>
    <w:basedOn w:val="Normal"/>
    <w:next w:val="Normal"/>
    <w:link w:val="Heading9Char"/>
    <w:qFormat/>
    <w:rsid w:val="008C3C99"/>
    <w:pPr>
      <w:ind w:left="720"/>
      <w:outlineLvl w:val="8"/>
    </w:pPr>
    <w:rPr>
      <w:i/>
    </w:rPr>
  </w:style>
  <w:style w:type="character" w:default="1" w:styleId="DefaultParagraphFont">
    <w:name w:val="Default Paragraph Font"/>
    <w:uiPriority w:val="1"/>
    <w:unhideWhenUsed/>
    <w:rsid w:val="008C3C9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C3C99"/>
  </w:style>
  <w:style w:type="character" w:customStyle="1" w:styleId="Heading1Char">
    <w:name w:val="Heading 1 Char"/>
    <w:basedOn w:val="DefaultParagraphFont"/>
    <w:link w:val="Heading1"/>
    <w:rsid w:val="008C3C99"/>
    <w:rPr>
      <w:rFonts w:ascii="Times New Roman" w:eastAsia="Times New Roman" w:hAnsi="Times New Roman" w:cs="Times New Roman"/>
      <w:b/>
      <w:sz w:val="32"/>
      <w:szCs w:val="20"/>
      <w:lang w:eastAsia="en-US"/>
    </w:rPr>
  </w:style>
  <w:style w:type="paragraph" w:styleId="BodyText">
    <w:name w:val="Body Text"/>
    <w:basedOn w:val="Normal"/>
    <w:link w:val="BodyTextChar"/>
    <w:rsid w:val="008C3C9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C3C99"/>
    <w:rPr>
      <w:rFonts w:ascii="Times New Roman" w:eastAsia="Times New Roman" w:hAnsi="Times New Roman" w:cs="Times New Roman"/>
      <w:sz w:val="24"/>
      <w:lang w:eastAsia="en-US"/>
    </w:rPr>
  </w:style>
  <w:style w:type="paragraph" w:styleId="ListBullet">
    <w:name w:val="List Bullet"/>
    <w:basedOn w:val="List"/>
    <w:rsid w:val="008C3C99"/>
    <w:pPr>
      <w:numPr>
        <w:numId w:val="12"/>
      </w:numPr>
      <w:tabs>
        <w:tab w:val="clear" w:pos="340"/>
      </w:tabs>
      <w:spacing w:before="40" w:after="40"/>
    </w:pPr>
  </w:style>
  <w:style w:type="character" w:customStyle="1" w:styleId="SpecialBold">
    <w:name w:val="Special Bold"/>
    <w:basedOn w:val="DefaultParagraphFont"/>
    <w:rsid w:val="008C3C99"/>
    <w:rPr>
      <w:b/>
      <w:spacing w:val="0"/>
    </w:rPr>
  </w:style>
  <w:style w:type="paragraph" w:customStyle="1" w:styleId="SuperHeading">
    <w:name w:val="SuperHeading"/>
    <w:basedOn w:val="Normal"/>
    <w:rsid w:val="008C3C99"/>
    <w:pPr>
      <w:spacing w:before="240" w:after="120"/>
      <w:outlineLvl w:val="0"/>
    </w:pPr>
    <w:rPr>
      <w:rFonts w:ascii="Times New Roman" w:hAnsi="Times New Roman"/>
      <w:b/>
      <w:sz w:val="32"/>
    </w:rPr>
  </w:style>
  <w:style w:type="paragraph" w:customStyle="1" w:styleId="AllowPageBreak">
    <w:name w:val="AllowPageBreak"/>
    <w:rsid w:val="008C3C9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C3C9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C3C9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C3C9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C3C9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C3C9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C3C9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C3C9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C3C99"/>
    <w:rPr>
      <w:rFonts w:ascii="Courier New" w:eastAsia="Times New Roman" w:hAnsi="Courier New" w:cs="Times New Roman"/>
      <w:i/>
      <w:szCs w:val="20"/>
      <w:lang w:eastAsia="en-US"/>
    </w:rPr>
  </w:style>
  <w:style w:type="paragraph" w:customStyle="1" w:styleId="HeadingBase">
    <w:name w:val="Heading Base"/>
    <w:rsid w:val="008C3C9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C3C99"/>
    <w:pPr>
      <w:tabs>
        <w:tab w:val="right" w:leader="dot" w:pos="9072"/>
      </w:tabs>
      <w:ind w:left="567"/>
    </w:pPr>
    <w:rPr>
      <w:szCs w:val="22"/>
    </w:rPr>
  </w:style>
  <w:style w:type="paragraph" w:customStyle="1" w:styleId="TOCBase">
    <w:name w:val="TOC Base"/>
    <w:rsid w:val="008C3C9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C3C99"/>
    <w:pPr>
      <w:tabs>
        <w:tab w:val="right" w:leader="dot" w:pos="9072"/>
      </w:tabs>
      <w:spacing w:before="40" w:after="40"/>
      <w:ind w:left="284"/>
    </w:pPr>
    <w:rPr>
      <w:rFonts w:ascii="Times New Roman" w:hAnsi="Times New Roman"/>
    </w:rPr>
  </w:style>
  <w:style w:type="paragraph" w:styleId="TOC1">
    <w:name w:val="toc 1"/>
    <w:basedOn w:val="TOCBase"/>
    <w:next w:val="Normal"/>
    <w:rsid w:val="008C3C9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C3C9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C3C99"/>
    <w:rPr>
      <w:rFonts w:ascii="Times New Roman" w:eastAsia="Times New Roman" w:hAnsi="Times New Roman" w:cs="Times New Roman"/>
      <w:sz w:val="16"/>
      <w:lang w:eastAsia="en-US"/>
    </w:rPr>
  </w:style>
  <w:style w:type="paragraph" w:styleId="Title">
    <w:name w:val="Title"/>
    <w:basedOn w:val="HeadingBase"/>
    <w:link w:val="TitleChar"/>
    <w:qFormat/>
    <w:rsid w:val="008C3C99"/>
    <w:pPr>
      <w:spacing w:before="5040"/>
      <w:jc w:val="center"/>
    </w:pPr>
    <w:rPr>
      <w:sz w:val="48"/>
      <w:szCs w:val="72"/>
      <w:lang w:val="en-US"/>
    </w:rPr>
  </w:style>
  <w:style w:type="character" w:customStyle="1" w:styleId="TitleChar">
    <w:name w:val="Title Char"/>
    <w:basedOn w:val="DefaultParagraphFont"/>
    <w:link w:val="Title"/>
    <w:rsid w:val="008C3C9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C3C99"/>
    <w:pPr>
      <w:tabs>
        <w:tab w:val="left" w:pos="3600"/>
        <w:tab w:val="left" w:pos="3958"/>
      </w:tabs>
    </w:pPr>
  </w:style>
  <w:style w:type="paragraph" w:styleId="List">
    <w:name w:val="List"/>
    <w:basedOn w:val="BodyText"/>
    <w:next w:val="BodyText"/>
    <w:rsid w:val="008C3C99"/>
    <w:pPr>
      <w:tabs>
        <w:tab w:val="left" w:pos="340"/>
      </w:tabs>
      <w:spacing w:before="60" w:after="60"/>
      <w:ind w:left="340" w:hanging="340"/>
    </w:pPr>
  </w:style>
  <w:style w:type="paragraph" w:customStyle="1" w:styleId="Note">
    <w:name w:val="Note"/>
    <w:basedOn w:val="BodyText"/>
    <w:rsid w:val="008C3C9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C3C99"/>
    <w:pPr>
      <w:framePr w:wrap="auto" w:hAnchor="text" w:y="6049"/>
    </w:pPr>
    <w:rPr>
      <w:color w:val="000000"/>
      <w:sz w:val="40"/>
    </w:rPr>
  </w:style>
  <w:style w:type="paragraph" w:customStyle="1" w:styleId="TOCTitle">
    <w:name w:val="TOCTitle"/>
    <w:basedOn w:val="Heading1"/>
    <w:rsid w:val="008C3C99"/>
    <w:pPr>
      <w:spacing w:after="240"/>
      <w:jc w:val="center"/>
      <w:outlineLvl w:val="9"/>
    </w:pPr>
    <w:rPr>
      <w:caps/>
    </w:rPr>
  </w:style>
  <w:style w:type="paragraph" w:customStyle="1" w:styleId="Version">
    <w:name w:val="Version"/>
    <w:rsid w:val="008C3C9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C3C99"/>
    <w:pPr>
      <w:numPr>
        <w:numId w:val="13"/>
      </w:numPr>
      <w:tabs>
        <w:tab w:val="clear" w:pos="680"/>
      </w:tabs>
    </w:pPr>
  </w:style>
  <w:style w:type="paragraph" w:styleId="Index1">
    <w:name w:val="index 1"/>
    <w:basedOn w:val="Normal"/>
    <w:next w:val="Normal"/>
    <w:semiHidden/>
    <w:rsid w:val="008C3C99"/>
    <w:pPr>
      <w:keepNext w:val="0"/>
      <w:tabs>
        <w:tab w:val="right" w:pos="4176"/>
      </w:tabs>
      <w:ind w:left="198" w:hanging="198"/>
    </w:pPr>
    <w:rPr>
      <w:rFonts w:ascii="Garamond" w:hAnsi="Garamond"/>
    </w:rPr>
  </w:style>
  <w:style w:type="paragraph" w:styleId="IndexHeading">
    <w:name w:val="index heading"/>
    <w:basedOn w:val="Normal"/>
    <w:next w:val="Index1"/>
    <w:semiHidden/>
    <w:rsid w:val="008C3C99"/>
    <w:pPr>
      <w:spacing w:before="120" w:after="120"/>
    </w:pPr>
    <w:rPr>
      <w:rFonts w:ascii="Arial" w:hAnsi="Arial"/>
      <w:b/>
      <w:color w:val="918585"/>
      <w:sz w:val="24"/>
    </w:rPr>
  </w:style>
  <w:style w:type="paragraph" w:styleId="Header">
    <w:name w:val="header"/>
    <w:basedOn w:val="Normal"/>
    <w:link w:val="HeaderChar"/>
    <w:rsid w:val="008C3C9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C3C99"/>
    <w:rPr>
      <w:rFonts w:ascii="Times New Roman" w:eastAsia="Times New Roman" w:hAnsi="Times New Roman" w:cs="Times New Roman"/>
      <w:sz w:val="16"/>
      <w:szCs w:val="20"/>
      <w:lang w:val="en-GB" w:eastAsia="en-US"/>
    </w:rPr>
  </w:style>
  <w:style w:type="paragraph" w:customStyle="1" w:styleId="Chapter">
    <w:name w:val="Chapter"/>
    <w:basedOn w:val="Normal"/>
    <w:rsid w:val="008C3C99"/>
    <w:pPr>
      <w:spacing w:before="240"/>
    </w:pPr>
    <w:rPr>
      <w:rFonts w:ascii="Times New Roman" w:hAnsi="Times New Roman"/>
      <w:smallCaps/>
      <w:spacing w:val="80"/>
      <w:sz w:val="28"/>
    </w:rPr>
  </w:style>
  <w:style w:type="paragraph" w:customStyle="1" w:styleId="InChapter">
    <w:name w:val="InChapter"/>
    <w:basedOn w:val="Heading3"/>
    <w:rsid w:val="008C3C99"/>
    <w:pPr>
      <w:spacing w:after="240"/>
      <w:outlineLvl w:val="9"/>
    </w:pPr>
    <w:rPr>
      <w:noProof/>
    </w:rPr>
  </w:style>
  <w:style w:type="paragraph" w:styleId="Index2">
    <w:name w:val="index 2"/>
    <w:basedOn w:val="Normal"/>
    <w:next w:val="Normal"/>
    <w:semiHidden/>
    <w:rsid w:val="008C3C99"/>
    <w:pPr>
      <w:tabs>
        <w:tab w:val="right" w:pos="4176"/>
      </w:tabs>
      <w:ind w:left="568" w:hanging="284"/>
    </w:pPr>
    <w:rPr>
      <w:rFonts w:ascii="Garamond" w:hAnsi="Garamond"/>
    </w:rPr>
  </w:style>
  <w:style w:type="paragraph" w:customStyle="1" w:styleId="Byline">
    <w:name w:val="Byline"/>
    <w:rsid w:val="008C3C9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C3C99"/>
    <w:pPr>
      <w:tabs>
        <w:tab w:val="clear" w:pos="3600"/>
        <w:tab w:val="clear" w:pos="3958"/>
      </w:tabs>
      <w:jc w:val="right"/>
    </w:pPr>
  </w:style>
  <w:style w:type="character" w:styleId="Emphasis">
    <w:name w:val="Emphasis"/>
    <w:basedOn w:val="DefaultParagraphFont"/>
    <w:qFormat/>
    <w:rsid w:val="008C3C99"/>
    <w:rPr>
      <w:i/>
    </w:rPr>
  </w:style>
  <w:style w:type="paragraph" w:styleId="Caption">
    <w:name w:val="caption"/>
    <w:basedOn w:val="BodyText"/>
    <w:next w:val="Normal"/>
    <w:qFormat/>
    <w:rsid w:val="008C3C99"/>
    <w:pPr>
      <w:framePr w:w="2268" w:hSpace="181" w:vSpace="181" w:wrap="around" w:vAnchor="text" w:hAnchor="page" w:x="1135" w:y="285" w:anchorLock="1"/>
    </w:pPr>
    <w:rPr>
      <w:i/>
    </w:rPr>
  </w:style>
  <w:style w:type="paragraph" w:customStyle="1" w:styleId="MiniTOCTitle">
    <w:name w:val="MiniTOCTitle"/>
    <w:basedOn w:val="Heading4"/>
    <w:rsid w:val="008C3C99"/>
    <w:pPr>
      <w:spacing w:before="240"/>
      <w:outlineLvl w:val="9"/>
    </w:pPr>
    <w:rPr>
      <w:noProof/>
      <w:sz w:val="24"/>
    </w:rPr>
  </w:style>
  <w:style w:type="paragraph" w:customStyle="1" w:styleId="MiniTOCItem">
    <w:name w:val="MiniTOCItem"/>
    <w:basedOn w:val="ListBullet"/>
    <w:rsid w:val="008C3C99"/>
    <w:pPr>
      <w:numPr>
        <w:numId w:val="0"/>
      </w:numPr>
      <w:tabs>
        <w:tab w:val="right" w:leader="dot" w:pos="6521"/>
      </w:tabs>
      <w:spacing w:before="0" w:after="0"/>
    </w:pPr>
  </w:style>
  <w:style w:type="paragraph" w:customStyle="1" w:styleId="TOFTitle">
    <w:name w:val="TOFTitle"/>
    <w:basedOn w:val="TOCTitle"/>
    <w:rsid w:val="008C3C99"/>
  </w:style>
  <w:style w:type="paragraph" w:styleId="TableofFigures">
    <w:name w:val="table of figures"/>
    <w:basedOn w:val="Normal"/>
    <w:next w:val="Normal"/>
    <w:semiHidden/>
    <w:rsid w:val="008C3C99"/>
    <w:pPr>
      <w:tabs>
        <w:tab w:val="right" w:leader="dot" w:pos="9072"/>
      </w:tabs>
      <w:ind w:left="970" w:hanging="403"/>
    </w:pPr>
    <w:rPr>
      <w:rFonts w:ascii="Times New Roman" w:hAnsi="Times New Roman"/>
      <w:b/>
    </w:rPr>
  </w:style>
  <w:style w:type="paragraph" w:styleId="ListNumber">
    <w:name w:val="List Number"/>
    <w:basedOn w:val="List"/>
    <w:rsid w:val="008C3C99"/>
    <w:pPr>
      <w:numPr>
        <w:numId w:val="10"/>
      </w:numPr>
    </w:pPr>
  </w:style>
  <w:style w:type="character" w:customStyle="1" w:styleId="WingdingSymbols">
    <w:name w:val="Wingding Symbols"/>
    <w:rsid w:val="008C3C99"/>
    <w:rPr>
      <w:rFonts w:ascii="Wingdings" w:hAnsi="Wingdings"/>
    </w:rPr>
  </w:style>
  <w:style w:type="paragraph" w:customStyle="1" w:styleId="TableHeading">
    <w:name w:val="Table Heading"/>
    <w:basedOn w:val="HeadingBase"/>
    <w:rsid w:val="008C3C99"/>
    <w:pPr>
      <w:keepLines/>
      <w:pBdr>
        <w:bottom w:val="single" w:sz="6" w:space="1" w:color="918585"/>
      </w:pBdr>
      <w:spacing w:before="240"/>
    </w:pPr>
  </w:style>
  <w:style w:type="character" w:customStyle="1" w:styleId="HotSpot">
    <w:name w:val="HotSpot"/>
    <w:rsid w:val="008C3C99"/>
    <w:rPr>
      <w:color w:val="0033CC"/>
      <w:u w:val="none"/>
    </w:rPr>
  </w:style>
  <w:style w:type="paragraph" w:customStyle="1" w:styleId="BodyTextRight">
    <w:name w:val="Body Text Right"/>
    <w:basedOn w:val="BodyText"/>
    <w:rsid w:val="008C3C99"/>
    <w:pPr>
      <w:spacing w:before="0" w:after="0"/>
      <w:jc w:val="right"/>
    </w:pPr>
  </w:style>
  <w:style w:type="paragraph" w:styleId="Index3">
    <w:name w:val="index 3"/>
    <w:basedOn w:val="ListNumber2"/>
    <w:next w:val="Normal"/>
    <w:semiHidden/>
    <w:rsid w:val="008C3C99"/>
    <w:pPr>
      <w:numPr>
        <w:numId w:val="0"/>
      </w:numPr>
      <w:tabs>
        <w:tab w:val="right" w:leader="dot" w:pos="4176"/>
      </w:tabs>
    </w:pPr>
  </w:style>
  <w:style w:type="paragraph" w:styleId="ListNumber2">
    <w:name w:val="List Number 2"/>
    <w:basedOn w:val="List2"/>
    <w:rsid w:val="008C3C99"/>
    <w:pPr>
      <w:numPr>
        <w:numId w:val="9"/>
      </w:numPr>
      <w:tabs>
        <w:tab w:val="clear" w:pos="1060"/>
      </w:tabs>
    </w:pPr>
  </w:style>
  <w:style w:type="paragraph" w:customStyle="1" w:styleId="MarginNote">
    <w:name w:val="Margin Note"/>
    <w:basedOn w:val="BodyText"/>
    <w:rsid w:val="008C3C9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C3C9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C3C9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C3C99"/>
    <w:rPr>
      <w:sz w:val="32"/>
    </w:rPr>
  </w:style>
  <w:style w:type="paragraph" w:customStyle="1" w:styleId="HeadingProcedure">
    <w:name w:val="Heading Procedure"/>
    <w:basedOn w:val="HeadingBase"/>
    <w:next w:val="Normal"/>
    <w:rsid w:val="008C3C99"/>
    <w:pPr>
      <w:tabs>
        <w:tab w:val="left" w:pos="0"/>
      </w:tabs>
      <w:spacing w:before="120" w:after="60"/>
    </w:pPr>
    <w:rPr>
      <w:i/>
      <w:color w:val="918585"/>
      <w:sz w:val="22"/>
    </w:rPr>
  </w:style>
  <w:style w:type="paragraph" w:customStyle="1" w:styleId="TableBodyText">
    <w:name w:val="Table Body Text"/>
    <w:basedOn w:val="BodyText"/>
    <w:rsid w:val="008C3C99"/>
    <w:pPr>
      <w:spacing w:before="60" w:after="60"/>
    </w:pPr>
  </w:style>
  <w:style w:type="paragraph" w:styleId="ListContinue">
    <w:name w:val="List Continue"/>
    <w:basedOn w:val="List"/>
    <w:rsid w:val="008C3C99"/>
    <w:pPr>
      <w:ind w:firstLine="0"/>
    </w:pPr>
  </w:style>
  <w:style w:type="paragraph" w:customStyle="1" w:styleId="ListNote">
    <w:name w:val="List Note"/>
    <w:basedOn w:val="List"/>
    <w:rsid w:val="008C3C99"/>
    <w:pPr>
      <w:pBdr>
        <w:top w:val="single" w:sz="6" w:space="2" w:color="918585"/>
        <w:bottom w:val="single" w:sz="6" w:space="2" w:color="918585"/>
      </w:pBdr>
      <w:tabs>
        <w:tab w:val="left" w:pos="1021"/>
      </w:tabs>
      <w:ind w:firstLine="0"/>
    </w:pPr>
  </w:style>
  <w:style w:type="paragraph" w:customStyle="1" w:styleId="Warning">
    <w:name w:val="Warning"/>
    <w:basedOn w:val="BodyText"/>
    <w:rsid w:val="008C3C99"/>
    <w:pPr>
      <w:shd w:val="clear" w:color="auto" w:fill="D9D9D9"/>
      <w:tabs>
        <w:tab w:val="left" w:pos="992"/>
      </w:tabs>
      <w:ind w:left="119" w:right="119"/>
    </w:pPr>
    <w:rPr>
      <w:sz w:val="20"/>
    </w:rPr>
  </w:style>
  <w:style w:type="paragraph" w:customStyle="1" w:styleId="MarginIcons">
    <w:name w:val="Margin Icons"/>
    <w:basedOn w:val="BodyText"/>
    <w:rsid w:val="008C3C9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C3C99"/>
    <w:rPr>
      <w:rFonts w:ascii="Courier New" w:hAnsi="Courier New"/>
    </w:rPr>
  </w:style>
  <w:style w:type="paragraph" w:customStyle="1" w:styleId="NoteBullet">
    <w:name w:val="Note Bullet"/>
    <w:basedOn w:val="Note"/>
    <w:rsid w:val="008C3C99"/>
    <w:pPr>
      <w:tabs>
        <w:tab w:val="clear" w:pos="680"/>
      </w:tabs>
      <w:spacing w:before="60" w:after="60"/>
    </w:pPr>
  </w:style>
  <w:style w:type="paragraph" w:customStyle="1" w:styleId="SubHeading2">
    <w:name w:val="SubHeading2"/>
    <w:basedOn w:val="HeadingBase"/>
    <w:rsid w:val="008C3C99"/>
    <w:pPr>
      <w:spacing w:before="240" w:after="60"/>
    </w:pPr>
    <w:rPr>
      <w:sz w:val="20"/>
    </w:rPr>
  </w:style>
  <w:style w:type="paragraph" w:customStyle="1" w:styleId="SubHeading1">
    <w:name w:val="SubHeading1"/>
    <w:basedOn w:val="HeadingBase"/>
    <w:rsid w:val="008C3C99"/>
    <w:pPr>
      <w:spacing w:before="240" w:after="60"/>
    </w:pPr>
    <w:rPr>
      <w:color w:val="918585"/>
      <w:sz w:val="22"/>
    </w:rPr>
  </w:style>
  <w:style w:type="paragraph" w:customStyle="1" w:styleId="SideHeading">
    <w:name w:val="Side Heading"/>
    <w:basedOn w:val="HeadingBase"/>
    <w:rsid w:val="008C3C9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C3C99"/>
    <w:pPr>
      <w:tabs>
        <w:tab w:val="num" w:pos="360"/>
      </w:tabs>
    </w:pPr>
  </w:style>
  <w:style w:type="paragraph" w:styleId="PlainText">
    <w:name w:val="Plain Text"/>
    <w:basedOn w:val="Normal"/>
    <w:link w:val="PlainTextChar"/>
    <w:rsid w:val="008C3C99"/>
    <w:rPr>
      <w:sz w:val="20"/>
    </w:rPr>
  </w:style>
  <w:style w:type="character" w:customStyle="1" w:styleId="PlainTextChar">
    <w:name w:val="Plain Text Char"/>
    <w:basedOn w:val="DefaultParagraphFont"/>
    <w:link w:val="PlainText"/>
    <w:rsid w:val="008C3C99"/>
    <w:rPr>
      <w:rFonts w:ascii="Courier New" w:eastAsia="Times New Roman" w:hAnsi="Courier New" w:cs="Times New Roman"/>
      <w:sz w:val="20"/>
      <w:szCs w:val="20"/>
      <w:lang w:eastAsia="en-US"/>
    </w:rPr>
  </w:style>
  <w:style w:type="character" w:customStyle="1" w:styleId="MenuOption">
    <w:name w:val="Menu Option"/>
    <w:basedOn w:val="DefaultParagraphFont"/>
    <w:rsid w:val="008C3C99"/>
    <w:rPr>
      <w:b/>
      <w:smallCaps/>
    </w:rPr>
  </w:style>
  <w:style w:type="paragraph" w:customStyle="1" w:styleId="TableListNumber">
    <w:name w:val="Table List Number"/>
    <w:basedOn w:val="ListNumber"/>
    <w:rsid w:val="008C3C99"/>
    <w:pPr>
      <w:numPr>
        <w:numId w:val="0"/>
      </w:numPr>
    </w:pPr>
  </w:style>
  <w:style w:type="paragraph" w:styleId="TOC4">
    <w:name w:val="toc 4"/>
    <w:basedOn w:val="TOCBase"/>
    <w:next w:val="Normal"/>
    <w:semiHidden/>
    <w:rsid w:val="008C3C99"/>
    <w:pPr>
      <w:tabs>
        <w:tab w:val="right" w:leader="dot" w:pos="9071"/>
      </w:tabs>
      <w:ind w:left="1701"/>
    </w:pPr>
  </w:style>
  <w:style w:type="paragraph" w:customStyle="1" w:styleId="ListAlpha">
    <w:name w:val="List Alpha"/>
    <w:basedOn w:val="List"/>
    <w:rsid w:val="008C3C99"/>
    <w:pPr>
      <w:numPr>
        <w:numId w:val="8"/>
      </w:numPr>
    </w:pPr>
  </w:style>
  <w:style w:type="paragraph" w:customStyle="1" w:styleId="ListAlpha2">
    <w:name w:val="List Alpha 2"/>
    <w:basedOn w:val="List2"/>
    <w:rsid w:val="008C3C99"/>
    <w:pPr>
      <w:numPr>
        <w:numId w:val="7"/>
      </w:numPr>
    </w:pPr>
  </w:style>
  <w:style w:type="paragraph" w:styleId="List2">
    <w:name w:val="List 2"/>
    <w:basedOn w:val="BodyText"/>
    <w:rsid w:val="008C3C99"/>
    <w:pPr>
      <w:tabs>
        <w:tab w:val="left" w:pos="680"/>
      </w:tabs>
      <w:spacing w:before="60" w:after="60"/>
      <w:ind w:left="680" w:hanging="340"/>
    </w:pPr>
  </w:style>
  <w:style w:type="paragraph" w:styleId="List3">
    <w:name w:val="List 3"/>
    <w:basedOn w:val="BodyText"/>
    <w:rsid w:val="008C3C99"/>
    <w:pPr>
      <w:tabs>
        <w:tab w:val="left" w:pos="1021"/>
      </w:tabs>
      <w:spacing w:before="60" w:after="60"/>
      <w:ind w:left="1020" w:hanging="340"/>
    </w:pPr>
  </w:style>
  <w:style w:type="paragraph" w:styleId="List4">
    <w:name w:val="List 4"/>
    <w:basedOn w:val="BodyText"/>
    <w:rsid w:val="008C3C99"/>
    <w:pPr>
      <w:tabs>
        <w:tab w:val="left" w:pos="1361"/>
      </w:tabs>
      <w:spacing w:before="60" w:after="60"/>
      <w:ind w:left="1361" w:hanging="340"/>
    </w:pPr>
  </w:style>
  <w:style w:type="paragraph" w:styleId="List5">
    <w:name w:val="List 5"/>
    <w:basedOn w:val="BodyText"/>
    <w:rsid w:val="008C3C99"/>
    <w:pPr>
      <w:tabs>
        <w:tab w:val="left" w:pos="1701"/>
      </w:tabs>
      <w:spacing w:before="60" w:after="60"/>
      <w:ind w:left="1701" w:hanging="340"/>
    </w:pPr>
  </w:style>
  <w:style w:type="paragraph" w:styleId="ListBullet3">
    <w:name w:val="List Bullet 3"/>
    <w:basedOn w:val="List3"/>
    <w:rsid w:val="008C3C99"/>
    <w:pPr>
      <w:numPr>
        <w:numId w:val="14"/>
      </w:numPr>
      <w:tabs>
        <w:tab w:val="clear" w:pos="1021"/>
      </w:tabs>
      <w:ind w:left="1037" w:hanging="357"/>
    </w:pPr>
  </w:style>
  <w:style w:type="paragraph" w:styleId="ListBullet4">
    <w:name w:val="List Bullet 4"/>
    <w:basedOn w:val="List4"/>
    <w:rsid w:val="008C3C99"/>
    <w:pPr>
      <w:numPr>
        <w:numId w:val="2"/>
      </w:numPr>
    </w:pPr>
  </w:style>
  <w:style w:type="paragraph" w:styleId="ListBullet5">
    <w:name w:val="List Bullet 5"/>
    <w:basedOn w:val="List5"/>
    <w:rsid w:val="008C3C99"/>
    <w:pPr>
      <w:numPr>
        <w:numId w:val="3"/>
      </w:numPr>
    </w:pPr>
  </w:style>
  <w:style w:type="paragraph" w:styleId="ListContinue2">
    <w:name w:val="List Continue 2"/>
    <w:basedOn w:val="List2"/>
    <w:rsid w:val="008C3C99"/>
    <w:pPr>
      <w:ind w:firstLine="0"/>
    </w:pPr>
  </w:style>
  <w:style w:type="paragraph" w:styleId="ListContinue3">
    <w:name w:val="List Continue 3"/>
    <w:basedOn w:val="List3"/>
    <w:rsid w:val="008C3C99"/>
    <w:pPr>
      <w:ind w:left="1021" w:firstLine="0"/>
    </w:pPr>
  </w:style>
  <w:style w:type="paragraph" w:styleId="ListContinue4">
    <w:name w:val="List Continue 4"/>
    <w:basedOn w:val="List4"/>
    <w:rsid w:val="008C3C99"/>
    <w:pPr>
      <w:ind w:firstLine="0"/>
    </w:pPr>
  </w:style>
  <w:style w:type="paragraph" w:styleId="ListContinue5">
    <w:name w:val="List Continue 5"/>
    <w:basedOn w:val="List5"/>
    <w:rsid w:val="008C3C99"/>
    <w:pPr>
      <w:ind w:firstLine="0"/>
    </w:pPr>
  </w:style>
  <w:style w:type="paragraph" w:styleId="ListNumber3">
    <w:name w:val="List Number 3"/>
    <w:basedOn w:val="List3"/>
    <w:rsid w:val="008C3C99"/>
    <w:pPr>
      <w:numPr>
        <w:numId w:val="4"/>
      </w:numPr>
    </w:pPr>
  </w:style>
  <w:style w:type="paragraph" w:styleId="ListNumber4">
    <w:name w:val="List Number 4"/>
    <w:basedOn w:val="List4"/>
    <w:rsid w:val="008C3C99"/>
    <w:pPr>
      <w:numPr>
        <w:numId w:val="5"/>
      </w:numPr>
    </w:pPr>
  </w:style>
  <w:style w:type="paragraph" w:styleId="ListNumber5">
    <w:name w:val="List Number 5"/>
    <w:basedOn w:val="List5"/>
    <w:rsid w:val="008C3C99"/>
    <w:pPr>
      <w:numPr>
        <w:numId w:val="6"/>
      </w:numPr>
    </w:pPr>
  </w:style>
  <w:style w:type="paragraph" w:styleId="BlockText">
    <w:name w:val="Block Text"/>
    <w:basedOn w:val="Normal"/>
    <w:rsid w:val="008C3C99"/>
    <w:pPr>
      <w:spacing w:after="120"/>
      <w:ind w:left="1440" w:right="1440"/>
    </w:pPr>
  </w:style>
  <w:style w:type="character" w:customStyle="1" w:styleId="Subscript">
    <w:name w:val="Subscript"/>
    <w:basedOn w:val="DefaultParagraphFont"/>
    <w:rsid w:val="008C3C99"/>
    <w:rPr>
      <w:sz w:val="16"/>
      <w:vertAlign w:val="subscript"/>
    </w:rPr>
  </w:style>
  <w:style w:type="character" w:customStyle="1" w:styleId="Superscript">
    <w:name w:val="Superscript"/>
    <w:basedOn w:val="DefaultParagraphFont"/>
    <w:rsid w:val="008C3C99"/>
    <w:rPr>
      <w:sz w:val="16"/>
      <w:vertAlign w:val="superscript"/>
    </w:rPr>
  </w:style>
  <w:style w:type="character" w:customStyle="1" w:styleId="Symbols">
    <w:name w:val="Symbols"/>
    <w:basedOn w:val="DefaultParagraphFont"/>
    <w:rsid w:val="008C3C99"/>
    <w:rPr>
      <w:rFonts w:ascii="Symbol" w:hAnsi="Symbol"/>
    </w:rPr>
  </w:style>
  <w:style w:type="character" w:customStyle="1" w:styleId="MenuOptions">
    <w:name w:val="Menu Options"/>
    <w:basedOn w:val="DefaultParagraphFont"/>
    <w:rsid w:val="008C3C99"/>
    <w:rPr>
      <w:rFonts w:ascii="Arial Narrow" w:hAnsi="Arial Narrow"/>
      <w:smallCaps/>
    </w:rPr>
  </w:style>
  <w:style w:type="character" w:customStyle="1" w:styleId="Buttons">
    <w:name w:val="Buttons"/>
    <w:basedOn w:val="DefaultParagraphFont"/>
    <w:rsid w:val="008C3C99"/>
    <w:rPr>
      <w:b/>
    </w:rPr>
  </w:style>
  <w:style w:type="character" w:customStyle="1" w:styleId="Underlined">
    <w:name w:val="Underlined"/>
    <w:basedOn w:val="DefaultParagraphFont"/>
    <w:rsid w:val="008C3C99"/>
    <w:rPr>
      <w:u w:val="single"/>
    </w:rPr>
  </w:style>
  <w:style w:type="paragraph" w:customStyle="1" w:styleId="TableBodyTextRight">
    <w:name w:val="Table Body Text Right"/>
    <w:basedOn w:val="TableBodyText"/>
    <w:rsid w:val="008C3C99"/>
    <w:pPr>
      <w:widowControl w:val="0"/>
      <w:autoSpaceDE w:val="0"/>
      <w:autoSpaceDN w:val="0"/>
      <w:adjustRightInd w:val="0"/>
      <w:jc w:val="right"/>
    </w:pPr>
    <w:rPr>
      <w:rFonts w:cs="Arial"/>
      <w:szCs w:val="18"/>
    </w:rPr>
  </w:style>
  <w:style w:type="paragraph" w:customStyle="1" w:styleId="CopyrightText">
    <w:name w:val="Copyright Text"/>
    <w:basedOn w:val="BodyText"/>
    <w:rsid w:val="008C3C99"/>
    <w:rPr>
      <w:sz w:val="18"/>
    </w:rPr>
  </w:style>
  <w:style w:type="paragraph" w:customStyle="1" w:styleId="BodySmallRight">
    <w:name w:val="Body Small Right"/>
    <w:basedOn w:val="BodyTextRight"/>
    <w:rsid w:val="008C3C99"/>
    <w:rPr>
      <w:sz w:val="18"/>
      <w:szCs w:val="18"/>
    </w:rPr>
  </w:style>
  <w:style w:type="paragraph" w:customStyle="1" w:styleId="MarginEdition">
    <w:name w:val="Margin Edition"/>
    <w:basedOn w:val="MarginNote"/>
    <w:rsid w:val="008C3C99"/>
    <w:pPr>
      <w:spacing w:before="0" w:after="0"/>
    </w:pPr>
    <w:rPr>
      <w:rFonts w:ascii="Times New Roman" w:hAnsi="Times New Roman"/>
      <w:color w:val="999999"/>
    </w:rPr>
  </w:style>
  <w:style w:type="paragraph" w:customStyle="1" w:styleId="Spacer">
    <w:name w:val="Spacer"/>
    <w:basedOn w:val="Normal"/>
    <w:rsid w:val="008C3C99"/>
    <w:rPr>
      <w:sz w:val="2"/>
      <w:szCs w:val="2"/>
    </w:rPr>
  </w:style>
  <w:style w:type="character" w:customStyle="1" w:styleId="Small">
    <w:name w:val="Small"/>
    <w:basedOn w:val="DefaultParagraphFont"/>
    <w:rsid w:val="008C3C99"/>
    <w:rPr>
      <w:sz w:val="16"/>
    </w:rPr>
  </w:style>
  <w:style w:type="paragraph" w:customStyle="1" w:styleId="WideTable">
    <w:name w:val="Wide Table"/>
    <w:basedOn w:val="Normal"/>
    <w:rsid w:val="008C3C99"/>
    <w:pPr>
      <w:ind w:left="-1418"/>
    </w:pPr>
    <w:rPr>
      <w:sz w:val="2"/>
      <w:szCs w:val="2"/>
    </w:rPr>
  </w:style>
  <w:style w:type="character" w:styleId="PageNumber">
    <w:name w:val="page number"/>
    <w:basedOn w:val="DefaultParagraphFont"/>
    <w:rsid w:val="008C3C99"/>
  </w:style>
  <w:style w:type="paragraph" w:styleId="Quote">
    <w:name w:val="Quote"/>
    <w:basedOn w:val="Heading1"/>
    <w:link w:val="QuoteChar"/>
    <w:qFormat/>
    <w:rsid w:val="008C3C99"/>
    <w:rPr>
      <w:b w:val="0"/>
      <w:sz w:val="72"/>
      <w:szCs w:val="72"/>
      <w:lang w:val="en-NZ"/>
    </w:rPr>
  </w:style>
  <w:style w:type="character" w:customStyle="1" w:styleId="QuoteChar">
    <w:name w:val="Quote Char"/>
    <w:basedOn w:val="DefaultParagraphFont"/>
    <w:link w:val="Quote"/>
    <w:rsid w:val="008C3C9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C3C99"/>
    <w:pPr>
      <w:pageBreakBefore/>
    </w:pPr>
  </w:style>
  <w:style w:type="paragraph" w:customStyle="1" w:styleId="Border">
    <w:name w:val="Border"/>
    <w:basedOn w:val="Normal"/>
    <w:qFormat/>
    <w:rsid w:val="008C3C9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C3C99"/>
    <w:rPr>
      <w:b/>
      <w:bCs/>
      <w:i/>
      <w:iCs/>
      <w:color w:val="auto"/>
    </w:rPr>
  </w:style>
  <w:style w:type="paragraph" w:styleId="IntenseQuote">
    <w:name w:val="Intense Quote"/>
    <w:basedOn w:val="Normal"/>
    <w:next w:val="Normal"/>
    <w:link w:val="IntenseQuoteChar"/>
    <w:uiPriority w:val="30"/>
    <w:qFormat/>
    <w:rsid w:val="008C3C9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C3C9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C3C99"/>
    <w:rPr>
      <w:smallCaps/>
      <w:color w:val="auto"/>
      <w:u w:val="single"/>
    </w:rPr>
  </w:style>
  <w:style w:type="character" w:styleId="IntenseReference">
    <w:name w:val="Intense Reference"/>
    <w:basedOn w:val="DefaultParagraphFont"/>
    <w:uiPriority w:val="32"/>
    <w:qFormat/>
    <w:rsid w:val="008C3C99"/>
    <w:rPr>
      <w:b/>
      <w:bCs/>
      <w:smallCaps/>
      <w:color w:val="auto"/>
      <w:spacing w:val="5"/>
      <w:u w:val="single"/>
    </w:rPr>
  </w:style>
  <w:style w:type="paragraph" w:customStyle="1" w:styleId="2ColumnHeading">
    <w:name w:val="2Column Heading"/>
    <w:basedOn w:val="BodyText"/>
    <w:qFormat/>
    <w:rsid w:val="008C3C99"/>
    <w:pPr>
      <w:spacing w:after="60"/>
      <w:ind w:left="-2268"/>
    </w:pPr>
    <w:rPr>
      <w:b/>
    </w:rPr>
  </w:style>
  <w:style w:type="paragraph" w:customStyle="1" w:styleId="Heading1TOC">
    <w:name w:val="Heading1 TOC"/>
    <w:basedOn w:val="Normal"/>
    <w:qFormat/>
    <w:rsid w:val="008C3C99"/>
    <w:pPr>
      <w:spacing w:before="240" w:after="120"/>
    </w:pPr>
    <w:rPr>
      <w:rFonts w:ascii="Times New Roman" w:hAnsi="Times New Roman"/>
      <w:b/>
      <w:sz w:val="32"/>
    </w:rPr>
  </w:style>
  <w:style w:type="paragraph" w:customStyle="1" w:styleId="Heading2TOC">
    <w:name w:val="Heading2 TOC"/>
    <w:basedOn w:val="Normal"/>
    <w:qFormat/>
    <w:rsid w:val="008C3C99"/>
    <w:pPr>
      <w:spacing w:before="240" w:after="60"/>
    </w:pPr>
    <w:rPr>
      <w:rFonts w:ascii="Times New Roman" w:hAnsi="Times New Roman"/>
      <w:b/>
      <w:sz w:val="28"/>
    </w:rPr>
  </w:style>
  <w:style w:type="character" w:customStyle="1" w:styleId="Underline">
    <w:name w:val="Underline"/>
    <w:basedOn w:val="DefaultParagraphFont"/>
    <w:qFormat/>
    <w:rsid w:val="008C3C99"/>
    <w:rPr>
      <w:u w:val="single"/>
    </w:rPr>
  </w:style>
  <w:style w:type="character" w:customStyle="1" w:styleId="BoldandItalics">
    <w:name w:val="Bold and Italics"/>
    <w:qFormat/>
    <w:rsid w:val="008C3C99"/>
    <w:rPr>
      <w:b/>
      <w:i/>
      <w:u w:val="none"/>
    </w:rPr>
  </w:style>
  <w:style w:type="paragraph" w:styleId="BalloonText">
    <w:name w:val="Balloon Text"/>
    <w:basedOn w:val="Normal"/>
    <w:link w:val="BalloonTextChar"/>
    <w:rsid w:val="008C3C99"/>
    <w:rPr>
      <w:rFonts w:ascii="Tahoma" w:hAnsi="Tahoma" w:cs="Tahoma"/>
      <w:sz w:val="16"/>
      <w:szCs w:val="16"/>
    </w:rPr>
  </w:style>
  <w:style w:type="character" w:customStyle="1" w:styleId="BalloonTextChar">
    <w:name w:val="Balloon Text Char"/>
    <w:basedOn w:val="DefaultParagraphFont"/>
    <w:link w:val="BalloonText"/>
    <w:rsid w:val="008C3C9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C3C9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C3C9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C3C99"/>
    <w:rPr>
      <w:b/>
      <w:color w:val="660033"/>
      <w:spacing w:val="0"/>
    </w:rPr>
  </w:style>
  <w:style w:type="paragraph" w:customStyle="1" w:styleId="Nameditemlist">
    <w:name w:val="Named item list"/>
    <w:basedOn w:val="BodyText"/>
    <w:qFormat/>
    <w:rsid w:val="008C3C9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1144</Words>
  <Characters>7144</Characters>
  <Application>Microsoft Office Word</Application>
  <DocSecurity>0</DocSecurity>
  <Lines>321</Lines>
  <Paragraphs>187</Paragraphs>
  <ScaleCrop>false</ScaleCrop>
  <Company>Author-it Software Corporation Ltd.</Company>
  <LinksUpToDate>false</LinksUpToDate>
  <CharactersWithSpaces>8171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TLI33213 Certificate III in Terminal Train Driving</dc:title>
  <dc:subject>Approved</dc:subject>
  <dc:creator>Transport &amp; Logistics Industry Skills Council</dc:creator>
  <cp:keywords>Release 1</cp:keywords>
  <dc:description>Review Date: 12 April 2008</dc:description>
  <cp:lastModifiedBy>TPCMS</cp:lastModifiedBy>
  <cp:revision>3</cp:revision>
  <dcterms:created xsi:type="dcterms:W3CDTF">2013-12-24T08:53:49Z</dcterms:created>
  <dcterms:modified xsi:type="dcterms:W3CDTF">2013-12-23T05:19:00Z</dcterms:modified>
</cp:coreProperties>
</file>