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C36" w:rsidP="00603C36">
      <w:pPr>
        <w:pStyle w:val="Title"/>
      </w:pPr>
      <w:r>
        <w:fldChar w:fldCharType="begin"/>
      </w:r>
      <w:r>
        <w:instrText xml:space="preserve"> TITLE   \* MERGEFORMAT </w:instrText>
      </w:r>
      <w:r>
        <w:fldChar w:fldCharType="separate"/>
      </w:r>
      <w:r>
        <w:t>TLI33013 Certificate III in Heritage Locomotive Assistant or</w:t>
      </w:r>
      <w:r>
        <w:t xml:space="preserve"> Steam Locomotive Fireman</w:t>
      </w:r>
      <w:r>
        <w:fldChar w:fldCharType="end"/>
      </w:r>
    </w:p>
    <w:p w:rsidR="00603C36" w:rsidP="00603C36">
      <w:pPr>
        <w:pStyle w:val="Version"/>
        <w:sectPr w:rsidSect="002321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2173" w:rsidP="00232173">
      <w:pPr>
        <w:pStyle w:val="SuperHeading"/>
      </w:pPr>
      <w:r w:rsidRPr="00232173">
        <w:t>TLI33013 Certificate III in Heritage Locomotive Assistant or Steam Locomotive Fireman</w:t>
      </w:r>
    </w:p>
    <w:p w:rsidR="00000000" w:rsidRPr="00232173" w:rsidP="00232173">
      <w:pPr>
        <w:pStyle w:val="Heading1"/>
      </w:pPr>
      <w:bookmarkStart w:id="1" w:name="O_566977"/>
      <w:bookmarkEnd w:id="1"/>
      <w:r w:rsidRPr="00232173">
        <w:t>Modification History</w:t>
      </w:r>
    </w:p>
    <w:p w:rsidR="00603C36" w:rsidP="00232173">
      <w:pPr>
        <w:pStyle w:val="BodyText"/>
      </w:pPr>
      <w:r w:rsidRPr="00232173">
        <w:t>Release 1 - This is the first release of this qualification in TLI10 Transport and Logistics Training Package Version 3.0.</w:t>
      </w:r>
    </w:p>
    <w:p w:rsidR="00603C36" w:rsidP="00232173">
      <w:pPr>
        <w:pStyle w:val="BodyText"/>
      </w:pPr>
    </w:p>
    <w:p w:rsidR="00000000" w:rsidRPr="00232173" w:rsidP="00232173">
      <w:pPr>
        <w:pStyle w:val="Heading1"/>
      </w:pPr>
      <w:bookmarkStart w:id="2" w:name="O_566978"/>
      <w:bookmarkEnd w:id="2"/>
      <w:r w:rsidRPr="00232173">
        <w:t>Description</w:t>
      </w:r>
    </w:p>
    <w:p w:rsidR="00000000" w:rsidRPr="00232173" w:rsidP="00232173">
      <w:pPr>
        <w:pStyle w:val="BodyText"/>
      </w:pPr>
      <w:r w:rsidRPr="00232173">
        <w:rPr>
          <w:rStyle w:val="BoldandItalics"/>
        </w:rPr>
        <w:t>Please note RTO to insert unit group selected from the group choice below on the testamur</w:t>
      </w:r>
    </w:p>
    <w:p w:rsidR="00000000" w:rsidRPr="00232173" w:rsidP="00232173">
      <w:pPr>
        <w:pStyle w:val="BodyText"/>
      </w:pPr>
    </w:p>
    <w:p w:rsidR="00000000" w:rsidRPr="00232173" w:rsidP="00232173">
      <w:pPr>
        <w:pStyle w:val="BodyText"/>
      </w:pPr>
      <w:r w:rsidRPr="00232173">
        <w:rPr>
          <w:rStyle w:val="SpecialBold"/>
        </w:rPr>
        <w:t>Rationale:</w:t>
      </w:r>
    </w:p>
    <w:p w:rsidR="00000000" w:rsidRPr="00232173" w:rsidP="00232173">
      <w:pPr>
        <w:pStyle w:val="BodyText"/>
      </w:pPr>
      <w:r w:rsidRPr="00232173">
        <w:t xml:space="preserve">This is a general qualification for a person who carries out the duties of a locomotive assistant on a heritage locomotive or </w:t>
      </w:r>
      <w:r w:rsidRPr="00232173">
        <w:t xml:space="preserve">fireman on a steam locomotive. This job involves the performance of a broad range of skilled applications applied in a wide variety of contexts, which may involve application of some discretion and judgement in selecting equipment, services or contingency </w:t>
      </w:r>
      <w:r w:rsidRPr="00232173">
        <w:t>measures. It may also include responsibility for coordinating the work of others.</w:t>
      </w:r>
    </w:p>
    <w:p w:rsidR="00000000" w:rsidRPr="00232173" w:rsidP="00232173">
      <w:pPr>
        <w:pStyle w:val="BodyText"/>
      </w:pPr>
      <w:r w:rsidRPr="00232173">
        <w:t xml:space="preserve"> </w:t>
      </w:r>
    </w:p>
    <w:p w:rsidR="00000000" w:rsidRPr="00232173" w:rsidP="00232173">
      <w:pPr>
        <w:pStyle w:val="BodyText"/>
      </w:pPr>
      <w:r w:rsidRPr="00232173">
        <w:rPr>
          <w:rStyle w:val="SpecialBold"/>
        </w:rPr>
        <w:t>Job roles:</w:t>
      </w:r>
    </w:p>
    <w:p w:rsidR="00000000" w:rsidRPr="00232173" w:rsidP="00232173">
      <w:pPr>
        <w:pStyle w:val="BodyText"/>
      </w:pPr>
      <w:r w:rsidRPr="00232173">
        <w:t>The Certificate III in Heritage Locomotive Assistant or Steam Locomotive Fireman is aligned to the following defined roles:</w:t>
      </w:r>
    </w:p>
    <w:p w:rsidR="00000000" w:rsidRPr="00232173" w:rsidP="00232173">
      <w:pPr>
        <w:pStyle w:val="ListBullet"/>
      </w:pPr>
      <w:r w:rsidRPr="00232173">
        <w:t>Group A: Heritage Locomotive Assista</w:t>
      </w:r>
      <w:r w:rsidRPr="00232173">
        <w:t xml:space="preserve">nt </w:t>
      </w:r>
    </w:p>
    <w:p w:rsidR="00603C36" w:rsidP="00232173">
      <w:pPr>
        <w:pStyle w:val="ListBullet"/>
      </w:pPr>
      <w:r w:rsidRPr="00232173">
        <w:t>Group B: Steam Locomotive Fireman.</w:t>
      </w:r>
    </w:p>
    <w:p w:rsidR="00603C36" w:rsidP="00232173">
      <w:pPr>
        <w:pStyle w:val="ListBullet"/>
      </w:pPr>
    </w:p>
    <w:p w:rsidR="00000000" w:rsidRPr="00232173" w:rsidP="00232173">
      <w:pPr>
        <w:pStyle w:val="Heading1"/>
      </w:pPr>
      <w:bookmarkStart w:id="3" w:name="O_566979"/>
      <w:bookmarkEnd w:id="3"/>
      <w:r w:rsidRPr="00232173">
        <w:t>Pathways Information</w:t>
      </w:r>
    </w:p>
    <w:p w:rsidR="00000000" w:rsidRPr="00232173" w:rsidP="00232173">
      <w:pPr>
        <w:pStyle w:val="BodyText"/>
      </w:pPr>
      <w:r w:rsidRPr="00232173">
        <w:t>Not applicable.</w:t>
      </w:r>
    </w:p>
    <w:p w:rsidR="00000000" w:rsidRPr="00232173" w:rsidP="00232173">
      <w:pPr>
        <w:pStyle w:val="AllowPageBreak"/>
      </w:pPr>
    </w:p>
    <w:p w:rsidR="00000000" w:rsidRPr="00232173" w:rsidP="00232173">
      <w:pPr>
        <w:pStyle w:val="Heading1"/>
      </w:pPr>
      <w:bookmarkStart w:id="4" w:name="O_566980"/>
      <w:bookmarkEnd w:id="4"/>
      <w:r w:rsidRPr="00232173">
        <w:t>Licensing/Regulatory Information</w:t>
      </w:r>
    </w:p>
    <w:p w:rsidR="00000000" w:rsidRPr="00232173" w:rsidP="00232173">
      <w:pPr>
        <w:pStyle w:val="BodyText"/>
      </w:pPr>
      <w:r w:rsidRPr="00232173">
        <w:t>Not applicable.</w:t>
      </w:r>
    </w:p>
    <w:p w:rsidR="00000000" w:rsidRPr="00232173" w:rsidP="00232173">
      <w:pPr>
        <w:pStyle w:val="AllowPageBreak"/>
      </w:pPr>
    </w:p>
    <w:p w:rsidR="00000000" w:rsidRPr="00232173" w:rsidP="00232173">
      <w:pPr>
        <w:pStyle w:val="Heading1"/>
      </w:pPr>
      <w:bookmarkStart w:id="5" w:name="O_566981"/>
      <w:bookmarkEnd w:id="5"/>
      <w:r w:rsidRPr="00232173">
        <w:t>Entry Requirements</w:t>
      </w:r>
    </w:p>
    <w:p w:rsidR="00000000" w:rsidRPr="00232173" w:rsidP="00232173">
      <w:pPr>
        <w:pStyle w:val="BodyText"/>
      </w:pPr>
      <w:r w:rsidRPr="00232173">
        <w:t>Not applicable.</w:t>
      </w:r>
    </w:p>
    <w:p w:rsidR="00000000" w:rsidRPr="00232173" w:rsidP="00232173">
      <w:pPr>
        <w:pStyle w:val="AllowPageBreak"/>
      </w:pPr>
    </w:p>
    <w:p w:rsidR="00000000" w:rsidRPr="00232173" w:rsidP="00232173">
      <w:pPr>
        <w:pStyle w:val="Heading1"/>
      </w:pPr>
      <w:bookmarkStart w:id="6" w:name="O_566982"/>
      <w:bookmarkEnd w:id="6"/>
      <w:r w:rsidRPr="00232173">
        <w:t>Employability Skills</w:t>
      </w:r>
      <w:r w:rsidRPr="00232173">
        <w:t xml:space="preserve"> Summary</w:t>
      </w:r>
    </w:p>
    <w:p w:rsidR="00000000" w:rsidRPr="00232173" w:rsidP="00232173">
      <w:pPr>
        <w:pStyle w:val="BodyText"/>
      </w:pPr>
      <w:r w:rsidRPr="00232173">
        <w:rPr>
          <w:rStyle w:val="SpecialBold"/>
        </w:rPr>
        <w:t>Employability Skills Summary for TLI33013 Certificate III in Heritage Locomotive Assistant or Steam Locomotive Fireman</w:t>
      </w:r>
    </w:p>
    <w:p w:rsidR="00000000" w:rsidRPr="00232173" w:rsidP="00232173">
      <w:pPr>
        <w:pStyle w:val="BodyText"/>
      </w:pPr>
      <w:r w:rsidRPr="00232173">
        <w:t>The following table contains a summary of the employability skills as identified by the Transport and Logistics Industry for thi</w:t>
      </w:r>
      <w:r w:rsidRPr="00232173">
        <w:t>s qualification. This table should be interpreted in conjunction with the detailed requirements of each unit of competency packaged in this qualification. The outcomes described here are broad industry requirements that may vary depending on packaging opti</w:t>
      </w:r>
      <w:r w:rsidRPr="00232173">
        <w:t xml:space="preserve">ons. </w:t>
      </w:r>
    </w:p>
    <w:tbl>
      <w:tblPr>
        <w:tblW w:w="0" w:type="auto"/>
        <w:tblLayout w:type="fixed"/>
        <w:tblCellMar>
          <w:left w:w="62" w:type="dxa"/>
          <w:right w:w="62" w:type="dxa"/>
        </w:tblCellMar>
        <w:tblLook w:val="0000"/>
      </w:tblPr>
      <w:tblGrid>
        <w:gridCol w:w="2168"/>
        <w:gridCol w:w="37"/>
        <w:gridCol w:w="6407"/>
        <w:gridCol w:w="150"/>
      </w:tblGrid>
      <w:tr w:rsidTr="00603C36">
        <w:tblPrEx>
          <w:tblW w:w="0" w:type="auto"/>
          <w:tblLayout w:type="fixed"/>
          <w:tblCellMar>
            <w:left w:w="62" w:type="dxa"/>
            <w:right w:w="62" w:type="dxa"/>
          </w:tblCellMar>
          <w:tblLook w:val="0000"/>
        </w:tblPrEx>
        <w:trPr>
          <w:gridAfter w:val="1"/>
          <w:wAfter w:w="150" w:type="dxa"/>
        </w:trPr>
        <w:tc>
          <w:tcPr>
            <w:tcW w:w="2168" w:type="dxa"/>
            <w:tcBorders>
              <w:top w:val="nil"/>
              <w:left w:val="nil"/>
              <w:bottom w:val="nil"/>
              <w:right w:val="nil"/>
            </w:tcBorders>
            <w:tcMar>
              <w:top w:w="0" w:type="dxa"/>
              <w:left w:w="62" w:type="dxa"/>
              <w:bottom w:w="0" w:type="dxa"/>
              <w:right w:w="62" w:type="dxa"/>
            </w:tcMar>
          </w:tcPr>
          <w:p w:rsidR="00000000" w:rsidRPr="00232173" w:rsidP="00232173">
            <w:pPr>
              <w:pStyle w:val="BodyText"/>
            </w:pPr>
            <w:r w:rsidRPr="00232173">
              <w:rPr>
                <w:rStyle w:val="SpecialBold"/>
              </w:rPr>
              <w:t xml:space="preserve">Employability Skill </w:t>
            </w:r>
          </w:p>
        </w:tc>
        <w:tc>
          <w:tcPr>
            <w:tcW w:w="6444" w:type="dxa"/>
            <w:gridSpan w:val="2"/>
            <w:tcBorders>
              <w:top w:val="nil"/>
              <w:left w:val="nil"/>
              <w:bottom w:val="nil"/>
              <w:right w:val="nil"/>
            </w:tcBorders>
            <w:tcMar>
              <w:top w:w="0" w:type="dxa"/>
              <w:left w:w="62" w:type="dxa"/>
              <w:bottom w:w="0" w:type="dxa"/>
              <w:right w:w="62" w:type="dxa"/>
            </w:tcMar>
          </w:tcPr>
          <w:p w:rsidR="00000000" w:rsidP="00232173">
            <w:pPr>
              <w:pStyle w:val="BodyText"/>
              <w:rPr>
                <w:lang w:val="en-NZ"/>
              </w:rPr>
            </w:pPr>
            <w:r w:rsidRPr="00232173">
              <w:rPr>
                <w:rStyle w:val="SpecialBold"/>
              </w:rPr>
              <w:t>Industry/enterprise requirements for this qualification include:</w:t>
            </w:r>
          </w:p>
        </w:tc>
      </w:tr>
      <w:tr w:rsidTr="00603C36">
        <w:tblPrEx>
          <w:tblW w:w="0" w:type="auto"/>
          <w:tblLayout w:type="fixed"/>
          <w:tblCellMar>
            <w:left w:w="62" w:type="dxa"/>
            <w:right w:w="62" w:type="dxa"/>
          </w:tblCellMar>
          <w:tblLook w:val="0000"/>
        </w:tblPrEx>
        <w:trPr>
          <w:gridAfter w:val="1"/>
          <w:wAfter w:w="150" w:type="dxa"/>
        </w:trPr>
        <w:tc>
          <w:tcPr>
            <w:tcW w:w="2168" w:type="dxa"/>
            <w:tcBorders>
              <w:top w:val="nil"/>
              <w:left w:val="nil"/>
              <w:bottom w:val="nil"/>
              <w:right w:val="nil"/>
            </w:tcBorders>
            <w:tcMar>
              <w:top w:w="0" w:type="dxa"/>
              <w:left w:w="62" w:type="dxa"/>
              <w:bottom w:w="0" w:type="dxa"/>
              <w:right w:w="62" w:type="dxa"/>
            </w:tcMar>
          </w:tcPr>
          <w:p w:rsidR="00000000" w:rsidP="00232173">
            <w:pPr>
              <w:pStyle w:val="BodyText"/>
              <w:rPr>
                <w:lang w:val="en-NZ"/>
              </w:rPr>
            </w:pPr>
            <w:r w:rsidRPr="00232173">
              <w:rPr>
                <w:rStyle w:val="SpecialBold"/>
              </w:rPr>
              <w:t>Communication</w:t>
            </w:r>
          </w:p>
        </w:tc>
        <w:tc>
          <w:tcPr>
            <w:tcW w:w="6444" w:type="dxa"/>
            <w:gridSpan w:val="2"/>
            <w:tcBorders>
              <w:top w:val="nil"/>
              <w:left w:val="nil"/>
              <w:bottom w:val="nil"/>
              <w:right w:val="nil"/>
            </w:tcBorders>
            <w:tcMar>
              <w:top w:w="0" w:type="dxa"/>
              <w:left w:w="62" w:type="dxa"/>
              <w:bottom w:w="0" w:type="dxa"/>
              <w:right w:w="62" w:type="dxa"/>
            </w:tcMar>
          </w:tcPr>
          <w:p w:rsidR="00000000" w:rsidRPr="00232173" w:rsidP="00232173">
            <w:pPr>
              <w:pStyle w:val="ListBullet"/>
            </w:pPr>
            <w:r w:rsidRPr="00232173">
              <w:t>Implement and monitor communication systems and procedures required for heritage rail operations on mainlines and/or private tracks</w:t>
            </w:r>
          </w:p>
          <w:p w:rsidR="00000000" w:rsidRPr="00232173" w:rsidP="00232173">
            <w:pPr>
              <w:pStyle w:val="ListBullet"/>
            </w:pPr>
            <w:r w:rsidRPr="00232173">
              <w:t>Read and interpret relevant procedures, instructions, signs and labels applicable to heritage rail operations on mainlines and/or private tracks</w:t>
            </w:r>
          </w:p>
          <w:p w:rsidR="00000000" w:rsidRPr="00232173" w:rsidP="00232173">
            <w:pPr>
              <w:pStyle w:val="ListBullet"/>
            </w:pPr>
            <w:r w:rsidRPr="00232173">
              <w:t>Speak clearly and directly on matters related to heritage rail operations on mainlines and/or private tracks</w:t>
            </w:r>
          </w:p>
          <w:p w:rsidR="00000000" w:rsidRPr="00232173" w:rsidP="00232173">
            <w:pPr>
              <w:pStyle w:val="ListBullet"/>
            </w:pPr>
            <w:r w:rsidRPr="00232173">
              <w:t>Li</w:t>
            </w:r>
            <w:r w:rsidRPr="00232173">
              <w:t>sten to and interpret verbal information related to heritage rail operations on mainlines and/or private tracks</w:t>
            </w:r>
          </w:p>
          <w:p w:rsidR="00000000" w:rsidRPr="00232173" w:rsidP="00232173">
            <w:pPr>
              <w:pStyle w:val="ListBullet"/>
            </w:pPr>
            <w:r w:rsidRPr="00232173">
              <w:t>Write/Complete basic documents as part of duties</w:t>
            </w:r>
          </w:p>
          <w:p w:rsidR="00000000" w:rsidRPr="00232173" w:rsidP="00232173">
            <w:pPr>
              <w:pStyle w:val="ListBullet"/>
            </w:pPr>
            <w:r w:rsidRPr="00232173">
              <w:t>Negotiate issues with others in the course of heritage rail operations on mainlines and/or priv</w:t>
            </w:r>
            <w:r w:rsidRPr="00232173">
              <w:t>ate tracks</w:t>
            </w:r>
          </w:p>
          <w:p w:rsidR="00000000" w:rsidRPr="00232173" w:rsidP="00232173">
            <w:pPr>
              <w:pStyle w:val="ListBullet"/>
            </w:pPr>
            <w:r w:rsidRPr="00232173">
              <w:t>Recognise and interpret non-verbal signs, signals and behaviour</w:t>
            </w:r>
          </w:p>
          <w:p w:rsidR="00000000" w:rsidP="00232173">
            <w:pPr>
              <w:pStyle w:val="ListBullet"/>
              <w:rPr>
                <w:lang w:val="en-NZ"/>
              </w:rPr>
            </w:pPr>
            <w:r w:rsidRPr="00232173">
              <w:t>Use relevant communication equipment.</w:t>
            </w:r>
          </w:p>
        </w:tc>
      </w:tr>
      <w:tr w:rsidTr="00603C36">
        <w:tblPrEx>
          <w:tblW w:w="0" w:type="auto"/>
          <w:tblLayout w:type="fixed"/>
          <w:tblCellMar>
            <w:left w:w="62" w:type="dxa"/>
            <w:right w:w="62" w:type="dxa"/>
          </w:tblCellMar>
          <w:tblLook w:val="0000"/>
        </w:tblPrEx>
        <w:trPr>
          <w:gridAfter w:val="1"/>
          <w:wAfter w:w="150" w:type="dxa"/>
        </w:trPr>
        <w:tc>
          <w:tcPr>
            <w:tcW w:w="2168" w:type="dxa"/>
            <w:tcBorders>
              <w:top w:val="nil"/>
              <w:left w:val="nil"/>
              <w:bottom w:val="nil"/>
              <w:right w:val="nil"/>
            </w:tcBorders>
            <w:tcMar>
              <w:top w:w="0" w:type="dxa"/>
              <w:left w:w="62" w:type="dxa"/>
              <w:bottom w:w="0" w:type="dxa"/>
              <w:right w:w="62" w:type="dxa"/>
            </w:tcMar>
          </w:tcPr>
          <w:p w:rsidR="00000000" w:rsidP="00232173">
            <w:pPr>
              <w:pStyle w:val="BodyText"/>
              <w:rPr>
                <w:lang w:val="en-NZ"/>
              </w:rPr>
            </w:pPr>
            <w:r w:rsidRPr="00232173">
              <w:rPr>
                <w:rStyle w:val="SpecialBold"/>
              </w:rPr>
              <w:t>Teamwork</w:t>
            </w:r>
          </w:p>
        </w:tc>
        <w:tc>
          <w:tcPr>
            <w:tcW w:w="6444" w:type="dxa"/>
            <w:gridSpan w:val="2"/>
            <w:tcBorders>
              <w:top w:val="nil"/>
              <w:left w:val="nil"/>
              <w:bottom w:val="nil"/>
              <w:right w:val="nil"/>
            </w:tcBorders>
            <w:tcMar>
              <w:top w:w="0" w:type="dxa"/>
              <w:left w:w="62" w:type="dxa"/>
              <w:bottom w:w="0" w:type="dxa"/>
              <w:right w:w="62" w:type="dxa"/>
            </w:tcMar>
          </w:tcPr>
          <w:p w:rsidR="00000000" w:rsidRPr="00232173" w:rsidP="00232173">
            <w:pPr>
              <w:pStyle w:val="ListBullet"/>
            </w:pPr>
            <w:r w:rsidRPr="00232173">
              <w:t>Work effectively with others in the course of heritage rail operations on mainlines and/or private tracks</w:t>
            </w:r>
          </w:p>
          <w:p w:rsidR="00000000" w:rsidRPr="00232173" w:rsidP="00232173">
            <w:pPr>
              <w:pStyle w:val="ListBullet"/>
            </w:pPr>
            <w:r w:rsidRPr="00232173">
              <w:t>Motivate others in the wor</w:t>
            </w:r>
            <w:r w:rsidRPr="00232173">
              <w:t>kplace</w:t>
            </w:r>
          </w:p>
          <w:p w:rsidR="00000000" w:rsidRPr="00232173" w:rsidP="00232173">
            <w:pPr>
              <w:pStyle w:val="ListBullet"/>
            </w:pPr>
            <w:r w:rsidRPr="00232173">
              <w:t xml:space="preserve">Assist others in the workplace to achieve and maintain competence </w:t>
            </w:r>
          </w:p>
          <w:p w:rsidR="00000000" w:rsidRPr="00232173" w:rsidP="00232173">
            <w:pPr>
              <w:pStyle w:val="ListBullet"/>
            </w:pPr>
            <w:r w:rsidRPr="00232173">
              <w:t>Assist in the resolution of any interpersonal conflicts that may arise during heritage rail operations on mainlines and/or private tracks</w:t>
            </w:r>
          </w:p>
          <w:p w:rsidR="00000000" w:rsidRPr="00232173" w:rsidP="00232173">
            <w:pPr>
              <w:pStyle w:val="ListBullet"/>
            </w:pPr>
            <w:r w:rsidRPr="00232173">
              <w:t>Avoid and prevent the harassment of others i</w:t>
            </w:r>
            <w:r w:rsidRPr="00232173">
              <w:t>n the workplace</w:t>
            </w:r>
          </w:p>
          <w:p w:rsidR="00000000" w:rsidP="00232173">
            <w:pPr>
              <w:pStyle w:val="ListBullet"/>
              <w:rPr>
                <w:lang w:val="en-NZ"/>
              </w:rPr>
            </w:pPr>
            <w:r w:rsidRPr="00232173">
              <w:t>Work with persons of different ages, gender, race, religion, political persuasion, etc.</w:t>
            </w:r>
          </w:p>
        </w:tc>
      </w:tr>
      <w:tr w:rsidTr="00603C36">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rsidP="00232173">
            <w:pPr>
              <w:pStyle w:val="BodyText"/>
              <w:rPr>
                <w:lang w:val="en-NZ"/>
              </w:rPr>
            </w:pPr>
            <w:r w:rsidRPr="00232173">
              <w:rPr>
                <w:rStyle w:val="SpecialBold"/>
              </w:rPr>
              <w:t>Problem solving</w:t>
            </w:r>
          </w:p>
        </w:tc>
        <w:tc>
          <w:tcPr>
            <w:tcW w:w="6557" w:type="dxa"/>
            <w:gridSpan w:val="2"/>
            <w:tcBorders>
              <w:top w:val="nil"/>
              <w:left w:val="nil"/>
              <w:bottom w:val="nil"/>
              <w:right w:val="nil"/>
            </w:tcBorders>
            <w:tcMar>
              <w:top w:w="0" w:type="dxa"/>
              <w:left w:w="62" w:type="dxa"/>
              <w:bottom w:w="0" w:type="dxa"/>
              <w:right w:w="62" w:type="dxa"/>
            </w:tcMar>
          </w:tcPr>
          <w:p w:rsidR="00000000" w:rsidRPr="00232173" w:rsidP="00232173">
            <w:pPr>
              <w:pStyle w:val="ListBullet"/>
            </w:pPr>
            <w:r w:rsidRPr="00232173">
              <w:t>Identify and solve or report problems arising in the course of heritage rail operations on mainlines and/or private tracks</w:t>
            </w:r>
          </w:p>
          <w:p w:rsidR="00000000" w:rsidRPr="00232173" w:rsidP="00232173">
            <w:pPr>
              <w:pStyle w:val="ListBullet"/>
            </w:pPr>
            <w:r w:rsidRPr="00232173">
              <w:t>Monitor and anticipate problems that may occur in the course of heritage rail operations on mainlines and/or private tracks and take appropriate action to report or resolve the problems within limits of responsibility</w:t>
            </w:r>
          </w:p>
          <w:p w:rsidR="00000000" w:rsidRPr="00232173" w:rsidP="00232173">
            <w:pPr>
              <w:pStyle w:val="ListBullet"/>
            </w:pPr>
            <w:r w:rsidRPr="00232173">
              <w:t>Identify and control hazards and risks</w:t>
            </w:r>
            <w:r w:rsidRPr="00232173">
              <w:t xml:space="preserve"> in a range of heritage </w:t>
            </w:r>
            <w:r w:rsidRPr="00232173">
              <w:t>rail situations and take appropriate precautions</w:t>
            </w:r>
          </w:p>
          <w:p w:rsidR="00000000" w:rsidP="00232173">
            <w:pPr>
              <w:pStyle w:val="ListBullet"/>
              <w:rPr>
                <w:lang w:val="en-NZ"/>
              </w:rPr>
            </w:pPr>
            <w:r w:rsidRPr="00232173">
              <w:t>Use mathematics to solve various calculations related to heritage rail operations on mainlines and/or private tracks.</w:t>
            </w:r>
          </w:p>
        </w:tc>
      </w:tr>
      <w:tr w:rsidTr="00603C36">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rsidP="00232173">
            <w:pPr>
              <w:pStyle w:val="BodyText"/>
              <w:rPr>
                <w:lang w:val="en-NZ"/>
              </w:rPr>
            </w:pPr>
            <w:r w:rsidRPr="00232173">
              <w:rPr>
                <w:rStyle w:val="SpecialBold"/>
              </w:rPr>
              <w:t>Initiative and enterprise</w:t>
            </w:r>
          </w:p>
        </w:tc>
        <w:tc>
          <w:tcPr>
            <w:tcW w:w="6557" w:type="dxa"/>
            <w:gridSpan w:val="2"/>
            <w:tcBorders>
              <w:top w:val="nil"/>
              <w:left w:val="nil"/>
              <w:bottom w:val="nil"/>
              <w:right w:val="nil"/>
            </w:tcBorders>
            <w:tcMar>
              <w:top w:w="0" w:type="dxa"/>
              <w:left w:w="62" w:type="dxa"/>
              <w:bottom w:w="0" w:type="dxa"/>
              <w:right w:w="62" w:type="dxa"/>
            </w:tcMar>
          </w:tcPr>
          <w:p w:rsidR="00000000" w:rsidRPr="00232173" w:rsidP="00232173">
            <w:pPr>
              <w:pStyle w:val="ListBullet"/>
            </w:pPr>
            <w:r w:rsidRPr="00232173">
              <w:t>Modify activities dependent on differ</w:t>
            </w:r>
            <w:r w:rsidRPr="00232173">
              <w:t xml:space="preserve">ing rail operating situations and contingencies </w:t>
            </w:r>
          </w:p>
          <w:p w:rsidR="00000000" w:rsidRPr="00232173" w:rsidP="00232173">
            <w:pPr>
              <w:pStyle w:val="ListBullet"/>
            </w:pPr>
            <w:r w:rsidRPr="00232173">
              <w:t>Take appropriate initiatives in a range of operational situations such as those above</w:t>
            </w:r>
          </w:p>
          <w:p w:rsidR="00000000" w:rsidP="00232173">
            <w:pPr>
              <w:pStyle w:val="ListBullet"/>
              <w:rPr>
                <w:lang w:val="en-NZ"/>
              </w:rPr>
            </w:pPr>
            <w:r w:rsidRPr="00232173">
              <w:t>Respond appropriately to any changes in equipment, standard operating procedures and the working environment.</w:t>
            </w:r>
          </w:p>
        </w:tc>
      </w:tr>
      <w:tr w:rsidTr="00603C36">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rsidP="00232173">
            <w:pPr>
              <w:pStyle w:val="BodyText"/>
              <w:rPr>
                <w:lang w:val="en-NZ"/>
              </w:rPr>
            </w:pPr>
            <w:r w:rsidRPr="00232173">
              <w:rPr>
                <w:rStyle w:val="SpecialBold"/>
              </w:rPr>
              <w:t>Planning and organising</w:t>
            </w:r>
          </w:p>
        </w:tc>
        <w:tc>
          <w:tcPr>
            <w:tcW w:w="6557" w:type="dxa"/>
            <w:gridSpan w:val="2"/>
            <w:tcBorders>
              <w:top w:val="nil"/>
              <w:left w:val="nil"/>
              <w:bottom w:val="nil"/>
              <w:right w:val="nil"/>
            </w:tcBorders>
            <w:tcMar>
              <w:top w:w="0" w:type="dxa"/>
              <w:left w:w="62" w:type="dxa"/>
              <w:bottom w:w="0" w:type="dxa"/>
              <w:right w:w="62" w:type="dxa"/>
            </w:tcMar>
          </w:tcPr>
          <w:p w:rsidR="00000000" w:rsidRPr="00232173" w:rsidP="00232173">
            <w:pPr>
              <w:pStyle w:val="ListBullet"/>
            </w:pPr>
            <w:r w:rsidRPr="00232173">
              <w:t xml:space="preserve">Follow and apply operational and emergency plans, systems and procedures </w:t>
            </w:r>
          </w:p>
          <w:p w:rsidR="00000000" w:rsidRPr="00232173" w:rsidP="00232173">
            <w:pPr>
              <w:pStyle w:val="ListBullet"/>
            </w:pPr>
            <w:r w:rsidRPr="00232173">
              <w:t>Implement the workplace security and safety management systems</w:t>
            </w:r>
          </w:p>
          <w:p w:rsidR="00000000" w:rsidRPr="00232173" w:rsidP="00232173">
            <w:pPr>
              <w:pStyle w:val="ListBullet"/>
            </w:pPr>
            <w:r w:rsidRPr="00232173">
              <w:t>Monitor and evaluate operational performance and compliance</w:t>
            </w:r>
          </w:p>
          <w:p w:rsidR="00000000" w:rsidRPr="00232173" w:rsidP="00232173">
            <w:pPr>
              <w:pStyle w:val="ListBullet"/>
            </w:pPr>
            <w:r w:rsidRPr="00232173">
              <w:t xml:space="preserve">Collect and interpret information </w:t>
            </w:r>
            <w:r w:rsidRPr="00232173">
              <w:t>needed in the course of heritage rail operations on mainlines and/or private tracks</w:t>
            </w:r>
          </w:p>
          <w:p w:rsidR="00000000" w:rsidRPr="00232173" w:rsidP="00232173">
            <w:pPr>
              <w:pStyle w:val="ListBullet"/>
            </w:pPr>
            <w:r w:rsidRPr="00232173">
              <w:t>Organise and plan work activities</w:t>
            </w:r>
          </w:p>
          <w:p w:rsidR="00000000" w:rsidP="00232173">
            <w:pPr>
              <w:pStyle w:val="ListBullet"/>
              <w:rPr>
                <w:lang w:val="en-NZ"/>
              </w:rPr>
            </w:pPr>
            <w:r w:rsidRPr="00232173">
              <w:t>Manage time and priorities in the course of heritage rail operations on main lines and/or private tracks.</w:t>
            </w:r>
          </w:p>
        </w:tc>
      </w:tr>
      <w:tr w:rsidTr="00603C36">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rsidP="00232173">
            <w:pPr>
              <w:pStyle w:val="BodyText"/>
              <w:rPr>
                <w:lang w:val="en-NZ"/>
              </w:rPr>
            </w:pPr>
            <w:r w:rsidRPr="00232173">
              <w:rPr>
                <w:rStyle w:val="SpecialBold"/>
              </w:rPr>
              <w:t>Self management</w:t>
            </w:r>
          </w:p>
        </w:tc>
        <w:tc>
          <w:tcPr>
            <w:tcW w:w="6557" w:type="dxa"/>
            <w:gridSpan w:val="2"/>
            <w:tcBorders>
              <w:top w:val="nil"/>
              <w:left w:val="nil"/>
              <w:bottom w:val="nil"/>
              <w:right w:val="nil"/>
            </w:tcBorders>
            <w:tcMar>
              <w:top w:w="0" w:type="dxa"/>
              <w:left w:w="62" w:type="dxa"/>
              <w:bottom w:w="0" w:type="dxa"/>
              <w:right w:w="62" w:type="dxa"/>
            </w:tcMar>
          </w:tcPr>
          <w:p w:rsidR="00000000" w:rsidRPr="00232173" w:rsidP="00232173">
            <w:pPr>
              <w:pStyle w:val="ListBullet"/>
            </w:pPr>
            <w:r w:rsidRPr="00232173">
              <w:t xml:space="preserve">Interpret and </w:t>
            </w:r>
            <w:r w:rsidRPr="00232173">
              <w:t>apply procedures and instructions</w:t>
            </w:r>
          </w:p>
          <w:p w:rsidR="00000000" w:rsidRPr="00232173" w:rsidP="00232173">
            <w:pPr>
              <w:pStyle w:val="ListBullet"/>
            </w:pPr>
            <w:r w:rsidRPr="00232173">
              <w:t>Establish and follow own work plans and schedules</w:t>
            </w:r>
          </w:p>
          <w:p w:rsidR="00000000" w:rsidP="00232173">
            <w:pPr>
              <w:pStyle w:val="ListBullet"/>
              <w:rPr>
                <w:lang w:val="en-NZ"/>
              </w:rPr>
            </w:pPr>
            <w:r w:rsidRPr="00232173">
              <w:t>Evaluate own work performance.</w:t>
            </w:r>
          </w:p>
        </w:tc>
      </w:tr>
      <w:tr w:rsidTr="00603C36">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rsidP="00232173">
            <w:pPr>
              <w:pStyle w:val="BodyText"/>
              <w:rPr>
                <w:lang w:val="en-NZ"/>
              </w:rPr>
            </w:pPr>
            <w:r w:rsidRPr="00232173">
              <w:rPr>
                <w:rStyle w:val="SpecialBold"/>
              </w:rPr>
              <w:t>Learning</w:t>
            </w:r>
          </w:p>
        </w:tc>
        <w:tc>
          <w:tcPr>
            <w:tcW w:w="6557" w:type="dxa"/>
            <w:gridSpan w:val="2"/>
            <w:tcBorders>
              <w:top w:val="nil"/>
              <w:left w:val="nil"/>
              <w:bottom w:val="nil"/>
              <w:right w:val="nil"/>
            </w:tcBorders>
            <w:tcMar>
              <w:top w:w="0" w:type="dxa"/>
              <w:left w:w="62" w:type="dxa"/>
              <w:bottom w:w="0" w:type="dxa"/>
              <w:right w:w="62" w:type="dxa"/>
            </w:tcMar>
          </w:tcPr>
          <w:p w:rsidR="00000000" w:rsidRPr="00232173" w:rsidP="00232173">
            <w:pPr>
              <w:pStyle w:val="ListBullet"/>
            </w:pPr>
            <w:r w:rsidRPr="00232173">
              <w:t xml:space="preserve">Assist others to adapt to any changes in workplace systems, equipment, procedures and the workplace operating environment </w:t>
            </w:r>
          </w:p>
          <w:p w:rsidR="00000000" w:rsidRPr="00232173" w:rsidP="00232173">
            <w:pPr>
              <w:pStyle w:val="ListBullet"/>
            </w:pPr>
            <w:r w:rsidRPr="00232173">
              <w:t>Assist in the instruction, coaching or mentoring of others in the workplace</w:t>
            </w:r>
          </w:p>
          <w:p w:rsidR="00000000" w:rsidRPr="00232173" w:rsidP="00232173">
            <w:pPr>
              <w:pStyle w:val="ListBullet"/>
            </w:pPr>
            <w:r w:rsidRPr="00232173">
              <w:t>Contribute to the assessment of the competence of others in the workplace</w:t>
            </w:r>
          </w:p>
          <w:p w:rsidR="00000000" w:rsidP="00232173">
            <w:pPr>
              <w:pStyle w:val="ListBullet"/>
              <w:rPr>
                <w:lang w:val="en-NZ"/>
              </w:rPr>
            </w:pPr>
            <w:r w:rsidRPr="00232173">
              <w:t>Participate in the updating of own knowledge and skills required for heritage rail operations on mainlines</w:t>
            </w:r>
            <w:r w:rsidRPr="00232173">
              <w:t xml:space="preserve"> and/or private tracks.</w:t>
            </w:r>
          </w:p>
        </w:tc>
      </w:tr>
      <w:tr w:rsidTr="00603C36">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rsidP="00232173">
            <w:pPr>
              <w:pStyle w:val="BodyText"/>
              <w:rPr>
                <w:lang w:val="en-NZ"/>
              </w:rPr>
            </w:pPr>
            <w:r w:rsidRPr="00232173">
              <w:rPr>
                <w:rStyle w:val="SpecialBold"/>
              </w:rPr>
              <w:t>Technology</w:t>
            </w:r>
          </w:p>
        </w:tc>
        <w:tc>
          <w:tcPr>
            <w:tcW w:w="6557" w:type="dxa"/>
            <w:gridSpan w:val="2"/>
            <w:tcBorders>
              <w:top w:val="nil"/>
              <w:left w:val="nil"/>
              <w:bottom w:val="nil"/>
              <w:right w:val="nil"/>
            </w:tcBorders>
            <w:tcMar>
              <w:top w:w="0" w:type="dxa"/>
              <w:left w:w="62" w:type="dxa"/>
              <w:bottom w:w="0" w:type="dxa"/>
              <w:right w:w="62" w:type="dxa"/>
            </w:tcMar>
          </w:tcPr>
          <w:p w:rsidR="00000000" w:rsidRPr="00232173" w:rsidP="00232173">
            <w:pPr>
              <w:pStyle w:val="ListBullet"/>
            </w:pPr>
            <w:r w:rsidRPr="00232173">
              <w:t>Use equipment and materials required during heritage rail operations on mainlines and/or private tracks</w:t>
            </w:r>
          </w:p>
          <w:p w:rsidR="00000000" w:rsidRPr="00232173" w:rsidP="00232173">
            <w:pPr>
              <w:pStyle w:val="ListBullet"/>
            </w:pPr>
            <w:r w:rsidRPr="00232173">
              <w:t>Follow and apply operational and servicing instructions for equipment used during heritage rail operations on mainl</w:t>
            </w:r>
            <w:r w:rsidRPr="00232173">
              <w:t>ines and/or private tracks</w:t>
            </w:r>
          </w:p>
          <w:p w:rsidR="00000000" w:rsidRPr="00232173" w:rsidP="00232173">
            <w:pPr>
              <w:pStyle w:val="ListBullet"/>
            </w:pPr>
            <w:r w:rsidRPr="00232173">
              <w:t>Follow and apply OH&amp;S procedures when using and servicing heritage rail equipment and facilities.</w:t>
            </w:r>
          </w:p>
        </w:tc>
      </w:tr>
    </w:tbl>
    <w:p w:rsidR="00000000" w:rsidRPr="00232173" w:rsidP="00232173">
      <w:pPr>
        <w:pStyle w:val="BodyText"/>
      </w:pPr>
    </w:p>
    <w:p w:rsidR="00000000" w:rsidRPr="00232173" w:rsidP="00232173">
      <w:pPr>
        <w:pStyle w:val="AllowPageBreak"/>
      </w:pPr>
    </w:p>
    <w:p w:rsidR="00000000" w:rsidRPr="00232173" w:rsidP="00232173">
      <w:pPr>
        <w:pStyle w:val="Heading1"/>
      </w:pPr>
      <w:bookmarkStart w:id="7" w:name="O_566983"/>
      <w:bookmarkEnd w:id="7"/>
      <w:r w:rsidRPr="00232173">
        <w:t>Packaging Rules</w:t>
      </w:r>
    </w:p>
    <w:p w:rsidR="00000000" w:rsidRPr="00232173" w:rsidP="00232173">
      <w:pPr>
        <w:pStyle w:val="BodyText"/>
      </w:pPr>
      <w:r w:rsidRPr="00232173">
        <w:rPr>
          <w:rStyle w:val="SpecialBold"/>
        </w:rPr>
        <w:t>Requirements for completion of the qualification</w:t>
      </w:r>
    </w:p>
    <w:p w:rsidR="00000000" w:rsidRPr="00232173" w:rsidP="00232173">
      <w:pPr>
        <w:pStyle w:val="BodyText"/>
      </w:pPr>
      <w:r w:rsidRPr="00232173">
        <w:t xml:space="preserve">A successful assessment outcome for a total of </w:t>
      </w:r>
      <w:r w:rsidRPr="00232173">
        <w:rPr>
          <w:rStyle w:val="SpecialBold"/>
        </w:rPr>
        <w:t>14 units of competency</w:t>
      </w:r>
      <w:r w:rsidRPr="00232173">
        <w:t xml:space="preserve"> comprising:</w:t>
      </w:r>
    </w:p>
    <w:p w:rsidR="00000000" w:rsidRPr="00232173" w:rsidP="00232173">
      <w:pPr>
        <w:pStyle w:val="ListBullet"/>
      </w:pPr>
      <w:r w:rsidRPr="00232173">
        <w:rPr>
          <w:rStyle w:val="SpecialBold"/>
        </w:rPr>
        <w:t>8 core units</w:t>
      </w:r>
      <w:r w:rsidRPr="00232173">
        <w:t xml:space="preserve"> listed below</w:t>
      </w:r>
    </w:p>
    <w:p w:rsidR="00000000" w:rsidRPr="00232173" w:rsidP="00232173">
      <w:pPr>
        <w:pStyle w:val="BodyText"/>
      </w:pPr>
      <w:r w:rsidRPr="00232173">
        <w:t xml:space="preserve">plus </w:t>
      </w:r>
    </w:p>
    <w:p w:rsidR="00000000" w:rsidRPr="00232173" w:rsidP="00232173">
      <w:pPr>
        <w:pStyle w:val="ListBullet"/>
      </w:pPr>
      <w:r w:rsidRPr="00232173">
        <w:rPr>
          <w:rStyle w:val="SpecialBold"/>
        </w:rPr>
        <w:t>2 specialist elective units</w:t>
      </w:r>
      <w:r w:rsidRPr="00232173">
        <w:t xml:space="preserve"> from Group A or Group B below </w:t>
      </w:r>
    </w:p>
    <w:p w:rsidR="00000000" w:rsidRPr="00232173" w:rsidP="00232173">
      <w:pPr>
        <w:pStyle w:val="BodyText"/>
      </w:pPr>
      <w:r w:rsidRPr="00232173">
        <w:t xml:space="preserve">plus </w:t>
      </w:r>
    </w:p>
    <w:p w:rsidR="00000000" w:rsidRPr="00232173" w:rsidP="00232173">
      <w:pPr>
        <w:pStyle w:val="ListBullet"/>
      </w:pPr>
      <w:r w:rsidRPr="00232173">
        <w:rPr>
          <w:rStyle w:val="SpecialBold"/>
        </w:rPr>
        <w:t>4 elective units</w:t>
      </w:r>
      <w:r w:rsidRPr="00232173">
        <w:t xml:space="preserve"> from the </w:t>
      </w:r>
      <w:r w:rsidRPr="00232173">
        <w:rPr>
          <w:rStyle w:val="SpecialBold"/>
        </w:rPr>
        <w:t>general elective units</w:t>
      </w:r>
      <w:r w:rsidRPr="00232173">
        <w:t xml:space="preserve"> listed below. Alternatively, </w:t>
      </w:r>
      <w:r w:rsidRPr="00232173">
        <w:rPr>
          <w:rStyle w:val="SpecialBold"/>
        </w:rPr>
        <w:t>up to 3 units</w:t>
      </w:r>
      <w:r w:rsidRPr="00232173">
        <w:t xml:space="preserve"> may be drawn with appropriate contextualisation from any currently endorsed national Training Package or accredited course, provided that the unit contributes to the vocational outcome of the qualification. </w:t>
      </w:r>
    </w:p>
    <w:p w:rsidR="00000000" w:rsidRPr="00232173" w:rsidP="00232173">
      <w:pPr>
        <w:pStyle w:val="BodyText"/>
      </w:pPr>
    </w:p>
    <w:p w:rsidR="00000000" w:rsidRPr="00232173" w:rsidP="00232173">
      <w:pPr>
        <w:pStyle w:val="BodyText"/>
      </w:pPr>
      <w:r w:rsidRPr="00232173">
        <w:t>Where imported units are selected, care must b</w:t>
      </w:r>
      <w:r w:rsidRPr="00232173">
        <w:t>e taken to ensure that all prerequisites specified in the unit are complied with.</w:t>
      </w:r>
    </w:p>
    <w:p w:rsidR="00000000" w:rsidRPr="00232173" w:rsidP="00232173">
      <w:pPr>
        <w:pStyle w:val="BodyText"/>
      </w:pPr>
    </w:p>
    <w:p w:rsidR="00000000" w:rsidRPr="00232173" w:rsidP="00232173">
      <w:pPr>
        <w:pStyle w:val="BodyText"/>
      </w:pPr>
      <w:r w:rsidRPr="00232173">
        <w:rPr>
          <w:rStyle w:val="SpecialBold"/>
        </w:rPr>
        <w:t xml:space="preserve">Core Units </w:t>
      </w:r>
    </w:p>
    <w:tbl>
      <w:tblPr>
        <w:tblW w:w="9246" w:type="dxa"/>
        <w:tblLayout w:type="fixed"/>
        <w:tblCellMar>
          <w:left w:w="62" w:type="dxa"/>
          <w:right w:w="62" w:type="dxa"/>
        </w:tblCellMar>
        <w:tblLook w:val="0000"/>
      </w:tblPr>
      <w:tblGrid>
        <w:gridCol w:w="469"/>
        <w:gridCol w:w="2408"/>
        <w:gridCol w:w="1856"/>
        <w:gridCol w:w="4513"/>
      </w:tblGrid>
      <w:tr w:rsidTr="00232173">
        <w:tblPrEx>
          <w:tblW w:w="9246" w:type="dxa"/>
          <w:tblLayout w:type="fixed"/>
          <w:tblCellMar>
            <w:left w:w="62" w:type="dxa"/>
            <w:right w:w="62" w:type="dxa"/>
          </w:tblCellMar>
          <w:tblLook w:val="0000"/>
        </w:tblPrEx>
        <w:trPr>
          <w:trHeight w:val="87"/>
        </w:trPr>
        <w:tc>
          <w:tcPr>
            <w:tcW w:w="2877" w:type="dxa"/>
            <w:gridSpan w:val="2"/>
            <w:tcBorders>
              <w:top w:val="nil"/>
              <w:left w:val="nil"/>
              <w:bottom w:val="single" w:sz="4" w:space="0" w:color="auto"/>
              <w:right w:val="single" w:sz="4" w:space="0" w:color="auto"/>
            </w:tcBorders>
            <w:tcMar>
              <w:top w:w="0" w:type="dxa"/>
              <w:left w:w="62" w:type="dxa"/>
              <w:bottom w:w="0" w:type="dxa"/>
              <w:right w:w="62" w:type="dxa"/>
            </w:tcMar>
            <w:vAlign w:val="bottom"/>
          </w:tcPr>
          <w:p w:rsidR="00000000" w:rsidRPr="00232173" w:rsidP="00232173">
            <w:pPr>
              <w:pStyle w:val="BodyText"/>
            </w:pPr>
            <w:r w:rsidRPr="00232173">
              <w:rPr>
                <w:rStyle w:val="SpecialBold"/>
              </w:rPr>
              <w:t>Field</w:t>
            </w:r>
          </w:p>
        </w:tc>
        <w:tc>
          <w:tcPr>
            <w:tcW w:w="6369" w:type="dxa"/>
            <w:gridSpan w:val="2"/>
            <w:tcBorders>
              <w:top w:val="nil"/>
              <w:left w:val="single" w:sz="4" w:space="0" w:color="auto"/>
              <w:bottom w:val="single" w:sz="4" w:space="0" w:color="auto"/>
              <w:right w:val="nil"/>
            </w:tcBorders>
            <w:tcMar>
              <w:top w:w="0" w:type="dxa"/>
              <w:left w:w="62" w:type="dxa"/>
              <w:bottom w:w="0" w:type="dxa"/>
              <w:right w:w="62" w:type="dxa"/>
            </w:tcMar>
            <w:vAlign w:val="bottom"/>
          </w:tcPr>
          <w:p w:rsidR="00000000" w:rsidP="00232173">
            <w:pPr>
              <w:pStyle w:val="BodyText"/>
              <w:rPr>
                <w:lang w:val="en-NZ"/>
              </w:rPr>
            </w:pPr>
            <w:r w:rsidRPr="00232173">
              <w:rPr>
                <w:rStyle w:val="SpecialBold"/>
              </w:rPr>
              <w:t>Units of Competency</w:t>
            </w:r>
          </w:p>
        </w:tc>
      </w:tr>
      <w:tr w:rsidTr="00232173">
        <w:tblPrEx>
          <w:tblW w:w="9246" w:type="dxa"/>
          <w:tblLayout w:type="fixed"/>
          <w:tblCellMar>
            <w:left w:w="62" w:type="dxa"/>
            <w:right w:w="62" w:type="dxa"/>
          </w:tblCellMar>
          <w:tblLook w:val="0000"/>
        </w:tblPrEx>
        <w:trPr>
          <w:trHeight w:val="87"/>
        </w:trPr>
        <w:tc>
          <w:tcPr>
            <w:tcW w:w="46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B</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rPr>
                <w:rStyle w:val="SpecialBold"/>
              </w:rPr>
              <w:t>Equipment Checking and Maintenance</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t>TLIB3126A</w:t>
            </w:r>
          </w:p>
        </w:tc>
        <w:tc>
          <w:tcPr>
            <w:tcW w:w="451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32173">
            <w:pPr>
              <w:pStyle w:val="BodyText"/>
              <w:rPr>
                <w:lang w:val="en-NZ"/>
              </w:rPr>
            </w:pPr>
            <w:r w:rsidRPr="00232173">
              <w:t>Assist in the testing of heritage train braking systems</w:t>
            </w:r>
          </w:p>
        </w:tc>
      </w:tr>
      <w:tr w:rsidTr="00232173">
        <w:tblPrEx>
          <w:tblW w:w="9246" w:type="dxa"/>
          <w:tblLayout w:type="fixed"/>
          <w:tblCellMar>
            <w:left w:w="62" w:type="dxa"/>
            <w:right w:w="62" w:type="dxa"/>
          </w:tblCellMar>
          <w:tblLook w:val="0000"/>
        </w:tblPrEx>
        <w:tc>
          <w:tcPr>
            <w:tcW w:w="46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D</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rPr>
                <w:rStyle w:val="SpecialBold"/>
              </w:rPr>
              <w:t>Load Handling</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t>TLID1001A</w:t>
            </w:r>
          </w:p>
        </w:tc>
        <w:tc>
          <w:tcPr>
            <w:tcW w:w="451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32173">
            <w:pPr>
              <w:pStyle w:val="BodyText"/>
              <w:rPr>
                <w:lang w:val="en-NZ"/>
              </w:rPr>
            </w:pPr>
            <w:r w:rsidRPr="00232173">
              <w:t>Shift materials safely using manual handling methods</w:t>
            </w:r>
          </w:p>
        </w:tc>
      </w:tr>
      <w:tr w:rsidTr="00232173">
        <w:tblPrEx>
          <w:tblW w:w="9246" w:type="dxa"/>
          <w:tblLayout w:type="fixed"/>
          <w:tblCellMar>
            <w:left w:w="62" w:type="dxa"/>
            <w:right w:w="62" w:type="dxa"/>
          </w:tblCellMar>
          <w:tblLook w:val="0000"/>
        </w:tblPrEx>
        <w:tc>
          <w:tcPr>
            <w:tcW w:w="46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E</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rPr>
                <w:rStyle w:val="SpecialBold"/>
              </w:rPr>
              <w:t>Communication and Calculation</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t>TLIE2008A</w:t>
            </w:r>
          </w:p>
        </w:tc>
        <w:tc>
          <w:tcPr>
            <w:tcW w:w="451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32173">
            <w:pPr>
              <w:pStyle w:val="BodyText"/>
              <w:rPr>
                <w:lang w:val="en-NZ"/>
              </w:rPr>
            </w:pPr>
            <w:r w:rsidRPr="00232173">
              <w:t>Process workplace documentation</w:t>
            </w:r>
          </w:p>
        </w:tc>
      </w:tr>
      <w:tr w:rsidTr="00232173">
        <w:tblPrEx>
          <w:tblW w:w="9246" w:type="dxa"/>
          <w:tblLayout w:type="fixed"/>
          <w:tblCellMar>
            <w:left w:w="62" w:type="dxa"/>
            <w:right w:w="62" w:type="dxa"/>
          </w:tblCellMar>
          <w:tblLook w:val="0000"/>
        </w:tblPrEx>
        <w:trPr>
          <w:trHeight w:val="1190"/>
        </w:trPr>
        <w:tc>
          <w:tcPr>
            <w:tcW w:w="46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F</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rPr>
                <w:rStyle w:val="SpecialBold"/>
              </w:rPr>
              <w:t>Safety Management</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173" w:rsidP="00232173">
            <w:pPr>
              <w:pStyle w:val="BodyText"/>
            </w:pPr>
            <w:r w:rsidRPr="00232173">
              <w:t>TLIF2006A</w:t>
            </w:r>
          </w:p>
          <w:p w:rsidR="00000000" w:rsidRPr="00232173" w:rsidP="00232173">
            <w:pPr>
              <w:pStyle w:val="BodyText"/>
            </w:pPr>
            <w:r w:rsidRPr="00232173">
              <w:t>TLIF2010A</w:t>
            </w:r>
          </w:p>
          <w:p w:rsidR="00000000" w:rsidRPr="00232173" w:rsidP="00232173">
            <w:pPr>
              <w:pStyle w:val="BodyText"/>
            </w:pPr>
            <w:r w:rsidRPr="00232173">
              <w:t>TLIF3058A</w:t>
            </w:r>
            <w:r w:rsidRPr="00232173">
              <w:br/>
            </w:r>
          </w:p>
          <w:p w:rsidR="00000000" w:rsidP="00232173">
            <w:pPr>
              <w:pStyle w:val="BodyText"/>
              <w:rPr>
                <w:lang w:val="en-NZ"/>
              </w:rPr>
            </w:pPr>
            <w:r w:rsidRPr="00232173">
              <w:t>TLIF3087A</w:t>
            </w:r>
          </w:p>
        </w:tc>
        <w:tc>
          <w:tcPr>
            <w:tcW w:w="451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232173" w:rsidP="00232173">
            <w:pPr>
              <w:pStyle w:val="BodyText"/>
            </w:pPr>
            <w:r w:rsidRPr="00232173">
              <w:t>Apply accident-emergency procedures</w:t>
            </w:r>
          </w:p>
          <w:p w:rsidR="00000000" w:rsidRPr="00232173" w:rsidP="00232173">
            <w:pPr>
              <w:pStyle w:val="BodyText"/>
            </w:pPr>
            <w:r w:rsidRPr="00232173">
              <w:t>Apply fatigue management strat</w:t>
            </w:r>
            <w:r w:rsidRPr="00232173">
              <w:t>egies</w:t>
            </w:r>
          </w:p>
          <w:p w:rsidR="00000000" w:rsidRPr="00232173" w:rsidP="00232173">
            <w:pPr>
              <w:pStyle w:val="BodyText"/>
            </w:pPr>
            <w:r w:rsidRPr="00232173">
              <w:t>Apply safeworking rules and regulations to rail functions</w:t>
            </w:r>
          </w:p>
          <w:p w:rsidR="00000000" w:rsidP="00232173">
            <w:pPr>
              <w:pStyle w:val="BodyText"/>
              <w:rPr>
                <w:lang w:val="en-NZ"/>
              </w:rPr>
            </w:pPr>
            <w:r w:rsidRPr="00232173">
              <w:t>Follow occupational health, safety and environmental procedures in the rail industry</w:t>
            </w:r>
          </w:p>
        </w:tc>
      </w:tr>
      <w:tr w:rsidTr="00232173">
        <w:tblPrEx>
          <w:tblW w:w="9246" w:type="dxa"/>
          <w:tblLayout w:type="fixed"/>
          <w:tblCellMar>
            <w:left w:w="62" w:type="dxa"/>
            <w:right w:w="62" w:type="dxa"/>
          </w:tblCellMar>
          <w:tblLook w:val="0000"/>
        </w:tblPrEx>
        <w:trPr>
          <w:trHeight w:val="87"/>
        </w:trPr>
        <w:tc>
          <w:tcPr>
            <w:tcW w:w="469" w:type="dxa"/>
            <w:tcBorders>
              <w:top w:val="single" w:sz="4" w:space="0" w:color="auto"/>
              <w:left w:val="nil"/>
              <w:bottom w:val="nil"/>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W</w:t>
            </w:r>
          </w:p>
        </w:tc>
        <w:tc>
          <w:tcPr>
            <w:tcW w:w="240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32173">
            <w:pPr>
              <w:pStyle w:val="BodyText"/>
              <w:rPr>
                <w:lang w:val="en-NZ"/>
              </w:rPr>
            </w:pPr>
            <w:r w:rsidRPr="00232173">
              <w:rPr>
                <w:rStyle w:val="SpecialBold"/>
              </w:rPr>
              <w:t>Equipment and Systems Operations</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32173">
            <w:pPr>
              <w:pStyle w:val="BodyText"/>
              <w:rPr>
                <w:lang w:val="en-NZ"/>
              </w:rPr>
            </w:pPr>
            <w:r w:rsidRPr="00232173">
              <w:t>TLIW3026B</w:t>
            </w:r>
          </w:p>
        </w:tc>
        <w:tc>
          <w:tcPr>
            <w:tcW w:w="4513" w:type="dxa"/>
            <w:tcBorders>
              <w:top w:val="single" w:sz="4" w:space="0" w:color="auto"/>
              <w:left w:val="single" w:sz="4" w:space="0" w:color="auto"/>
              <w:bottom w:val="nil"/>
              <w:right w:val="nil"/>
            </w:tcBorders>
            <w:tcMar>
              <w:top w:w="0" w:type="dxa"/>
              <w:left w:w="62" w:type="dxa"/>
              <w:bottom w:w="0" w:type="dxa"/>
              <w:right w:w="62" w:type="dxa"/>
            </w:tcMar>
          </w:tcPr>
          <w:p w:rsidR="00000000" w:rsidRPr="00232173" w:rsidP="00232173">
            <w:pPr>
              <w:pStyle w:val="BodyText"/>
            </w:pPr>
            <w:r w:rsidRPr="00232173">
              <w:t>Operate stand alone signalling/point control equipment</w:t>
            </w:r>
          </w:p>
        </w:tc>
      </w:tr>
    </w:tbl>
    <w:p w:rsidR="00000000" w:rsidRPr="00232173" w:rsidP="00232173">
      <w:pPr>
        <w:pStyle w:val="BodyText"/>
      </w:pPr>
    </w:p>
    <w:p w:rsidR="00000000" w:rsidRPr="00232173" w:rsidP="00232173">
      <w:pPr>
        <w:pStyle w:val="BodyText"/>
      </w:pPr>
      <w:r w:rsidRPr="00232173">
        <w:rPr>
          <w:rStyle w:val="SpecialBold"/>
        </w:rPr>
        <w:t>Group A - Heritage Locomotive Assistant</w:t>
      </w:r>
      <w:r w:rsidRPr="00232173">
        <w:rPr>
          <w:rStyle w:val="SpecialBold"/>
        </w:rPr>
        <w:tab/>
      </w:r>
    </w:p>
    <w:tbl>
      <w:tblPr>
        <w:tblW w:w="9545" w:type="dxa"/>
        <w:tblLayout w:type="fixed"/>
        <w:tblCellMar>
          <w:left w:w="62" w:type="dxa"/>
          <w:right w:w="62" w:type="dxa"/>
        </w:tblCellMar>
        <w:tblLook w:val="0000"/>
      </w:tblPr>
      <w:tblGrid>
        <w:gridCol w:w="463"/>
        <w:gridCol w:w="2502"/>
        <w:gridCol w:w="1946"/>
        <w:gridCol w:w="4634"/>
      </w:tblGrid>
      <w:tr w:rsidTr="00232173">
        <w:tblPrEx>
          <w:tblW w:w="9545" w:type="dxa"/>
          <w:tblLayout w:type="fixed"/>
          <w:tblCellMar>
            <w:left w:w="62" w:type="dxa"/>
            <w:right w:w="62" w:type="dxa"/>
          </w:tblCellMar>
          <w:tblLook w:val="0000"/>
        </w:tblPrEx>
        <w:trPr>
          <w:trHeight w:val="87"/>
        </w:trPr>
        <w:tc>
          <w:tcPr>
            <w:tcW w:w="2965" w:type="dxa"/>
            <w:gridSpan w:val="2"/>
            <w:tcBorders>
              <w:top w:val="nil"/>
              <w:left w:val="nil"/>
              <w:bottom w:val="single" w:sz="4" w:space="0" w:color="auto"/>
              <w:right w:val="single" w:sz="4" w:space="0" w:color="auto"/>
            </w:tcBorders>
            <w:tcMar>
              <w:top w:w="0" w:type="dxa"/>
              <w:left w:w="62" w:type="dxa"/>
              <w:bottom w:w="0" w:type="dxa"/>
              <w:right w:w="62" w:type="dxa"/>
            </w:tcMar>
            <w:vAlign w:val="bottom"/>
          </w:tcPr>
          <w:p w:rsidR="00000000" w:rsidRPr="00232173" w:rsidP="00232173">
            <w:pPr>
              <w:pStyle w:val="BodyText"/>
            </w:pPr>
            <w:r w:rsidRPr="00232173">
              <w:rPr>
                <w:rStyle w:val="SpecialBold"/>
              </w:rPr>
              <w:t>Field</w:t>
            </w:r>
          </w:p>
        </w:tc>
        <w:tc>
          <w:tcPr>
            <w:tcW w:w="6580" w:type="dxa"/>
            <w:gridSpan w:val="2"/>
            <w:tcBorders>
              <w:top w:val="nil"/>
              <w:left w:val="single" w:sz="4" w:space="0" w:color="auto"/>
              <w:bottom w:val="single" w:sz="4" w:space="0" w:color="auto"/>
              <w:right w:val="nil"/>
            </w:tcBorders>
            <w:tcMar>
              <w:top w:w="0" w:type="dxa"/>
              <w:left w:w="62" w:type="dxa"/>
              <w:bottom w:w="0" w:type="dxa"/>
              <w:right w:w="62" w:type="dxa"/>
            </w:tcMar>
            <w:vAlign w:val="bottom"/>
          </w:tcPr>
          <w:p w:rsidR="00000000" w:rsidP="00232173">
            <w:pPr>
              <w:pStyle w:val="BodyText"/>
              <w:rPr>
                <w:lang w:val="en-NZ"/>
              </w:rPr>
            </w:pPr>
            <w:r w:rsidRPr="00232173">
              <w:rPr>
                <w:rStyle w:val="SpecialBold"/>
              </w:rPr>
              <w:t>Units of Competency</w:t>
            </w:r>
          </w:p>
        </w:tc>
      </w:tr>
      <w:tr w:rsidTr="00232173">
        <w:tblPrEx>
          <w:tblW w:w="9545" w:type="dxa"/>
          <w:tblLayout w:type="fixed"/>
          <w:tblCellMar>
            <w:left w:w="62" w:type="dxa"/>
            <w:right w:w="62" w:type="dxa"/>
          </w:tblCellMar>
          <w:tblLook w:val="0000"/>
        </w:tblPrEx>
        <w:trPr>
          <w:trHeight w:val="70"/>
        </w:trPr>
        <w:tc>
          <w:tcPr>
            <w:tcW w:w="46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B</w:t>
            </w:r>
          </w:p>
        </w:tc>
        <w:tc>
          <w:tcPr>
            <w:tcW w:w="25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rPr>
                <w:rStyle w:val="SpecialBold"/>
              </w:rPr>
              <w:t>Equipment Checking and Maintenance</w:t>
            </w:r>
          </w:p>
        </w:tc>
        <w:tc>
          <w:tcPr>
            <w:tcW w:w="1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t>TLIB3123A</w:t>
            </w:r>
          </w:p>
        </w:tc>
        <w:tc>
          <w:tcPr>
            <w:tcW w:w="463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32173">
            <w:pPr>
              <w:pStyle w:val="BodyText"/>
              <w:rPr>
                <w:lang w:val="en-NZ"/>
              </w:rPr>
            </w:pPr>
            <w:r w:rsidRPr="00232173">
              <w:t>Apply awareness of motive power fundamentals</w:t>
            </w:r>
          </w:p>
        </w:tc>
      </w:tr>
      <w:tr w:rsidTr="00232173">
        <w:tblPrEx>
          <w:tblW w:w="9545" w:type="dxa"/>
          <w:tblLayout w:type="fixed"/>
          <w:tblCellMar>
            <w:left w:w="62" w:type="dxa"/>
            <w:right w:w="62" w:type="dxa"/>
          </w:tblCellMar>
          <w:tblLook w:val="0000"/>
        </w:tblPrEx>
        <w:trPr>
          <w:trHeight w:val="70"/>
        </w:trPr>
        <w:tc>
          <w:tcPr>
            <w:tcW w:w="463" w:type="dxa"/>
            <w:tcBorders>
              <w:top w:val="single" w:sz="4" w:space="0" w:color="auto"/>
              <w:left w:val="nil"/>
              <w:bottom w:val="nil"/>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C</w:t>
            </w:r>
          </w:p>
        </w:tc>
        <w:tc>
          <w:tcPr>
            <w:tcW w:w="2502" w:type="dxa"/>
            <w:tcBorders>
              <w:top w:val="single" w:sz="4" w:space="0" w:color="auto"/>
              <w:left w:val="nil"/>
              <w:bottom w:val="nil"/>
              <w:right w:val="single" w:sz="4" w:space="0" w:color="auto"/>
            </w:tcBorders>
            <w:tcMar>
              <w:top w:w="0" w:type="dxa"/>
              <w:left w:w="62" w:type="dxa"/>
              <w:bottom w:w="0" w:type="dxa"/>
              <w:right w:w="62" w:type="dxa"/>
            </w:tcMar>
          </w:tcPr>
          <w:p w:rsidR="00000000" w:rsidP="00232173">
            <w:pPr>
              <w:pStyle w:val="BodyText"/>
              <w:rPr>
                <w:lang w:val="en-NZ"/>
              </w:rPr>
            </w:pPr>
            <w:r w:rsidRPr="00232173">
              <w:rPr>
                <w:rStyle w:val="SpecialBold"/>
              </w:rPr>
              <w:t>Vehicle Operation</w:t>
            </w:r>
          </w:p>
        </w:tc>
        <w:tc>
          <w:tcPr>
            <w:tcW w:w="194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32173">
            <w:pPr>
              <w:pStyle w:val="BodyText"/>
              <w:rPr>
                <w:lang w:val="en-NZ"/>
              </w:rPr>
            </w:pPr>
            <w:r w:rsidRPr="00232173">
              <w:t>TLIC3072A</w:t>
            </w:r>
          </w:p>
        </w:tc>
        <w:tc>
          <w:tcPr>
            <w:tcW w:w="4634" w:type="dxa"/>
            <w:tcBorders>
              <w:top w:val="single" w:sz="4" w:space="0" w:color="auto"/>
              <w:left w:val="single" w:sz="4" w:space="0" w:color="auto"/>
              <w:bottom w:val="nil"/>
              <w:right w:val="nil"/>
            </w:tcBorders>
            <w:tcMar>
              <w:top w:w="0" w:type="dxa"/>
              <w:left w:w="62" w:type="dxa"/>
              <w:bottom w:w="0" w:type="dxa"/>
              <w:right w:w="62" w:type="dxa"/>
            </w:tcMar>
          </w:tcPr>
          <w:p w:rsidR="00000000" w:rsidRPr="00232173" w:rsidP="00232173">
            <w:pPr>
              <w:pStyle w:val="BodyText"/>
            </w:pPr>
            <w:r w:rsidRPr="00232173">
              <w:t>Conduct the duties of an assistant on a heritage locomotive</w:t>
            </w:r>
          </w:p>
        </w:tc>
      </w:tr>
    </w:tbl>
    <w:p w:rsidR="00000000" w:rsidRPr="00232173" w:rsidP="00232173">
      <w:pPr>
        <w:pStyle w:val="BodyText"/>
      </w:pPr>
    </w:p>
    <w:p w:rsidR="00000000" w:rsidRPr="00232173" w:rsidP="00232173">
      <w:pPr>
        <w:pStyle w:val="BodyText"/>
      </w:pPr>
      <w:r w:rsidRPr="00232173">
        <w:rPr>
          <w:rStyle w:val="SpecialBold"/>
        </w:rPr>
        <w:t>Group B - Steam Locomotive Fireman</w:t>
      </w:r>
      <w:r w:rsidRPr="00232173">
        <w:tab/>
      </w:r>
    </w:p>
    <w:tbl>
      <w:tblPr>
        <w:tblW w:w="9426" w:type="dxa"/>
        <w:tblLayout w:type="fixed"/>
        <w:tblCellMar>
          <w:left w:w="62" w:type="dxa"/>
          <w:right w:w="62" w:type="dxa"/>
        </w:tblCellMar>
        <w:tblLook w:val="0000"/>
      </w:tblPr>
      <w:tblGrid>
        <w:gridCol w:w="425"/>
        <w:gridCol w:w="2503"/>
        <w:gridCol w:w="1922"/>
        <w:gridCol w:w="4576"/>
      </w:tblGrid>
      <w:tr w:rsidTr="00232173">
        <w:tblPrEx>
          <w:tblW w:w="9426" w:type="dxa"/>
          <w:tblLayout w:type="fixed"/>
          <w:tblCellMar>
            <w:left w:w="62" w:type="dxa"/>
            <w:right w:w="62" w:type="dxa"/>
          </w:tblCellMar>
          <w:tblLook w:val="0000"/>
        </w:tblPrEx>
        <w:trPr>
          <w:trHeight w:val="87"/>
        </w:trPr>
        <w:tc>
          <w:tcPr>
            <w:tcW w:w="2928" w:type="dxa"/>
            <w:gridSpan w:val="2"/>
            <w:tcBorders>
              <w:top w:val="nil"/>
              <w:left w:val="nil"/>
              <w:bottom w:val="single" w:sz="4" w:space="0" w:color="auto"/>
              <w:right w:val="single" w:sz="4" w:space="0" w:color="auto"/>
            </w:tcBorders>
            <w:tcMar>
              <w:top w:w="0" w:type="dxa"/>
              <w:left w:w="62" w:type="dxa"/>
              <w:bottom w:w="0" w:type="dxa"/>
              <w:right w:w="62" w:type="dxa"/>
            </w:tcMar>
            <w:vAlign w:val="bottom"/>
          </w:tcPr>
          <w:p w:rsidR="00000000" w:rsidRPr="00232173" w:rsidP="00232173">
            <w:pPr>
              <w:pStyle w:val="BodyText"/>
            </w:pPr>
            <w:r w:rsidRPr="00232173">
              <w:rPr>
                <w:rStyle w:val="SpecialBold"/>
              </w:rPr>
              <w:t>Field</w:t>
            </w:r>
          </w:p>
        </w:tc>
        <w:tc>
          <w:tcPr>
            <w:tcW w:w="6498" w:type="dxa"/>
            <w:gridSpan w:val="2"/>
            <w:tcBorders>
              <w:top w:val="nil"/>
              <w:left w:val="single" w:sz="4" w:space="0" w:color="auto"/>
              <w:bottom w:val="single" w:sz="4" w:space="0" w:color="auto"/>
              <w:right w:val="nil"/>
            </w:tcBorders>
            <w:tcMar>
              <w:top w:w="0" w:type="dxa"/>
              <w:left w:w="62" w:type="dxa"/>
              <w:bottom w:w="0" w:type="dxa"/>
              <w:right w:w="62" w:type="dxa"/>
            </w:tcMar>
            <w:vAlign w:val="bottom"/>
          </w:tcPr>
          <w:p w:rsidR="00000000" w:rsidP="00232173">
            <w:pPr>
              <w:pStyle w:val="BodyText"/>
              <w:rPr>
                <w:lang w:val="en-NZ"/>
              </w:rPr>
            </w:pPr>
            <w:r w:rsidRPr="00232173">
              <w:rPr>
                <w:rStyle w:val="SpecialBold"/>
              </w:rPr>
              <w:t>Units of Competency</w:t>
            </w:r>
          </w:p>
        </w:tc>
      </w:tr>
      <w:tr w:rsidTr="00232173">
        <w:tblPrEx>
          <w:tblW w:w="9426" w:type="dxa"/>
          <w:tblLayout w:type="fixed"/>
          <w:tblCellMar>
            <w:left w:w="62" w:type="dxa"/>
            <w:right w:w="62" w:type="dxa"/>
          </w:tblCellMar>
          <w:tblLook w:val="0000"/>
        </w:tblPrEx>
        <w:trPr>
          <w:trHeight w:val="70"/>
        </w:trPr>
        <w:tc>
          <w:tcPr>
            <w:tcW w:w="425"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B</w:t>
            </w:r>
          </w:p>
        </w:tc>
        <w:tc>
          <w:tcPr>
            <w:tcW w:w="250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rPr>
                <w:rStyle w:val="SpecialBold"/>
              </w:rPr>
              <w:t>Equipment Checking and Maintenance</w:t>
            </w:r>
          </w:p>
        </w:tc>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t>TLIB3124A</w:t>
            </w:r>
          </w:p>
        </w:tc>
        <w:tc>
          <w:tcPr>
            <w:tcW w:w="4576"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32173">
            <w:pPr>
              <w:pStyle w:val="BodyText"/>
              <w:rPr>
                <w:lang w:val="en-NZ"/>
              </w:rPr>
            </w:pPr>
            <w:r w:rsidRPr="00232173">
              <w:t>Apply awareness of steam locomotive fundamentals</w:t>
            </w:r>
          </w:p>
        </w:tc>
      </w:tr>
      <w:tr w:rsidTr="00232173">
        <w:tblPrEx>
          <w:tblW w:w="9426" w:type="dxa"/>
          <w:tblLayout w:type="fixed"/>
          <w:tblCellMar>
            <w:left w:w="62" w:type="dxa"/>
            <w:right w:w="62" w:type="dxa"/>
          </w:tblCellMar>
          <w:tblLook w:val="0000"/>
        </w:tblPrEx>
        <w:trPr>
          <w:trHeight w:val="70"/>
        </w:trPr>
        <w:tc>
          <w:tcPr>
            <w:tcW w:w="425" w:type="dxa"/>
            <w:tcBorders>
              <w:top w:val="single" w:sz="4" w:space="0" w:color="auto"/>
              <w:left w:val="nil"/>
              <w:bottom w:val="nil"/>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C</w:t>
            </w:r>
          </w:p>
        </w:tc>
        <w:tc>
          <w:tcPr>
            <w:tcW w:w="2503" w:type="dxa"/>
            <w:tcBorders>
              <w:top w:val="single" w:sz="4" w:space="0" w:color="auto"/>
              <w:left w:val="nil"/>
              <w:bottom w:val="nil"/>
              <w:right w:val="single" w:sz="4" w:space="0" w:color="auto"/>
            </w:tcBorders>
            <w:tcMar>
              <w:top w:w="0" w:type="dxa"/>
              <w:left w:w="62" w:type="dxa"/>
              <w:bottom w:w="0" w:type="dxa"/>
              <w:right w:w="62" w:type="dxa"/>
            </w:tcMar>
          </w:tcPr>
          <w:p w:rsidR="00000000" w:rsidP="00232173">
            <w:pPr>
              <w:pStyle w:val="BodyText"/>
              <w:rPr>
                <w:lang w:val="en-NZ"/>
              </w:rPr>
            </w:pPr>
            <w:r w:rsidRPr="00232173">
              <w:rPr>
                <w:rStyle w:val="SpecialBold"/>
              </w:rPr>
              <w:t>Vehicle Operation</w:t>
            </w:r>
          </w:p>
        </w:tc>
        <w:tc>
          <w:tcPr>
            <w:tcW w:w="192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32173">
            <w:pPr>
              <w:pStyle w:val="BodyText"/>
              <w:rPr>
                <w:lang w:val="en-NZ"/>
              </w:rPr>
            </w:pPr>
            <w:r w:rsidRPr="00232173">
              <w:t>TLIC3073A</w:t>
            </w:r>
          </w:p>
        </w:tc>
        <w:tc>
          <w:tcPr>
            <w:tcW w:w="4576" w:type="dxa"/>
            <w:tcBorders>
              <w:top w:val="single" w:sz="4" w:space="0" w:color="auto"/>
              <w:left w:val="single" w:sz="4" w:space="0" w:color="auto"/>
              <w:bottom w:val="nil"/>
              <w:right w:val="nil"/>
            </w:tcBorders>
            <w:tcMar>
              <w:top w:w="0" w:type="dxa"/>
              <w:left w:w="62" w:type="dxa"/>
              <w:bottom w:w="0" w:type="dxa"/>
              <w:right w:w="62" w:type="dxa"/>
            </w:tcMar>
          </w:tcPr>
          <w:p w:rsidR="00000000" w:rsidRPr="00232173" w:rsidP="00232173">
            <w:pPr>
              <w:pStyle w:val="BodyText"/>
            </w:pPr>
            <w:r w:rsidRPr="00232173">
              <w:t>Fire a steam locomotive</w:t>
            </w:r>
          </w:p>
        </w:tc>
      </w:tr>
    </w:tbl>
    <w:p w:rsidR="00000000" w:rsidRPr="00232173" w:rsidP="00232173">
      <w:pPr>
        <w:pStyle w:val="BodyText"/>
      </w:pPr>
    </w:p>
    <w:p w:rsidR="00000000" w:rsidRPr="00232173" w:rsidP="00232173">
      <w:pPr>
        <w:pStyle w:val="BodyText"/>
      </w:pPr>
      <w:r w:rsidRPr="00232173">
        <w:rPr>
          <w:rStyle w:val="SpecialBold"/>
        </w:rPr>
        <w:t>General Elective Units</w:t>
      </w:r>
    </w:p>
    <w:tbl>
      <w:tblPr>
        <w:tblW w:w="9516" w:type="dxa"/>
        <w:tblLayout w:type="fixed"/>
        <w:tblCellMar>
          <w:left w:w="62" w:type="dxa"/>
          <w:right w:w="62" w:type="dxa"/>
        </w:tblCellMar>
        <w:tblLook w:val="0000"/>
      </w:tblPr>
      <w:tblGrid>
        <w:gridCol w:w="370"/>
        <w:gridCol w:w="2546"/>
        <w:gridCol w:w="1981"/>
        <w:gridCol w:w="4619"/>
      </w:tblGrid>
      <w:tr w:rsidTr="00232173">
        <w:tblPrEx>
          <w:tblW w:w="9516" w:type="dxa"/>
          <w:tblLayout w:type="fixed"/>
          <w:tblCellMar>
            <w:left w:w="62" w:type="dxa"/>
            <w:right w:w="62" w:type="dxa"/>
          </w:tblCellMar>
          <w:tblLook w:val="0000"/>
        </w:tblPrEx>
        <w:trPr>
          <w:trHeight w:val="87"/>
        </w:trPr>
        <w:tc>
          <w:tcPr>
            <w:tcW w:w="2916" w:type="dxa"/>
            <w:gridSpan w:val="2"/>
            <w:tcBorders>
              <w:top w:val="nil"/>
              <w:left w:val="nil"/>
              <w:bottom w:val="single" w:sz="4" w:space="0" w:color="auto"/>
              <w:right w:val="single" w:sz="4" w:space="0" w:color="auto"/>
            </w:tcBorders>
            <w:tcMar>
              <w:top w:w="0" w:type="dxa"/>
              <w:left w:w="62" w:type="dxa"/>
              <w:bottom w:w="0" w:type="dxa"/>
              <w:right w:w="62" w:type="dxa"/>
            </w:tcMar>
            <w:vAlign w:val="bottom"/>
          </w:tcPr>
          <w:p w:rsidR="00000000" w:rsidRPr="00232173" w:rsidP="00232173">
            <w:pPr>
              <w:pStyle w:val="BodyText"/>
            </w:pPr>
            <w:r w:rsidRPr="00232173">
              <w:rPr>
                <w:rStyle w:val="SpecialBold"/>
              </w:rPr>
              <w:t>Field</w:t>
            </w:r>
          </w:p>
        </w:tc>
        <w:tc>
          <w:tcPr>
            <w:tcW w:w="6600" w:type="dxa"/>
            <w:gridSpan w:val="2"/>
            <w:tcBorders>
              <w:top w:val="nil"/>
              <w:left w:val="single" w:sz="4" w:space="0" w:color="auto"/>
              <w:bottom w:val="single" w:sz="4" w:space="0" w:color="auto"/>
              <w:right w:val="nil"/>
            </w:tcBorders>
            <w:tcMar>
              <w:top w:w="0" w:type="dxa"/>
              <w:left w:w="62" w:type="dxa"/>
              <w:bottom w:w="0" w:type="dxa"/>
              <w:right w:w="62" w:type="dxa"/>
            </w:tcMar>
            <w:vAlign w:val="bottom"/>
          </w:tcPr>
          <w:p w:rsidR="00000000" w:rsidP="00232173">
            <w:pPr>
              <w:pStyle w:val="BodyText"/>
              <w:rPr>
                <w:lang w:val="en-NZ"/>
              </w:rPr>
            </w:pPr>
            <w:r w:rsidRPr="00232173">
              <w:rPr>
                <w:rStyle w:val="SpecialBold"/>
              </w:rPr>
              <w:t>Units of Competency</w:t>
            </w:r>
          </w:p>
        </w:tc>
      </w:tr>
      <w:tr w:rsidTr="00232173">
        <w:tblPrEx>
          <w:tblW w:w="9516" w:type="dxa"/>
          <w:tblLayout w:type="fixed"/>
          <w:tblCellMar>
            <w:left w:w="62" w:type="dxa"/>
            <w:right w:w="62" w:type="dxa"/>
          </w:tblCellMar>
          <w:tblLook w:val="0000"/>
        </w:tblPrEx>
        <w:trPr>
          <w:trHeight w:val="1355"/>
        </w:trPr>
        <w:tc>
          <w:tcPr>
            <w:tcW w:w="37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B</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rPr>
                <w:rStyle w:val="SpecialBold"/>
              </w:rPr>
              <w:t>Equipment Checking and Maintenance</w:t>
            </w:r>
          </w:p>
        </w:tc>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173" w:rsidP="00232173">
            <w:pPr>
              <w:pStyle w:val="BodyText"/>
            </w:pPr>
            <w:r w:rsidRPr="00232173">
              <w:t>TLIB2001A</w:t>
            </w:r>
            <w:r w:rsidRPr="00232173">
              <w:br/>
            </w:r>
          </w:p>
          <w:p w:rsidR="00000000" w:rsidRPr="00232173" w:rsidP="00232173">
            <w:pPr>
              <w:pStyle w:val="BodyText"/>
            </w:pPr>
            <w:r w:rsidRPr="00232173">
              <w:t>TLIB3002A</w:t>
            </w:r>
          </w:p>
          <w:p w:rsidR="00000000" w:rsidRPr="00232173" w:rsidP="00232173">
            <w:pPr>
              <w:pStyle w:val="BodyText"/>
            </w:pPr>
            <w:r w:rsidRPr="00232173">
              <w:t>TLIB3021A</w:t>
            </w:r>
          </w:p>
          <w:p w:rsidR="00000000" w:rsidP="00232173">
            <w:pPr>
              <w:pStyle w:val="BodyText"/>
              <w:rPr>
                <w:lang w:val="en-NZ"/>
              </w:rPr>
            </w:pPr>
            <w:r w:rsidRPr="00232173">
              <w:t>TLIB3026A</w:t>
            </w:r>
          </w:p>
        </w:tc>
        <w:tc>
          <w:tcPr>
            <w:tcW w:w="461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232173" w:rsidP="00232173">
            <w:pPr>
              <w:pStyle w:val="BodyText"/>
            </w:pPr>
            <w:r w:rsidRPr="00232173">
              <w:t>Check and assess operational capabilities of equipment</w:t>
            </w:r>
          </w:p>
          <w:p w:rsidR="00000000" w:rsidRPr="00232173" w:rsidP="00232173">
            <w:pPr>
              <w:pStyle w:val="BodyText"/>
            </w:pPr>
            <w:r w:rsidRPr="00232173">
              <w:t>Test equipment and isolate faults</w:t>
            </w:r>
          </w:p>
          <w:p w:rsidR="00000000" w:rsidRPr="00232173" w:rsidP="00232173">
            <w:pPr>
              <w:pStyle w:val="BodyText"/>
            </w:pPr>
            <w:r w:rsidRPr="00232173">
              <w:t>Conduct train roll-by inspection</w:t>
            </w:r>
          </w:p>
          <w:p w:rsidR="00000000" w:rsidP="00232173">
            <w:pPr>
              <w:pStyle w:val="BodyText"/>
              <w:rPr>
                <w:lang w:val="en-NZ"/>
              </w:rPr>
            </w:pPr>
            <w:r w:rsidRPr="00232173">
              <w:t>Prepare for train operation</w:t>
            </w:r>
          </w:p>
        </w:tc>
      </w:tr>
      <w:tr w:rsidTr="00232173">
        <w:tblPrEx>
          <w:tblW w:w="9516" w:type="dxa"/>
          <w:tblLayout w:type="fixed"/>
          <w:tblCellMar>
            <w:left w:w="62" w:type="dxa"/>
            <w:right w:w="62" w:type="dxa"/>
          </w:tblCellMar>
          <w:tblLook w:val="0000"/>
        </w:tblPrEx>
        <w:trPr>
          <w:trHeight w:val="76"/>
        </w:trPr>
        <w:tc>
          <w:tcPr>
            <w:tcW w:w="37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C</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rPr>
                <w:rStyle w:val="SpecialBold"/>
              </w:rPr>
              <w:t>Vehicle Operation</w:t>
            </w:r>
          </w:p>
        </w:tc>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t>TLIC3017A</w:t>
            </w:r>
          </w:p>
        </w:tc>
        <w:tc>
          <w:tcPr>
            <w:tcW w:w="461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32173">
            <w:pPr>
              <w:pStyle w:val="BodyText"/>
              <w:rPr>
                <w:lang w:val="en-NZ"/>
              </w:rPr>
            </w:pPr>
            <w:r w:rsidRPr="00232173">
              <w:t>Shunt rolling stock</w:t>
            </w:r>
          </w:p>
        </w:tc>
      </w:tr>
      <w:tr w:rsidTr="00232173">
        <w:tblPrEx>
          <w:tblW w:w="9516" w:type="dxa"/>
          <w:tblLayout w:type="fixed"/>
          <w:tblCellMar>
            <w:left w:w="62" w:type="dxa"/>
            <w:right w:w="62" w:type="dxa"/>
          </w:tblCellMar>
          <w:tblLook w:val="0000"/>
        </w:tblPrEx>
        <w:trPr>
          <w:trHeight w:val="87"/>
        </w:trPr>
        <w:tc>
          <w:tcPr>
            <w:tcW w:w="37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E</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173">
            <w:pPr>
              <w:pStyle w:val="BodyText"/>
              <w:rPr>
                <w:lang w:val="en-NZ"/>
              </w:rPr>
            </w:pPr>
            <w:r w:rsidRPr="00232173">
              <w:rPr>
                <w:rStyle w:val="SpecialBold"/>
              </w:rPr>
              <w:t>Communication and Calculation</w:t>
            </w:r>
          </w:p>
        </w:tc>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t>TLIE2007A</w:t>
            </w:r>
          </w:p>
        </w:tc>
        <w:tc>
          <w:tcPr>
            <w:tcW w:w="461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232173">
            <w:pPr>
              <w:pStyle w:val="BodyText"/>
              <w:rPr>
                <w:lang w:val="en-NZ"/>
              </w:rPr>
            </w:pPr>
            <w:r w:rsidRPr="00232173">
              <w:t>Use communication systems</w:t>
            </w:r>
          </w:p>
        </w:tc>
      </w:tr>
      <w:tr w:rsidTr="00232173">
        <w:tblPrEx>
          <w:tblW w:w="9516" w:type="dxa"/>
          <w:tblLayout w:type="fixed"/>
          <w:tblCellMar>
            <w:left w:w="62" w:type="dxa"/>
            <w:right w:w="62" w:type="dxa"/>
          </w:tblCellMar>
          <w:tblLook w:val="0000"/>
        </w:tblPrEx>
        <w:trPr>
          <w:trHeight w:val="1120"/>
        </w:trPr>
        <w:tc>
          <w:tcPr>
            <w:tcW w:w="37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F</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173">
            <w:pPr>
              <w:pStyle w:val="BodyText"/>
              <w:rPr>
                <w:lang w:val="en-NZ"/>
              </w:rPr>
            </w:pPr>
            <w:r w:rsidRPr="00232173">
              <w:rPr>
                <w:rStyle w:val="SpecialBold"/>
              </w:rPr>
              <w:t>Safety Management</w:t>
            </w:r>
          </w:p>
        </w:tc>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173" w:rsidP="00232173">
            <w:pPr>
              <w:pStyle w:val="BodyText"/>
            </w:pPr>
            <w:r w:rsidRPr="00232173">
              <w:t>TLIF2018A</w:t>
            </w:r>
          </w:p>
          <w:p w:rsidR="00000000" w:rsidRPr="00232173" w:rsidP="00232173">
            <w:pPr>
              <w:pStyle w:val="BodyText"/>
            </w:pPr>
            <w:r w:rsidRPr="00232173">
              <w:t>TLIF2080C</w:t>
            </w:r>
          </w:p>
          <w:p w:rsidR="00000000" w:rsidP="00232173">
            <w:pPr>
              <w:pStyle w:val="BodyText"/>
              <w:rPr>
                <w:lang w:val="en-NZ"/>
              </w:rPr>
            </w:pPr>
            <w:r w:rsidRPr="00232173">
              <w:t>TLIF3091A</w:t>
            </w:r>
          </w:p>
        </w:tc>
        <w:tc>
          <w:tcPr>
            <w:tcW w:w="461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232173" w:rsidP="00232173">
            <w:pPr>
              <w:pStyle w:val="BodyText"/>
            </w:pPr>
            <w:r w:rsidRPr="00232173">
              <w:t>Operate firefighting equipment</w:t>
            </w:r>
          </w:p>
          <w:p w:rsidR="00000000" w:rsidRPr="00232173" w:rsidP="00232173">
            <w:pPr>
              <w:pStyle w:val="BodyText"/>
            </w:pPr>
            <w:r w:rsidRPr="00232173">
              <w:t>Safely access the rail corridor</w:t>
            </w:r>
          </w:p>
          <w:p w:rsidR="00000000" w:rsidP="00232173">
            <w:pPr>
              <w:pStyle w:val="BodyText"/>
              <w:rPr>
                <w:lang w:val="en-NZ"/>
              </w:rPr>
            </w:pPr>
            <w:r w:rsidRPr="00232173">
              <w:t>Apply awareness of dangerous goods and hazardous materials requirements</w:t>
            </w:r>
          </w:p>
        </w:tc>
      </w:tr>
      <w:tr w:rsidTr="00232173">
        <w:tblPrEx>
          <w:tblW w:w="9516" w:type="dxa"/>
          <w:tblLayout w:type="fixed"/>
          <w:tblCellMar>
            <w:left w:w="62" w:type="dxa"/>
            <w:right w:w="62" w:type="dxa"/>
          </w:tblCellMar>
          <w:tblLook w:val="0000"/>
        </w:tblPrEx>
        <w:trPr>
          <w:trHeight w:val="87"/>
        </w:trPr>
        <w:tc>
          <w:tcPr>
            <w:tcW w:w="370" w:type="dxa"/>
            <w:tcBorders>
              <w:top w:val="single" w:sz="4" w:space="0" w:color="auto"/>
              <w:left w:val="nil"/>
              <w:bottom w:val="nil"/>
              <w:right w:val="single" w:sz="4" w:space="0" w:color="auto"/>
            </w:tcBorders>
            <w:tcMar>
              <w:top w:w="0" w:type="dxa"/>
              <w:left w:w="62" w:type="dxa"/>
              <w:bottom w:w="0" w:type="dxa"/>
              <w:right w:w="62" w:type="dxa"/>
            </w:tcMar>
          </w:tcPr>
          <w:p w:rsidR="00000000" w:rsidRPr="00232173" w:rsidP="00232173">
            <w:pPr>
              <w:pStyle w:val="BodyText"/>
            </w:pPr>
            <w:r w:rsidRPr="00232173">
              <w:rPr>
                <w:rStyle w:val="SpecialBold"/>
              </w:rPr>
              <w:t>I</w:t>
            </w:r>
          </w:p>
        </w:tc>
        <w:tc>
          <w:tcPr>
            <w:tcW w:w="254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32173">
            <w:pPr>
              <w:pStyle w:val="BodyText"/>
              <w:rPr>
                <w:lang w:val="en-NZ"/>
              </w:rPr>
            </w:pPr>
            <w:r w:rsidRPr="00232173">
              <w:rPr>
                <w:rStyle w:val="SpecialBold"/>
              </w:rPr>
              <w:t>Customer Service</w:t>
            </w:r>
          </w:p>
        </w:tc>
        <w:tc>
          <w:tcPr>
            <w:tcW w:w="1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32173">
            <w:pPr>
              <w:pStyle w:val="BodyText"/>
              <w:rPr>
                <w:lang w:val="en-NZ"/>
              </w:rPr>
            </w:pPr>
            <w:r w:rsidRPr="00232173">
              <w:t>TLII4022A</w:t>
            </w:r>
          </w:p>
        </w:tc>
        <w:tc>
          <w:tcPr>
            <w:tcW w:w="4619" w:type="dxa"/>
            <w:tcBorders>
              <w:top w:val="single" w:sz="4" w:space="0" w:color="auto"/>
              <w:left w:val="single" w:sz="4" w:space="0" w:color="auto"/>
              <w:bottom w:val="nil"/>
              <w:right w:val="nil"/>
            </w:tcBorders>
            <w:tcMar>
              <w:top w:w="0" w:type="dxa"/>
              <w:left w:w="62" w:type="dxa"/>
              <w:bottom w:w="0" w:type="dxa"/>
              <w:right w:w="62" w:type="dxa"/>
            </w:tcMar>
          </w:tcPr>
          <w:p w:rsidR="00000000" w:rsidRPr="00232173" w:rsidP="00232173">
            <w:pPr>
              <w:pStyle w:val="BodyText"/>
            </w:pPr>
            <w:r w:rsidRPr="00232173">
              <w:t>Identify and meet customer requirements</w:t>
            </w:r>
          </w:p>
        </w:tc>
      </w:tr>
    </w:tbl>
    <w:p w:rsidR="00000000" w:rsidRPr="00232173" w:rsidP="00232173">
      <w:pPr>
        <w:pStyle w:val="BodyText"/>
      </w:pPr>
    </w:p>
    <w:p w:rsidR="00000000" w:rsidRPr="00232173" w:rsidP="00232173">
      <w:pPr>
        <w:pStyle w:val="AllowPageBreak"/>
      </w:pPr>
    </w:p>
    <w:p w:rsidR="00000000" w:rsidRPr="00232173" w:rsidP="00232173">
      <w:pPr>
        <w:pStyle w:val="Heading1"/>
      </w:pPr>
      <w:bookmarkStart w:id="8" w:name="O_566984"/>
      <w:bookmarkEnd w:id="8"/>
      <w:r w:rsidRPr="00232173">
        <w:t>Custom Content Section</w:t>
      </w:r>
    </w:p>
    <w:p w:rsidR="00000000" w:rsidRPr="00232173" w:rsidP="00232173">
      <w:pPr>
        <w:pStyle w:val="BodyText"/>
      </w:pPr>
      <w:r w:rsidRPr="00232173">
        <w:t>Not applicable.</w:t>
      </w:r>
    </w:p>
    <w:p w:rsidR="00000000" w:rsidRPr="00232173" w:rsidP="00232173"/>
    <w:sectPr w:rsidSect="002321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1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173" w:rsidRPr="00603C36" w:rsidP="00603C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1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36" w:rsidP="002321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3C36" w:rsidP="0023217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03C36" w:rsidP="002321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1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173" w:rsidRPr="00603C36" w:rsidP="00603C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1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36" w:rsidRPr="002D2AF8" w:rsidP="00232173">
    <w:pPr>
      <w:pStyle w:val="Header"/>
      <w:framePr w:wrap="around"/>
    </w:pPr>
    <w:r>
      <w:fldChar w:fldCharType="begin"/>
    </w:r>
    <w:r>
      <w:instrText xml:space="preserve"> TITLE   \* MERGEFORMAT </w:instrText>
    </w:r>
    <w:r>
      <w:fldChar w:fldCharType="separate"/>
    </w:r>
    <w:r>
      <w:t>TLI33013 Certificate III in Heritage Locomotive Assistant or Steam Locomotive Fireman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603C36" w:rsidP="002321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7867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D4F7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1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173"/>
    <w:pPr>
      <w:spacing w:before="360" w:after="60"/>
      <w:outlineLvl w:val="0"/>
    </w:pPr>
    <w:rPr>
      <w:sz w:val="32"/>
    </w:rPr>
  </w:style>
  <w:style w:type="paragraph" w:styleId="Heading2">
    <w:name w:val="heading 2"/>
    <w:basedOn w:val="HeadingBase"/>
    <w:next w:val="BodyText"/>
    <w:link w:val="Heading2Char"/>
    <w:qFormat/>
    <w:rsid w:val="00232173"/>
    <w:pPr>
      <w:keepLines/>
      <w:spacing w:before="240" w:after="120"/>
      <w:outlineLvl w:val="1"/>
    </w:pPr>
    <w:rPr>
      <w:sz w:val="28"/>
      <w:szCs w:val="40"/>
    </w:rPr>
  </w:style>
  <w:style w:type="paragraph" w:styleId="Heading3">
    <w:name w:val="heading 3"/>
    <w:basedOn w:val="HeadingBase"/>
    <w:next w:val="BodyText"/>
    <w:link w:val="Heading3Char"/>
    <w:qFormat/>
    <w:rsid w:val="00232173"/>
    <w:pPr>
      <w:spacing w:before="180" w:after="120"/>
      <w:outlineLvl w:val="2"/>
    </w:pPr>
    <w:rPr>
      <w:spacing w:val="-10"/>
      <w:kern w:val="32"/>
    </w:rPr>
  </w:style>
  <w:style w:type="paragraph" w:styleId="Heading4">
    <w:name w:val="heading 4"/>
    <w:basedOn w:val="HeadingBase"/>
    <w:next w:val="BodyText"/>
    <w:link w:val="Heading4Char"/>
    <w:qFormat/>
    <w:rsid w:val="00232173"/>
    <w:pPr>
      <w:spacing w:before="160" w:after="120"/>
      <w:outlineLvl w:val="3"/>
    </w:pPr>
    <w:rPr>
      <w:sz w:val="22"/>
    </w:rPr>
  </w:style>
  <w:style w:type="paragraph" w:styleId="Heading5">
    <w:name w:val="heading 5"/>
    <w:basedOn w:val="HeadingBase"/>
    <w:next w:val="Normal"/>
    <w:link w:val="Heading5Char"/>
    <w:qFormat/>
    <w:rsid w:val="00232173"/>
    <w:pPr>
      <w:spacing w:before="80"/>
      <w:outlineLvl w:val="4"/>
    </w:pPr>
    <w:rPr>
      <w:color w:val="918585"/>
      <w:sz w:val="20"/>
    </w:rPr>
  </w:style>
  <w:style w:type="paragraph" w:styleId="Heading6">
    <w:name w:val="heading 6"/>
    <w:basedOn w:val="HeadingBase"/>
    <w:next w:val="Normal"/>
    <w:link w:val="Heading6Char"/>
    <w:qFormat/>
    <w:rsid w:val="00232173"/>
    <w:pPr>
      <w:spacing w:before="60"/>
      <w:outlineLvl w:val="5"/>
    </w:pPr>
    <w:rPr>
      <w:color w:val="918585"/>
      <w:sz w:val="20"/>
    </w:rPr>
  </w:style>
  <w:style w:type="paragraph" w:styleId="Heading7">
    <w:name w:val="heading 7"/>
    <w:basedOn w:val="Normal"/>
    <w:next w:val="Normal"/>
    <w:link w:val="Heading7Char"/>
    <w:qFormat/>
    <w:rsid w:val="00232173"/>
    <w:pPr>
      <w:ind w:left="720"/>
      <w:outlineLvl w:val="6"/>
    </w:pPr>
    <w:rPr>
      <w:i/>
    </w:rPr>
  </w:style>
  <w:style w:type="paragraph" w:styleId="Heading8">
    <w:name w:val="heading 8"/>
    <w:basedOn w:val="Normal"/>
    <w:next w:val="Normal"/>
    <w:link w:val="Heading8Char"/>
    <w:qFormat/>
    <w:rsid w:val="00232173"/>
    <w:pPr>
      <w:ind w:left="720"/>
      <w:outlineLvl w:val="7"/>
    </w:pPr>
    <w:rPr>
      <w:i/>
    </w:rPr>
  </w:style>
  <w:style w:type="paragraph" w:styleId="Heading9">
    <w:name w:val="heading 9"/>
    <w:basedOn w:val="Normal"/>
    <w:next w:val="Normal"/>
    <w:link w:val="Heading9Char"/>
    <w:qFormat/>
    <w:rsid w:val="00232173"/>
    <w:pPr>
      <w:ind w:left="720"/>
      <w:outlineLvl w:val="8"/>
    </w:pPr>
    <w:rPr>
      <w:i/>
    </w:rPr>
  </w:style>
  <w:style w:type="character" w:default="1" w:styleId="DefaultParagraphFont">
    <w:name w:val="Default Paragraph Font"/>
    <w:uiPriority w:val="1"/>
    <w:unhideWhenUsed/>
    <w:rsid w:val="002321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173"/>
  </w:style>
  <w:style w:type="character" w:customStyle="1" w:styleId="Heading1Char">
    <w:name w:val="Heading 1 Char"/>
    <w:basedOn w:val="DefaultParagraphFont"/>
    <w:link w:val="Heading1"/>
    <w:rsid w:val="00232173"/>
    <w:rPr>
      <w:rFonts w:ascii="Times New Roman" w:eastAsia="Times New Roman" w:hAnsi="Times New Roman" w:cs="Times New Roman"/>
      <w:b/>
      <w:sz w:val="32"/>
      <w:szCs w:val="20"/>
      <w:lang w:eastAsia="en-US"/>
    </w:rPr>
  </w:style>
  <w:style w:type="paragraph" w:styleId="BodyText">
    <w:name w:val="Body Text"/>
    <w:basedOn w:val="Normal"/>
    <w:link w:val="BodyTextChar"/>
    <w:rsid w:val="002321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2173"/>
    <w:rPr>
      <w:rFonts w:ascii="Times New Roman" w:eastAsia="Times New Roman" w:hAnsi="Times New Roman" w:cs="Times New Roman"/>
      <w:sz w:val="24"/>
      <w:lang w:eastAsia="en-US"/>
    </w:rPr>
  </w:style>
  <w:style w:type="paragraph" w:styleId="ListBullet">
    <w:name w:val="List Bullet"/>
    <w:basedOn w:val="List"/>
    <w:rsid w:val="00232173"/>
    <w:pPr>
      <w:numPr>
        <w:numId w:val="12"/>
      </w:numPr>
      <w:tabs>
        <w:tab w:val="clear" w:pos="340"/>
      </w:tabs>
      <w:spacing w:before="40" w:after="40"/>
    </w:pPr>
  </w:style>
  <w:style w:type="character" w:customStyle="1" w:styleId="SpecialBold">
    <w:name w:val="Special Bold"/>
    <w:basedOn w:val="DefaultParagraphFont"/>
    <w:rsid w:val="00232173"/>
    <w:rPr>
      <w:b/>
      <w:spacing w:val="0"/>
    </w:rPr>
  </w:style>
  <w:style w:type="paragraph" w:customStyle="1" w:styleId="SuperHeading">
    <w:name w:val="SuperHeading"/>
    <w:basedOn w:val="Normal"/>
    <w:rsid w:val="00232173"/>
    <w:pPr>
      <w:spacing w:before="240" w:after="120"/>
      <w:outlineLvl w:val="0"/>
    </w:pPr>
    <w:rPr>
      <w:rFonts w:ascii="Times New Roman" w:hAnsi="Times New Roman"/>
      <w:b/>
      <w:sz w:val="32"/>
    </w:rPr>
  </w:style>
  <w:style w:type="paragraph" w:customStyle="1" w:styleId="AllowPageBreak">
    <w:name w:val="AllowPageBreak"/>
    <w:rsid w:val="002321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2173"/>
    <w:rPr>
      <w:b/>
      <w:i/>
      <w:u w:val="none"/>
    </w:rPr>
  </w:style>
  <w:style w:type="character" w:customStyle="1" w:styleId="Heading2Char">
    <w:name w:val="Heading 2 Char"/>
    <w:basedOn w:val="DefaultParagraphFont"/>
    <w:link w:val="Heading2"/>
    <w:rsid w:val="002321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1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1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1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1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1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1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173"/>
    <w:rPr>
      <w:rFonts w:ascii="Courier New" w:eastAsia="Times New Roman" w:hAnsi="Courier New" w:cs="Times New Roman"/>
      <w:i/>
      <w:szCs w:val="20"/>
      <w:lang w:eastAsia="en-US"/>
    </w:rPr>
  </w:style>
  <w:style w:type="paragraph" w:customStyle="1" w:styleId="HeadingBase">
    <w:name w:val="Heading Base"/>
    <w:rsid w:val="002321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173"/>
    <w:pPr>
      <w:tabs>
        <w:tab w:val="right" w:leader="dot" w:pos="9072"/>
      </w:tabs>
      <w:ind w:left="567"/>
    </w:pPr>
    <w:rPr>
      <w:szCs w:val="22"/>
    </w:rPr>
  </w:style>
  <w:style w:type="paragraph" w:customStyle="1" w:styleId="TOCBase">
    <w:name w:val="TOC Base"/>
    <w:rsid w:val="002321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173"/>
    <w:pPr>
      <w:tabs>
        <w:tab w:val="right" w:leader="dot" w:pos="9072"/>
      </w:tabs>
      <w:spacing w:before="40" w:after="40"/>
      <w:ind w:left="284"/>
    </w:pPr>
    <w:rPr>
      <w:rFonts w:ascii="Times New Roman" w:hAnsi="Times New Roman"/>
    </w:rPr>
  </w:style>
  <w:style w:type="paragraph" w:styleId="TOC1">
    <w:name w:val="toc 1"/>
    <w:basedOn w:val="TOCBase"/>
    <w:next w:val="Normal"/>
    <w:rsid w:val="002321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1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173"/>
    <w:rPr>
      <w:rFonts w:ascii="Times New Roman" w:eastAsia="Times New Roman" w:hAnsi="Times New Roman" w:cs="Times New Roman"/>
      <w:sz w:val="16"/>
      <w:lang w:eastAsia="en-US"/>
    </w:rPr>
  </w:style>
  <w:style w:type="paragraph" w:styleId="Title">
    <w:name w:val="Title"/>
    <w:basedOn w:val="HeadingBase"/>
    <w:link w:val="TitleChar"/>
    <w:qFormat/>
    <w:rsid w:val="00232173"/>
    <w:pPr>
      <w:spacing w:before="5040"/>
      <w:jc w:val="center"/>
    </w:pPr>
    <w:rPr>
      <w:sz w:val="48"/>
      <w:szCs w:val="72"/>
      <w:lang w:val="en-US"/>
    </w:rPr>
  </w:style>
  <w:style w:type="character" w:customStyle="1" w:styleId="TitleChar">
    <w:name w:val="Title Char"/>
    <w:basedOn w:val="DefaultParagraphFont"/>
    <w:link w:val="Title"/>
    <w:rsid w:val="002321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173"/>
    <w:pPr>
      <w:tabs>
        <w:tab w:val="left" w:pos="3600"/>
        <w:tab w:val="left" w:pos="3958"/>
      </w:tabs>
    </w:pPr>
  </w:style>
  <w:style w:type="paragraph" w:styleId="List">
    <w:name w:val="List"/>
    <w:basedOn w:val="BodyText"/>
    <w:next w:val="BodyText"/>
    <w:rsid w:val="00232173"/>
    <w:pPr>
      <w:tabs>
        <w:tab w:val="left" w:pos="340"/>
      </w:tabs>
      <w:spacing w:before="60" w:after="60"/>
      <w:ind w:left="340" w:hanging="340"/>
    </w:pPr>
  </w:style>
  <w:style w:type="paragraph" w:customStyle="1" w:styleId="Note">
    <w:name w:val="Note"/>
    <w:basedOn w:val="BodyText"/>
    <w:rsid w:val="002321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173"/>
    <w:pPr>
      <w:framePr w:wrap="auto" w:hAnchor="text" w:y="6049"/>
    </w:pPr>
    <w:rPr>
      <w:color w:val="000000"/>
      <w:sz w:val="40"/>
    </w:rPr>
  </w:style>
  <w:style w:type="paragraph" w:customStyle="1" w:styleId="TOCTitle">
    <w:name w:val="TOCTitle"/>
    <w:basedOn w:val="Heading1"/>
    <w:rsid w:val="00232173"/>
    <w:pPr>
      <w:spacing w:after="240"/>
      <w:jc w:val="center"/>
      <w:outlineLvl w:val="9"/>
    </w:pPr>
    <w:rPr>
      <w:caps/>
    </w:rPr>
  </w:style>
  <w:style w:type="paragraph" w:customStyle="1" w:styleId="Version">
    <w:name w:val="Version"/>
    <w:rsid w:val="002321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2173"/>
    <w:pPr>
      <w:numPr>
        <w:numId w:val="13"/>
      </w:numPr>
      <w:tabs>
        <w:tab w:val="clear" w:pos="680"/>
      </w:tabs>
    </w:pPr>
  </w:style>
  <w:style w:type="paragraph" w:styleId="Index1">
    <w:name w:val="index 1"/>
    <w:basedOn w:val="Normal"/>
    <w:next w:val="Normal"/>
    <w:semiHidden/>
    <w:rsid w:val="00232173"/>
    <w:pPr>
      <w:keepNext w:val="0"/>
      <w:tabs>
        <w:tab w:val="right" w:pos="4176"/>
      </w:tabs>
      <w:ind w:left="198" w:hanging="198"/>
    </w:pPr>
    <w:rPr>
      <w:rFonts w:ascii="Garamond" w:hAnsi="Garamond"/>
    </w:rPr>
  </w:style>
  <w:style w:type="paragraph" w:styleId="IndexHeading">
    <w:name w:val="index heading"/>
    <w:basedOn w:val="Normal"/>
    <w:next w:val="Index1"/>
    <w:semiHidden/>
    <w:rsid w:val="00232173"/>
    <w:pPr>
      <w:spacing w:before="120" w:after="120"/>
    </w:pPr>
    <w:rPr>
      <w:rFonts w:ascii="Arial" w:hAnsi="Arial"/>
      <w:b/>
      <w:color w:val="918585"/>
      <w:sz w:val="24"/>
    </w:rPr>
  </w:style>
  <w:style w:type="paragraph" w:styleId="Header">
    <w:name w:val="header"/>
    <w:basedOn w:val="Normal"/>
    <w:link w:val="HeaderChar"/>
    <w:rsid w:val="002321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173"/>
    <w:rPr>
      <w:rFonts w:ascii="Times New Roman" w:eastAsia="Times New Roman" w:hAnsi="Times New Roman" w:cs="Times New Roman"/>
      <w:sz w:val="16"/>
      <w:szCs w:val="20"/>
      <w:lang w:val="en-GB" w:eastAsia="en-US"/>
    </w:rPr>
  </w:style>
  <w:style w:type="paragraph" w:customStyle="1" w:styleId="Chapter">
    <w:name w:val="Chapter"/>
    <w:basedOn w:val="Normal"/>
    <w:rsid w:val="00232173"/>
    <w:pPr>
      <w:spacing w:before="240"/>
    </w:pPr>
    <w:rPr>
      <w:rFonts w:ascii="Times New Roman" w:hAnsi="Times New Roman"/>
      <w:smallCaps/>
      <w:spacing w:val="80"/>
      <w:sz w:val="28"/>
    </w:rPr>
  </w:style>
  <w:style w:type="paragraph" w:customStyle="1" w:styleId="InChapter">
    <w:name w:val="InChapter"/>
    <w:basedOn w:val="Heading3"/>
    <w:rsid w:val="00232173"/>
    <w:pPr>
      <w:spacing w:after="240"/>
      <w:outlineLvl w:val="9"/>
    </w:pPr>
    <w:rPr>
      <w:noProof/>
    </w:rPr>
  </w:style>
  <w:style w:type="paragraph" w:styleId="Index2">
    <w:name w:val="index 2"/>
    <w:basedOn w:val="Normal"/>
    <w:next w:val="Normal"/>
    <w:semiHidden/>
    <w:rsid w:val="00232173"/>
    <w:pPr>
      <w:tabs>
        <w:tab w:val="right" w:pos="4176"/>
      </w:tabs>
      <w:ind w:left="568" w:hanging="284"/>
    </w:pPr>
    <w:rPr>
      <w:rFonts w:ascii="Garamond" w:hAnsi="Garamond"/>
    </w:rPr>
  </w:style>
  <w:style w:type="paragraph" w:customStyle="1" w:styleId="Byline">
    <w:name w:val="Byline"/>
    <w:rsid w:val="002321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173"/>
    <w:pPr>
      <w:tabs>
        <w:tab w:val="clear" w:pos="3600"/>
        <w:tab w:val="clear" w:pos="3958"/>
      </w:tabs>
      <w:jc w:val="right"/>
    </w:pPr>
  </w:style>
  <w:style w:type="character" w:styleId="Emphasis">
    <w:name w:val="Emphasis"/>
    <w:basedOn w:val="DefaultParagraphFont"/>
    <w:qFormat/>
    <w:rsid w:val="00232173"/>
    <w:rPr>
      <w:i/>
    </w:rPr>
  </w:style>
  <w:style w:type="paragraph" w:styleId="Caption">
    <w:name w:val="caption"/>
    <w:basedOn w:val="BodyText"/>
    <w:next w:val="Normal"/>
    <w:qFormat/>
    <w:rsid w:val="00232173"/>
    <w:pPr>
      <w:framePr w:w="2268" w:hSpace="181" w:vSpace="181" w:wrap="around" w:vAnchor="text" w:hAnchor="page" w:x="1135" w:y="285" w:anchorLock="1"/>
    </w:pPr>
    <w:rPr>
      <w:i/>
    </w:rPr>
  </w:style>
  <w:style w:type="paragraph" w:customStyle="1" w:styleId="MiniTOCTitle">
    <w:name w:val="MiniTOCTitle"/>
    <w:basedOn w:val="Heading4"/>
    <w:rsid w:val="00232173"/>
    <w:pPr>
      <w:spacing w:before="240"/>
      <w:outlineLvl w:val="9"/>
    </w:pPr>
    <w:rPr>
      <w:noProof/>
      <w:sz w:val="24"/>
    </w:rPr>
  </w:style>
  <w:style w:type="paragraph" w:customStyle="1" w:styleId="MiniTOCItem">
    <w:name w:val="MiniTOCItem"/>
    <w:basedOn w:val="ListBullet"/>
    <w:rsid w:val="00232173"/>
    <w:pPr>
      <w:numPr>
        <w:numId w:val="0"/>
      </w:numPr>
      <w:tabs>
        <w:tab w:val="right" w:leader="dot" w:pos="6521"/>
      </w:tabs>
      <w:spacing w:before="0" w:after="0"/>
    </w:pPr>
  </w:style>
  <w:style w:type="paragraph" w:customStyle="1" w:styleId="TOFTitle">
    <w:name w:val="TOFTitle"/>
    <w:basedOn w:val="TOCTitle"/>
    <w:rsid w:val="00232173"/>
  </w:style>
  <w:style w:type="paragraph" w:styleId="TableofFigures">
    <w:name w:val="table of figures"/>
    <w:basedOn w:val="Normal"/>
    <w:next w:val="Normal"/>
    <w:semiHidden/>
    <w:rsid w:val="00232173"/>
    <w:pPr>
      <w:tabs>
        <w:tab w:val="right" w:leader="dot" w:pos="9072"/>
      </w:tabs>
      <w:ind w:left="970" w:hanging="403"/>
    </w:pPr>
    <w:rPr>
      <w:rFonts w:ascii="Times New Roman" w:hAnsi="Times New Roman"/>
      <w:b/>
    </w:rPr>
  </w:style>
  <w:style w:type="paragraph" w:styleId="ListNumber">
    <w:name w:val="List Number"/>
    <w:basedOn w:val="List"/>
    <w:rsid w:val="00232173"/>
    <w:pPr>
      <w:numPr>
        <w:numId w:val="10"/>
      </w:numPr>
    </w:pPr>
  </w:style>
  <w:style w:type="character" w:customStyle="1" w:styleId="WingdingSymbols">
    <w:name w:val="Wingding Symbols"/>
    <w:rsid w:val="00232173"/>
    <w:rPr>
      <w:rFonts w:ascii="Wingdings" w:hAnsi="Wingdings"/>
    </w:rPr>
  </w:style>
  <w:style w:type="paragraph" w:customStyle="1" w:styleId="TableHeading">
    <w:name w:val="Table Heading"/>
    <w:basedOn w:val="HeadingBase"/>
    <w:rsid w:val="00232173"/>
    <w:pPr>
      <w:keepLines/>
      <w:pBdr>
        <w:bottom w:val="single" w:sz="6" w:space="1" w:color="918585"/>
      </w:pBdr>
      <w:spacing w:before="240"/>
    </w:pPr>
  </w:style>
  <w:style w:type="character" w:customStyle="1" w:styleId="HotSpot">
    <w:name w:val="HotSpot"/>
    <w:rsid w:val="00232173"/>
    <w:rPr>
      <w:color w:val="0033CC"/>
      <w:u w:val="none"/>
    </w:rPr>
  </w:style>
  <w:style w:type="paragraph" w:customStyle="1" w:styleId="BodyTextRight">
    <w:name w:val="Body Text Right"/>
    <w:basedOn w:val="BodyText"/>
    <w:rsid w:val="00232173"/>
    <w:pPr>
      <w:spacing w:before="0" w:after="0"/>
      <w:jc w:val="right"/>
    </w:pPr>
  </w:style>
  <w:style w:type="paragraph" w:styleId="Index3">
    <w:name w:val="index 3"/>
    <w:basedOn w:val="ListNumber2"/>
    <w:next w:val="Normal"/>
    <w:semiHidden/>
    <w:rsid w:val="00232173"/>
    <w:pPr>
      <w:numPr>
        <w:numId w:val="0"/>
      </w:numPr>
      <w:tabs>
        <w:tab w:val="right" w:leader="dot" w:pos="4176"/>
      </w:tabs>
    </w:pPr>
  </w:style>
  <w:style w:type="paragraph" w:styleId="ListNumber2">
    <w:name w:val="List Number 2"/>
    <w:basedOn w:val="List2"/>
    <w:rsid w:val="00232173"/>
    <w:pPr>
      <w:numPr>
        <w:numId w:val="9"/>
      </w:numPr>
      <w:tabs>
        <w:tab w:val="clear" w:pos="1060"/>
      </w:tabs>
    </w:pPr>
  </w:style>
  <w:style w:type="paragraph" w:customStyle="1" w:styleId="MarginNote">
    <w:name w:val="Margin Note"/>
    <w:basedOn w:val="BodyText"/>
    <w:rsid w:val="002321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1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1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173"/>
    <w:rPr>
      <w:sz w:val="32"/>
    </w:rPr>
  </w:style>
  <w:style w:type="paragraph" w:customStyle="1" w:styleId="HeadingProcedure">
    <w:name w:val="Heading Procedure"/>
    <w:basedOn w:val="HeadingBase"/>
    <w:next w:val="Normal"/>
    <w:rsid w:val="00232173"/>
    <w:pPr>
      <w:tabs>
        <w:tab w:val="left" w:pos="0"/>
      </w:tabs>
      <w:spacing w:before="120" w:after="60"/>
    </w:pPr>
    <w:rPr>
      <w:i/>
      <w:color w:val="918585"/>
      <w:sz w:val="22"/>
    </w:rPr>
  </w:style>
  <w:style w:type="paragraph" w:customStyle="1" w:styleId="TableBodyText">
    <w:name w:val="Table Body Text"/>
    <w:basedOn w:val="BodyText"/>
    <w:rsid w:val="00232173"/>
    <w:pPr>
      <w:spacing w:before="60" w:after="60"/>
    </w:pPr>
  </w:style>
  <w:style w:type="paragraph" w:styleId="ListContinue">
    <w:name w:val="List Continue"/>
    <w:basedOn w:val="List"/>
    <w:rsid w:val="00232173"/>
    <w:pPr>
      <w:ind w:firstLine="0"/>
    </w:pPr>
  </w:style>
  <w:style w:type="paragraph" w:customStyle="1" w:styleId="ListNote">
    <w:name w:val="List Note"/>
    <w:basedOn w:val="List"/>
    <w:rsid w:val="00232173"/>
    <w:pPr>
      <w:pBdr>
        <w:top w:val="single" w:sz="6" w:space="2" w:color="918585"/>
        <w:bottom w:val="single" w:sz="6" w:space="2" w:color="918585"/>
      </w:pBdr>
      <w:tabs>
        <w:tab w:val="left" w:pos="1021"/>
      </w:tabs>
      <w:ind w:firstLine="0"/>
    </w:pPr>
  </w:style>
  <w:style w:type="paragraph" w:customStyle="1" w:styleId="Warning">
    <w:name w:val="Warning"/>
    <w:basedOn w:val="BodyText"/>
    <w:rsid w:val="00232173"/>
    <w:pPr>
      <w:shd w:val="clear" w:color="auto" w:fill="D9D9D9"/>
      <w:tabs>
        <w:tab w:val="left" w:pos="992"/>
      </w:tabs>
      <w:ind w:left="119" w:right="119"/>
    </w:pPr>
    <w:rPr>
      <w:sz w:val="20"/>
    </w:rPr>
  </w:style>
  <w:style w:type="paragraph" w:customStyle="1" w:styleId="MarginIcons">
    <w:name w:val="Margin Icons"/>
    <w:basedOn w:val="BodyText"/>
    <w:rsid w:val="002321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173"/>
    <w:rPr>
      <w:rFonts w:ascii="Courier New" w:hAnsi="Courier New"/>
    </w:rPr>
  </w:style>
  <w:style w:type="paragraph" w:customStyle="1" w:styleId="NoteBullet">
    <w:name w:val="Note Bullet"/>
    <w:basedOn w:val="Note"/>
    <w:rsid w:val="00232173"/>
    <w:pPr>
      <w:tabs>
        <w:tab w:val="clear" w:pos="680"/>
      </w:tabs>
      <w:spacing w:before="60" w:after="60"/>
    </w:pPr>
  </w:style>
  <w:style w:type="paragraph" w:customStyle="1" w:styleId="SubHeading2">
    <w:name w:val="SubHeading2"/>
    <w:basedOn w:val="HeadingBase"/>
    <w:rsid w:val="00232173"/>
    <w:pPr>
      <w:spacing w:before="240" w:after="60"/>
    </w:pPr>
    <w:rPr>
      <w:sz w:val="20"/>
    </w:rPr>
  </w:style>
  <w:style w:type="paragraph" w:customStyle="1" w:styleId="SubHeading1">
    <w:name w:val="SubHeading1"/>
    <w:basedOn w:val="HeadingBase"/>
    <w:rsid w:val="00232173"/>
    <w:pPr>
      <w:spacing w:before="240" w:after="60"/>
    </w:pPr>
    <w:rPr>
      <w:color w:val="918585"/>
      <w:sz w:val="22"/>
    </w:rPr>
  </w:style>
  <w:style w:type="paragraph" w:customStyle="1" w:styleId="SideHeading">
    <w:name w:val="Side Heading"/>
    <w:basedOn w:val="HeadingBase"/>
    <w:rsid w:val="002321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173"/>
    <w:pPr>
      <w:tabs>
        <w:tab w:val="num" w:pos="360"/>
      </w:tabs>
    </w:pPr>
  </w:style>
  <w:style w:type="paragraph" w:styleId="PlainText">
    <w:name w:val="Plain Text"/>
    <w:basedOn w:val="Normal"/>
    <w:link w:val="PlainTextChar"/>
    <w:rsid w:val="00232173"/>
    <w:rPr>
      <w:sz w:val="20"/>
    </w:rPr>
  </w:style>
  <w:style w:type="character" w:customStyle="1" w:styleId="PlainTextChar">
    <w:name w:val="Plain Text Char"/>
    <w:basedOn w:val="DefaultParagraphFont"/>
    <w:link w:val="PlainText"/>
    <w:rsid w:val="00232173"/>
    <w:rPr>
      <w:rFonts w:ascii="Courier New" w:eastAsia="Times New Roman" w:hAnsi="Courier New" w:cs="Times New Roman"/>
      <w:sz w:val="20"/>
      <w:szCs w:val="20"/>
      <w:lang w:eastAsia="en-US"/>
    </w:rPr>
  </w:style>
  <w:style w:type="character" w:customStyle="1" w:styleId="MenuOption">
    <w:name w:val="Menu Option"/>
    <w:basedOn w:val="DefaultParagraphFont"/>
    <w:rsid w:val="00232173"/>
    <w:rPr>
      <w:b/>
      <w:smallCaps/>
    </w:rPr>
  </w:style>
  <w:style w:type="paragraph" w:customStyle="1" w:styleId="TableListNumber">
    <w:name w:val="Table List Number"/>
    <w:basedOn w:val="ListNumber"/>
    <w:rsid w:val="00232173"/>
    <w:pPr>
      <w:numPr>
        <w:numId w:val="0"/>
      </w:numPr>
    </w:pPr>
  </w:style>
  <w:style w:type="paragraph" w:styleId="TOC4">
    <w:name w:val="toc 4"/>
    <w:basedOn w:val="TOCBase"/>
    <w:next w:val="Normal"/>
    <w:semiHidden/>
    <w:rsid w:val="00232173"/>
    <w:pPr>
      <w:tabs>
        <w:tab w:val="right" w:leader="dot" w:pos="9071"/>
      </w:tabs>
      <w:ind w:left="1701"/>
    </w:pPr>
  </w:style>
  <w:style w:type="paragraph" w:customStyle="1" w:styleId="ListAlpha">
    <w:name w:val="List Alpha"/>
    <w:basedOn w:val="List"/>
    <w:rsid w:val="00232173"/>
    <w:pPr>
      <w:numPr>
        <w:numId w:val="8"/>
      </w:numPr>
    </w:pPr>
  </w:style>
  <w:style w:type="paragraph" w:customStyle="1" w:styleId="ListAlpha2">
    <w:name w:val="List Alpha 2"/>
    <w:basedOn w:val="List2"/>
    <w:rsid w:val="00232173"/>
    <w:pPr>
      <w:numPr>
        <w:numId w:val="7"/>
      </w:numPr>
    </w:pPr>
  </w:style>
  <w:style w:type="paragraph" w:styleId="List2">
    <w:name w:val="List 2"/>
    <w:basedOn w:val="BodyText"/>
    <w:rsid w:val="00232173"/>
    <w:pPr>
      <w:tabs>
        <w:tab w:val="left" w:pos="680"/>
      </w:tabs>
      <w:spacing w:before="60" w:after="60"/>
      <w:ind w:left="680" w:hanging="340"/>
    </w:pPr>
  </w:style>
  <w:style w:type="paragraph" w:styleId="List3">
    <w:name w:val="List 3"/>
    <w:basedOn w:val="BodyText"/>
    <w:rsid w:val="00232173"/>
    <w:pPr>
      <w:tabs>
        <w:tab w:val="left" w:pos="1021"/>
      </w:tabs>
      <w:spacing w:before="60" w:after="60"/>
      <w:ind w:left="1020" w:hanging="340"/>
    </w:pPr>
  </w:style>
  <w:style w:type="paragraph" w:styleId="List4">
    <w:name w:val="List 4"/>
    <w:basedOn w:val="BodyText"/>
    <w:rsid w:val="00232173"/>
    <w:pPr>
      <w:tabs>
        <w:tab w:val="left" w:pos="1361"/>
      </w:tabs>
      <w:spacing w:before="60" w:after="60"/>
      <w:ind w:left="1361" w:hanging="340"/>
    </w:pPr>
  </w:style>
  <w:style w:type="paragraph" w:styleId="List5">
    <w:name w:val="List 5"/>
    <w:basedOn w:val="BodyText"/>
    <w:rsid w:val="00232173"/>
    <w:pPr>
      <w:tabs>
        <w:tab w:val="left" w:pos="1701"/>
      </w:tabs>
      <w:spacing w:before="60" w:after="60"/>
      <w:ind w:left="1701" w:hanging="340"/>
    </w:pPr>
  </w:style>
  <w:style w:type="paragraph" w:styleId="ListBullet3">
    <w:name w:val="List Bullet 3"/>
    <w:basedOn w:val="List3"/>
    <w:rsid w:val="00232173"/>
    <w:pPr>
      <w:numPr>
        <w:numId w:val="14"/>
      </w:numPr>
      <w:tabs>
        <w:tab w:val="clear" w:pos="1021"/>
      </w:tabs>
      <w:ind w:left="1037" w:hanging="357"/>
    </w:pPr>
  </w:style>
  <w:style w:type="paragraph" w:styleId="ListBullet4">
    <w:name w:val="List Bullet 4"/>
    <w:basedOn w:val="List4"/>
    <w:rsid w:val="00232173"/>
    <w:pPr>
      <w:numPr>
        <w:numId w:val="2"/>
      </w:numPr>
    </w:pPr>
  </w:style>
  <w:style w:type="paragraph" w:styleId="ListBullet5">
    <w:name w:val="List Bullet 5"/>
    <w:basedOn w:val="List5"/>
    <w:rsid w:val="00232173"/>
    <w:pPr>
      <w:numPr>
        <w:numId w:val="3"/>
      </w:numPr>
    </w:pPr>
  </w:style>
  <w:style w:type="paragraph" w:styleId="ListContinue2">
    <w:name w:val="List Continue 2"/>
    <w:basedOn w:val="List2"/>
    <w:rsid w:val="00232173"/>
    <w:pPr>
      <w:ind w:firstLine="0"/>
    </w:pPr>
  </w:style>
  <w:style w:type="paragraph" w:styleId="ListContinue3">
    <w:name w:val="List Continue 3"/>
    <w:basedOn w:val="List3"/>
    <w:rsid w:val="00232173"/>
    <w:pPr>
      <w:ind w:left="1021" w:firstLine="0"/>
    </w:pPr>
  </w:style>
  <w:style w:type="paragraph" w:styleId="ListContinue4">
    <w:name w:val="List Continue 4"/>
    <w:basedOn w:val="List4"/>
    <w:rsid w:val="00232173"/>
    <w:pPr>
      <w:ind w:firstLine="0"/>
    </w:pPr>
  </w:style>
  <w:style w:type="paragraph" w:styleId="ListContinue5">
    <w:name w:val="List Continue 5"/>
    <w:basedOn w:val="List5"/>
    <w:rsid w:val="00232173"/>
    <w:pPr>
      <w:ind w:firstLine="0"/>
    </w:pPr>
  </w:style>
  <w:style w:type="paragraph" w:styleId="ListNumber3">
    <w:name w:val="List Number 3"/>
    <w:basedOn w:val="List3"/>
    <w:rsid w:val="00232173"/>
    <w:pPr>
      <w:numPr>
        <w:numId w:val="4"/>
      </w:numPr>
    </w:pPr>
  </w:style>
  <w:style w:type="paragraph" w:styleId="ListNumber4">
    <w:name w:val="List Number 4"/>
    <w:basedOn w:val="List4"/>
    <w:rsid w:val="00232173"/>
    <w:pPr>
      <w:numPr>
        <w:numId w:val="5"/>
      </w:numPr>
    </w:pPr>
  </w:style>
  <w:style w:type="paragraph" w:styleId="ListNumber5">
    <w:name w:val="List Number 5"/>
    <w:basedOn w:val="List5"/>
    <w:rsid w:val="00232173"/>
    <w:pPr>
      <w:numPr>
        <w:numId w:val="6"/>
      </w:numPr>
    </w:pPr>
  </w:style>
  <w:style w:type="paragraph" w:styleId="BlockText">
    <w:name w:val="Block Text"/>
    <w:basedOn w:val="Normal"/>
    <w:rsid w:val="00232173"/>
    <w:pPr>
      <w:spacing w:after="120"/>
      <w:ind w:left="1440" w:right="1440"/>
    </w:pPr>
  </w:style>
  <w:style w:type="character" w:customStyle="1" w:styleId="Subscript">
    <w:name w:val="Subscript"/>
    <w:basedOn w:val="DefaultParagraphFont"/>
    <w:rsid w:val="00232173"/>
    <w:rPr>
      <w:sz w:val="16"/>
      <w:vertAlign w:val="subscript"/>
    </w:rPr>
  </w:style>
  <w:style w:type="character" w:customStyle="1" w:styleId="Superscript">
    <w:name w:val="Superscript"/>
    <w:basedOn w:val="DefaultParagraphFont"/>
    <w:rsid w:val="00232173"/>
    <w:rPr>
      <w:sz w:val="16"/>
      <w:vertAlign w:val="superscript"/>
    </w:rPr>
  </w:style>
  <w:style w:type="character" w:customStyle="1" w:styleId="Symbols">
    <w:name w:val="Symbols"/>
    <w:basedOn w:val="DefaultParagraphFont"/>
    <w:rsid w:val="00232173"/>
    <w:rPr>
      <w:rFonts w:ascii="Symbol" w:hAnsi="Symbol"/>
    </w:rPr>
  </w:style>
  <w:style w:type="character" w:customStyle="1" w:styleId="MenuOptions">
    <w:name w:val="Menu Options"/>
    <w:basedOn w:val="DefaultParagraphFont"/>
    <w:rsid w:val="00232173"/>
    <w:rPr>
      <w:rFonts w:ascii="Arial Narrow" w:hAnsi="Arial Narrow"/>
      <w:smallCaps/>
    </w:rPr>
  </w:style>
  <w:style w:type="character" w:customStyle="1" w:styleId="Buttons">
    <w:name w:val="Buttons"/>
    <w:basedOn w:val="DefaultParagraphFont"/>
    <w:rsid w:val="00232173"/>
    <w:rPr>
      <w:b/>
    </w:rPr>
  </w:style>
  <w:style w:type="character" w:customStyle="1" w:styleId="Underlined">
    <w:name w:val="Underlined"/>
    <w:basedOn w:val="DefaultParagraphFont"/>
    <w:rsid w:val="00232173"/>
    <w:rPr>
      <w:u w:val="single"/>
    </w:rPr>
  </w:style>
  <w:style w:type="paragraph" w:customStyle="1" w:styleId="TableBodyTextRight">
    <w:name w:val="Table Body Text Right"/>
    <w:basedOn w:val="TableBodyText"/>
    <w:rsid w:val="00232173"/>
    <w:pPr>
      <w:widowControl w:val="0"/>
      <w:autoSpaceDE w:val="0"/>
      <w:autoSpaceDN w:val="0"/>
      <w:adjustRightInd w:val="0"/>
      <w:jc w:val="right"/>
    </w:pPr>
    <w:rPr>
      <w:rFonts w:cs="Arial"/>
      <w:szCs w:val="18"/>
    </w:rPr>
  </w:style>
  <w:style w:type="paragraph" w:customStyle="1" w:styleId="CopyrightText">
    <w:name w:val="Copyright Text"/>
    <w:basedOn w:val="BodyText"/>
    <w:rsid w:val="00232173"/>
    <w:rPr>
      <w:sz w:val="18"/>
    </w:rPr>
  </w:style>
  <w:style w:type="paragraph" w:customStyle="1" w:styleId="BodySmallRight">
    <w:name w:val="Body Small Right"/>
    <w:basedOn w:val="BodyTextRight"/>
    <w:rsid w:val="00232173"/>
    <w:rPr>
      <w:sz w:val="18"/>
      <w:szCs w:val="18"/>
    </w:rPr>
  </w:style>
  <w:style w:type="paragraph" w:customStyle="1" w:styleId="MarginEdition">
    <w:name w:val="Margin Edition"/>
    <w:basedOn w:val="MarginNote"/>
    <w:rsid w:val="00232173"/>
    <w:pPr>
      <w:spacing w:before="0" w:after="0"/>
    </w:pPr>
    <w:rPr>
      <w:rFonts w:ascii="Times New Roman" w:hAnsi="Times New Roman"/>
      <w:color w:val="999999"/>
    </w:rPr>
  </w:style>
  <w:style w:type="paragraph" w:customStyle="1" w:styleId="Spacer">
    <w:name w:val="Spacer"/>
    <w:basedOn w:val="Normal"/>
    <w:rsid w:val="00232173"/>
    <w:rPr>
      <w:sz w:val="2"/>
      <w:szCs w:val="2"/>
    </w:rPr>
  </w:style>
  <w:style w:type="character" w:customStyle="1" w:styleId="Small">
    <w:name w:val="Small"/>
    <w:basedOn w:val="DefaultParagraphFont"/>
    <w:rsid w:val="00232173"/>
    <w:rPr>
      <w:sz w:val="16"/>
    </w:rPr>
  </w:style>
  <w:style w:type="paragraph" w:customStyle="1" w:styleId="WideTable">
    <w:name w:val="Wide Table"/>
    <w:basedOn w:val="Normal"/>
    <w:rsid w:val="00232173"/>
    <w:pPr>
      <w:ind w:left="-1418"/>
    </w:pPr>
    <w:rPr>
      <w:sz w:val="2"/>
      <w:szCs w:val="2"/>
    </w:rPr>
  </w:style>
  <w:style w:type="character" w:styleId="PageNumber">
    <w:name w:val="page number"/>
    <w:basedOn w:val="DefaultParagraphFont"/>
    <w:rsid w:val="00232173"/>
  </w:style>
  <w:style w:type="paragraph" w:styleId="Quote">
    <w:name w:val="Quote"/>
    <w:basedOn w:val="Heading1"/>
    <w:link w:val="QuoteChar"/>
    <w:qFormat/>
    <w:rsid w:val="00232173"/>
    <w:rPr>
      <w:b w:val="0"/>
      <w:sz w:val="72"/>
      <w:szCs w:val="72"/>
      <w:lang w:val="en-NZ"/>
    </w:rPr>
  </w:style>
  <w:style w:type="character" w:customStyle="1" w:styleId="QuoteChar">
    <w:name w:val="Quote Char"/>
    <w:basedOn w:val="DefaultParagraphFont"/>
    <w:link w:val="Quote"/>
    <w:rsid w:val="002321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173"/>
    <w:pPr>
      <w:pageBreakBefore/>
    </w:pPr>
  </w:style>
  <w:style w:type="paragraph" w:customStyle="1" w:styleId="Border">
    <w:name w:val="Border"/>
    <w:basedOn w:val="Normal"/>
    <w:qFormat/>
    <w:rsid w:val="002321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173"/>
    <w:rPr>
      <w:b/>
      <w:bCs/>
      <w:i/>
      <w:iCs/>
      <w:color w:val="auto"/>
    </w:rPr>
  </w:style>
  <w:style w:type="paragraph" w:styleId="IntenseQuote">
    <w:name w:val="Intense Quote"/>
    <w:basedOn w:val="Normal"/>
    <w:next w:val="Normal"/>
    <w:link w:val="IntenseQuoteChar"/>
    <w:uiPriority w:val="30"/>
    <w:qFormat/>
    <w:rsid w:val="002321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1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173"/>
    <w:rPr>
      <w:smallCaps/>
      <w:color w:val="auto"/>
      <w:u w:val="single"/>
    </w:rPr>
  </w:style>
  <w:style w:type="character" w:styleId="IntenseReference">
    <w:name w:val="Intense Reference"/>
    <w:basedOn w:val="DefaultParagraphFont"/>
    <w:uiPriority w:val="32"/>
    <w:qFormat/>
    <w:rsid w:val="00232173"/>
    <w:rPr>
      <w:b/>
      <w:bCs/>
      <w:smallCaps/>
      <w:color w:val="auto"/>
      <w:spacing w:val="5"/>
      <w:u w:val="single"/>
    </w:rPr>
  </w:style>
  <w:style w:type="paragraph" w:customStyle="1" w:styleId="2ColumnHeading">
    <w:name w:val="2Column Heading"/>
    <w:basedOn w:val="BodyText"/>
    <w:qFormat/>
    <w:rsid w:val="00232173"/>
    <w:pPr>
      <w:spacing w:after="60"/>
      <w:ind w:left="-2268"/>
    </w:pPr>
    <w:rPr>
      <w:b/>
    </w:rPr>
  </w:style>
  <w:style w:type="paragraph" w:customStyle="1" w:styleId="Heading1TOC">
    <w:name w:val="Heading1 TOC"/>
    <w:basedOn w:val="Normal"/>
    <w:qFormat/>
    <w:rsid w:val="00232173"/>
    <w:pPr>
      <w:spacing w:before="240" w:after="120"/>
    </w:pPr>
    <w:rPr>
      <w:rFonts w:ascii="Times New Roman" w:hAnsi="Times New Roman"/>
      <w:b/>
      <w:sz w:val="32"/>
    </w:rPr>
  </w:style>
  <w:style w:type="paragraph" w:customStyle="1" w:styleId="Heading2TOC">
    <w:name w:val="Heading2 TOC"/>
    <w:basedOn w:val="Normal"/>
    <w:qFormat/>
    <w:rsid w:val="00232173"/>
    <w:pPr>
      <w:spacing w:before="240" w:after="60"/>
    </w:pPr>
    <w:rPr>
      <w:rFonts w:ascii="Times New Roman" w:hAnsi="Times New Roman"/>
      <w:b/>
      <w:sz w:val="28"/>
    </w:rPr>
  </w:style>
  <w:style w:type="character" w:customStyle="1" w:styleId="Underline">
    <w:name w:val="Underline"/>
    <w:basedOn w:val="DefaultParagraphFont"/>
    <w:qFormat/>
    <w:rsid w:val="00232173"/>
    <w:rPr>
      <w:u w:val="single"/>
    </w:rPr>
  </w:style>
  <w:style w:type="paragraph" w:styleId="BalloonText">
    <w:name w:val="Balloon Text"/>
    <w:basedOn w:val="Normal"/>
    <w:link w:val="BalloonTextChar"/>
    <w:rsid w:val="00232173"/>
    <w:rPr>
      <w:rFonts w:ascii="Tahoma" w:hAnsi="Tahoma" w:cs="Tahoma"/>
      <w:sz w:val="16"/>
      <w:szCs w:val="16"/>
    </w:rPr>
  </w:style>
  <w:style w:type="character" w:customStyle="1" w:styleId="BalloonTextChar">
    <w:name w:val="Balloon Text Char"/>
    <w:basedOn w:val="DefaultParagraphFont"/>
    <w:link w:val="BalloonText"/>
    <w:rsid w:val="002321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1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21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173"/>
    <w:rPr>
      <w:b/>
      <w:color w:val="660033"/>
      <w:spacing w:val="0"/>
    </w:rPr>
  </w:style>
  <w:style w:type="paragraph" w:customStyle="1" w:styleId="Nameditemlist">
    <w:name w:val="Named item list"/>
    <w:basedOn w:val="BodyText"/>
    <w:qFormat/>
    <w:rsid w:val="002321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1100</Words>
  <Characters>6813</Characters>
  <Application>Microsoft Office Word</Application>
  <DocSecurity>0</DocSecurity>
  <Lines>257</Lines>
  <Paragraphs>164</Paragraphs>
  <ScaleCrop>false</ScaleCrop>
  <Company>Author-it Software Corporation Ltd.</Company>
  <LinksUpToDate>false</LinksUpToDate>
  <CharactersWithSpaces>7809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TLI33013 Certificate III in Heritage Locomotive Assistant or Steam Locomotive Fireman</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2013-04-18T07:47:00Z</dcterms:created>
  <dcterms:modified xsi:type="dcterms:W3CDTF">2013-04-18T07:47:00Z</dcterms:modified>
</cp:coreProperties>
</file>