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383" w:rsidP="00204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TLI32611 Certificate III in Rail Signalling</w:t>
      </w:r>
      <w:r>
        <w:fldChar w:fldCharType="end"/>
      </w:r>
    </w:p>
    <w:p w:rsidR="00204383" w:rsidP="00204383">
      <w:pPr>
        <w:pStyle w:val="Version"/>
        <w:sectPr w:rsidSect="004B5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B5B3E" w:rsidP="004B5B3E">
      <w:pPr>
        <w:pStyle w:val="SuperHeading"/>
      </w:pPr>
      <w:r w:rsidRPr="004B5B3E">
        <w:t>TLI32611 Certificate III in Rail Signalling</w:t>
      </w:r>
    </w:p>
    <w:p w:rsidR="00000000" w:rsidRPr="004B5B3E" w:rsidP="004B5B3E">
      <w:pPr>
        <w:pStyle w:val="Heading1"/>
      </w:pPr>
      <w:bookmarkStart w:id="1" w:name="O_642465"/>
      <w:bookmarkEnd w:id="1"/>
      <w:r w:rsidRPr="004B5B3E">
        <w:t>Modification History</w:t>
      </w:r>
    </w:p>
    <w:p w:rsidR="00000000" w:rsidRPr="004B5B3E" w:rsidP="004B5B3E">
      <w:pPr>
        <w:pStyle w:val="BodyText"/>
      </w:pPr>
      <w:r w:rsidRPr="004B5B3E">
        <w:t>Release 2 - One unit updated to current version. Equivalent.</w:t>
      </w:r>
    </w:p>
    <w:p w:rsidR="00000000" w:rsidRPr="004B5B3E" w:rsidP="004B5B3E">
      <w:pPr>
        <w:pStyle w:val="BodyText"/>
      </w:pPr>
      <w:r w:rsidRPr="004B5B3E">
        <w:t>Release 1 - New qualification</w:t>
      </w:r>
    </w:p>
    <w:p w:rsidR="00000000" w:rsidRPr="004B5B3E" w:rsidP="004B5B3E">
      <w:pPr>
        <w:pStyle w:val="AllowPageBreak"/>
      </w:pPr>
    </w:p>
    <w:p w:rsidR="00000000" w:rsidRPr="004B5B3E" w:rsidP="004B5B3E">
      <w:pPr>
        <w:pStyle w:val="Heading1"/>
      </w:pPr>
      <w:bookmarkStart w:id="2" w:name="O_642464"/>
      <w:bookmarkEnd w:id="2"/>
      <w:r w:rsidRPr="004B5B3E">
        <w:t>Description</w:t>
      </w:r>
    </w:p>
    <w:p w:rsidR="00000000" w:rsidRPr="004B5B3E" w:rsidP="004B5B3E">
      <w:pPr>
        <w:pStyle w:val="BodyText"/>
      </w:pPr>
      <w:r w:rsidRPr="004B5B3E">
        <w:rPr>
          <w:rStyle w:val="SpecialBold"/>
        </w:rPr>
        <w:t>Rationale</w:t>
      </w:r>
      <w:r w:rsidRPr="004B5B3E">
        <w:t xml:space="preserve">: </w:t>
      </w:r>
    </w:p>
    <w:p w:rsidR="00000000" w:rsidRPr="004B5B3E" w:rsidP="004B5B3E">
      <w:pPr>
        <w:pStyle w:val="BodyText"/>
      </w:pPr>
      <w:r w:rsidRPr="004B5B3E">
        <w:t>This is a general qualification for a person engaged in the controlling of rail traffic movements and o</w:t>
      </w:r>
      <w:r w:rsidRPr="004B5B3E">
        <w:t xml:space="preserve">perations within a defined or local area. </w:t>
      </w:r>
    </w:p>
    <w:p w:rsidR="00000000" w:rsidRPr="004B5B3E" w:rsidP="004B5B3E">
      <w:pPr>
        <w:pStyle w:val="BodyText"/>
      </w:pPr>
      <w:r w:rsidRPr="004B5B3E">
        <w:t>It involves a broad range of skilled applications applied in a wide variety of contexts, which may involve application of some discretion and judgment in selecting equipment, services or contingency measures. It m</w:t>
      </w:r>
      <w:r w:rsidRPr="004B5B3E">
        <w:t>ay also include responsibility for coordinating the work of others.</w:t>
      </w:r>
    </w:p>
    <w:p w:rsidR="00000000" w:rsidRPr="004B5B3E" w:rsidP="004B5B3E">
      <w:pPr>
        <w:pStyle w:val="BodyText"/>
      </w:pPr>
      <w:r w:rsidRPr="004B5B3E">
        <w:rPr>
          <w:rStyle w:val="SpecialBold"/>
        </w:rPr>
        <w:t>Job roles</w:t>
      </w:r>
      <w:r w:rsidRPr="004B5B3E">
        <w:t>:</w:t>
      </w:r>
    </w:p>
    <w:p w:rsidR="00000000" w:rsidRPr="004B5B3E" w:rsidP="004B5B3E">
      <w:pPr>
        <w:pStyle w:val="BodyText"/>
      </w:pPr>
      <w:r w:rsidRPr="004B5B3E">
        <w:t>This includes but is not limited to the following job roles:</w:t>
      </w:r>
    </w:p>
    <w:p w:rsidR="00000000" w:rsidRPr="004B5B3E" w:rsidP="004B5B3E">
      <w:pPr>
        <w:pStyle w:val="ListBullet"/>
      </w:pPr>
      <w:r w:rsidRPr="004B5B3E">
        <w:t>Signaller</w:t>
      </w:r>
    </w:p>
    <w:p w:rsidR="00000000" w:rsidRPr="004B5B3E" w:rsidP="004B5B3E">
      <w:pPr>
        <w:pStyle w:val="ListBullet"/>
      </w:pPr>
      <w:r w:rsidRPr="004B5B3E">
        <w:t>Area controller</w:t>
      </w:r>
    </w:p>
    <w:p w:rsidR="00204383" w:rsidP="004B5B3E">
      <w:pPr>
        <w:pStyle w:val="ListBullet"/>
      </w:pPr>
      <w:r w:rsidRPr="004B5B3E">
        <w:t>Yard controller</w:t>
      </w:r>
    </w:p>
    <w:p w:rsidR="00204383" w:rsidP="004B5B3E">
      <w:pPr>
        <w:pStyle w:val="ListBullet"/>
      </w:pPr>
    </w:p>
    <w:p w:rsidR="00000000" w:rsidRPr="004B5B3E" w:rsidP="004B5B3E">
      <w:pPr>
        <w:pStyle w:val="Heading1"/>
      </w:pPr>
      <w:bookmarkStart w:id="3" w:name="O_642463"/>
      <w:bookmarkEnd w:id="3"/>
      <w:r w:rsidRPr="004B5B3E">
        <w:t>Pathways Information</w:t>
      </w:r>
    </w:p>
    <w:p w:rsidR="00000000" w:rsidRPr="004B5B3E" w:rsidP="004B5B3E">
      <w:pPr>
        <w:pStyle w:val="BodyText"/>
      </w:pPr>
      <w:r w:rsidRPr="004B5B3E">
        <w:t>Not Applicable</w:t>
      </w:r>
    </w:p>
    <w:p w:rsidR="00000000" w:rsidRPr="004B5B3E" w:rsidP="004B5B3E">
      <w:pPr>
        <w:pStyle w:val="AllowPageBreak"/>
      </w:pPr>
    </w:p>
    <w:p w:rsidR="00000000" w:rsidRPr="004B5B3E" w:rsidP="004B5B3E">
      <w:pPr>
        <w:pStyle w:val="Heading1"/>
      </w:pPr>
      <w:bookmarkStart w:id="4" w:name="O_642462"/>
      <w:bookmarkEnd w:id="4"/>
      <w:r w:rsidRPr="004B5B3E">
        <w:t>L</w:t>
      </w:r>
      <w:r w:rsidRPr="004B5B3E">
        <w:t>icensing/Regulatory Information</w:t>
      </w:r>
    </w:p>
    <w:p w:rsidR="00000000" w:rsidRPr="004B5B3E" w:rsidP="004B5B3E">
      <w:pPr>
        <w:pStyle w:val="BodyText"/>
      </w:pPr>
      <w:r w:rsidRPr="004B5B3E">
        <w:t>Not Applicable</w:t>
      </w:r>
    </w:p>
    <w:p w:rsidR="00000000" w:rsidRPr="004B5B3E" w:rsidP="004B5B3E">
      <w:pPr>
        <w:pStyle w:val="AllowPageBreak"/>
      </w:pPr>
    </w:p>
    <w:p w:rsidR="00000000" w:rsidRPr="004B5B3E" w:rsidP="004B5B3E">
      <w:pPr>
        <w:pStyle w:val="Heading1"/>
      </w:pPr>
      <w:bookmarkStart w:id="5" w:name="O_642461"/>
      <w:bookmarkEnd w:id="5"/>
      <w:r w:rsidRPr="004B5B3E">
        <w:t>Entry Requirements</w:t>
      </w:r>
    </w:p>
    <w:p w:rsidR="00000000" w:rsidRPr="004B5B3E" w:rsidP="004B5B3E">
      <w:pPr>
        <w:pStyle w:val="BodyText"/>
      </w:pPr>
      <w:r w:rsidRPr="004B5B3E">
        <w:rPr>
          <w:rStyle w:val="SpecialBold"/>
        </w:rPr>
        <w:t>Entry requirements</w:t>
      </w:r>
      <w:r w:rsidRPr="004B5B3E">
        <w:t>:</w:t>
      </w:r>
    </w:p>
    <w:p w:rsidR="00204383" w:rsidP="004B5B3E">
      <w:pPr>
        <w:pStyle w:val="BodyText"/>
      </w:pPr>
      <w:r w:rsidRPr="004B5B3E">
        <w:t>There are no entry requirements for this qualification.</w:t>
      </w:r>
    </w:p>
    <w:p w:rsidR="00204383" w:rsidP="004B5B3E">
      <w:pPr>
        <w:pStyle w:val="BodyText"/>
      </w:pPr>
    </w:p>
    <w:p w:rsidR="00000000" w:rsidRPr="004B5B3E" w:rsidP="004B5B3E">
      <w:pPr>
        <w:pStyle w:val="Heading1"/>
      </w:pPr>
      <w:bookmarkStart w:id="6" w:name="O_642460"/>
      <w:bookmarkEnd w:id="6"/>
      <w:r w:rsidRPr="004B5B3E">
        <w:t>Employability Skills Summary</w:t>
      </w:r>
    </w:p>
    <w:p w:rsidR="00000000" w:rsidRPr="004B5B3E" w:rsidP="004B5B3E">
      <w:pPr>
        <w:pStyle w:val="BodyText"/>
      </w:pPr>
      <w:r w:rsidRPr="004B5B3E">
        <w:rPr>
          <w:rStyle w:val="SpecialBold"/>
        </w:rPr>
        <w:t>Employability Skills Summary for</w:t>
      </w:r>
      <w:r w:rsidRPr="004B5B3E">
        <w:t xml:space="preserve"> </w:t>
      </w:r>
    </w:p>
    <w:p w:rsidR="00000000" w:rsidRPr="004B5B3E" w:rsidP="004B5B3E">
      <w:pPr>
        <w:pStyle w:val="BodyText"/>
      </w:pPr>
      <w:r w:rsidRPr="004B5B3E">
        <w:rPr>
          <w:rStyle w:val="SpecialBold"/>
        </w:rPr>
        <w:t>TLI32611</w:t>
      </w:r>
      <w:r w:rsidRPr="004B5B3E">
        <w:rPr>
          <w:rStyle w:val="SpecialBold"/>
        </w:rPr>
        <w:tab/>
      </w:r>
      <w:r w:rsidRPr="004B5B3E">
        <w:rPr>
          <w:rStyle w:val="SpecialBold"/>
        </w:rPr>
        <w:t>Certificate III in Rail Signalling</w:t>
      </w:r>
    </w:p>
    <w:p w:rsidR="00000000" w:rsidRPr="004B5B3E" w:rsidP="004B5B3E">
      <w:pPr>
        <w:pStyle w:val="BodyText"/>
      </w:pPr>
      <w:r w:rsidRPr="004B5B3E">
        <w:t>The following table contains a summary of the employability skills as identified by the Transport and Logistics Industry for this qualification. This table should be interpreted in conjunction with the detailed requiremen</w:t>
      </w:r>
      <w:r w:rsidRPr="004B5B3E">
        <w:t xml:space="preserve">ts of each unit of competency packaged in this qualification. The outcomes described here are broad industry requirements that may vary depending on packaging options. </w:t>
      </w:r>
    </w:p>
    <w:p w:rsidR="00000000" w:rsidRPr="004B5B3E" w:rsidP="004B5B3E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750"/>
      </w:tblGrid>
      <w:tr w:rsidTr="002043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BodyText"/>
            </w:pPr>
            <w:r w:rsidRPr="004B5B3E">
              <w:rPr>
                <w:rStyle w:val="SpecialBold"/>
              </w:rPr>
              <w:t xml:space="preserve">Employability Skill 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Industry/enterprise requirements for this qualification include:</w:t>
            </w:r>
          </w:p>
        </w:tc>
      </w:tr>
      <w:tr w:rsidTr="002043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Communication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ListBullet"/>
            </w:pPr>
            <w:r w:rsidRPr="004B5B3E">
              <w:t>Implement and monitor communication systems and procedures required for rail signalling</w:t>
            </w:r>
          </w:p>
          <w:p w:rsidR="00000000" w:rsidRPr="004B5B3E" w:rsidP="004B5B3E">
            <w:pPr>
              <w:pStyle w:val="ListBullet"/>
            </w:pPr>
            <w:r w:rsidRPr="004B5B3E">
              <w:t>Read and interpret relevant regulations, instructions, signs and labels applicable to rail signalling</w:t>
            </w:r>
          </w:p>
          <w:p w:rsidR="00000000" w:rsidRPr="004B5B3E" w:rsidP="004B5B3E">
            <w:pPr>
              <w:pStyle w:val="ListBullet"/>
            </w:pPr>
            <w:r w:rsidRPr="004B5B3E">
              <w:t>Speak clearly and directly on matters related to rail operations and rail signalling</w:t>
            </w:r>
          </w:p>
          <w:p w:rsidR="00000000" w:rsidRPr="004B5B3E" w:rsidP="004B5B3E">
            <w:pPr>
              <w:pStyle w:val="ListBullet"/>
            </w:pPr>
            <w:r w:rsidRPr="004B5B3E">
              <w:t xml:space="preserve">Listen to and interpret verbal information related to rail signalling </w:t>
            </w:r>
          </w:p>
          <w:p w:rsidR="00000000" w:rsidRPr="004B5B3E" w:rsidP="004B5B3E">
            <w:pPr>
              <w:pStyle w:val="ListBullet"/>
            </w:pPr>
            <w:r w:rsidRPr="004B5B3E">
              <w:t>Write documents as part of duties, including where applicable completion of relevant forms, timeshee</w:t>
            </w:r>
            <w:r w:rsidRPr="004B5B3E">
              <w:t>ts, service logs and incident reports</w:t>
            </w:r>
          </w:p>
          <w:p w:rsidR="00000000" w:rsidRPr="004B5B3E" w:rsidP="004B5B3E">
            <w:pPr>
              <w:pStyle w:val="ListBullet"/>
            </w:pPr>
            <w:r w:rsidRPr="004B5B3E">
              <w:t>Negotiate issues with others in the course of rail signalling operations</w:t>
            </w:r>
          </w:p>
          <w:p w:rsidR="00000000" w:rsidRPr="004B5B3E" w:rsidP="004B5B3E">
            <w:pPr>
              <w:pStyle w:val="ListBullet"/>
            </w:pPr>
            <w:r w:rsidRPr="004B5B3E">
              <w:t>Recognise and interpret non-verbal signs, signals and behaviour</w:t>
            </w:r>
          </w:p>
          <w:p w:rsidR="00000000" w:rsidP="004B5B3E">
            <w:pPr>
              <w:pStyle w:val="ListBullet"/>
              <w:rPr>
                <w:lang w:val="en-NZ"/>
              </w:rPr>
            </w:pPr>
            <w:r w:rsidRPr="004B5B3E">
              <w:t>Use relevant communication equipment</w:t>
            </w:r>
          </w:p>
        </w:tc>
      </w:tr>
      <w:tr w:rsidTr="002043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Teamwork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ListBullet"/>
            </w:pPr>
            <w:r w:rsidRPr="004B5B3E">
              <w:t>Collaborate with others in the co</w:t>
            </w:r>
            <w:r w:rsidRPr="004B5B3E">
              <w:t>urse of rail signalling</w:t>
            </w:r>
          </w:p>
          <w:p w:rsidR="00000000" w:rsidRPr="004B5B3E" w:rsidP="004B5B3E">
            <w:pPr>
              <w:pStyle w:val="ListBullet"/>
            </w:pPr>
            <w:r w:rsidRPr="004B5B3E">
              <w:t>Provide leadership to other personnel in the workplace</w:t>
            </w:r>
          </w:p>
          <w:p w:rsidR="00000000" w:rsidRPr="004B5B3E" w:rsidP="004B5B3E">
            <w:pPr>
              <w:pStyle w:val="ListBullet"/>
            </w:pPr>
            <w:r w:rsidRPr="004B5B3E">
              <w:t>Motivate others in the workplace</w:t>
            </w:r>
          </w:p>
          <w:p w:rsidR="00000000" w:rsidRPr="004B5B3E" w:rsidP="004B5B3E">
            <w:pPr>
              <w:pStyle w:val="ListBullet"/>
            </w:pPr>
            <w:r w:rsidRPr="004B5B3E">
              <w:t xml:space="preserve">Assist others in the workplace to achieve and maintain competence </w:t>
            </w:r>
          </w:p>
          <w:p w:rsidR="00000000" w:rsidRPr="004B5B3E" w:rsidP="004B5B3E">
            <w:pPr>
              <w:pStyle w:val="ListBullet"/>
            </w:pPr>
            <w:r w:rsidRPr="004B5B3E">
              <w:t>Assist in the resolution of interpersonal conflicts that may arise during rai</w:t>
            </w:r>
            <w:r w:rsidRPr="004B5B3E">
              <w:t>l operations</w:t>
            </w:r>
          </w:p>
          <w:p w:rsidR="00000000" w:rsidRPr="004B5B3E" w:rsidP="004B5B3E">
            <w:pPr>
              <w:pStyle w:val="ListBullet"/>
            </w:pPr>
            <w:r w:rsidRPr="004B5B3E">
              <w:t>Avoid and prevent the harassment of others in the workplace</w:t>
            </w:r>
          </w:p>
          <w:p w:rsidR="00000000" w:rsidP="004B5B3E">
            <w:pPr>
              <w:pStyle w:val="ListBullet"/>
              <w:rPr>
                <w:lang w:val="en-NZ"/>
              </w:rPr>
            </w:pPr>
            <w:r w:rsidRPr="004B5B3E">
              <w:t>Work with persons of different ages, gender, race, religion, political persuasion, etc.</w:t>
            </w:r>
          </w:p>
        </w:tc>
      </w:tr>
      <w:tr w:rsidTr="002043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Problem solving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ListBullet"/>
            </w:pPr>
            <w:r w:rsidRPr="004B5B3E">
              <w:t>Identify and solve or report problems arising in the course of rail signalling operations</w:t>
            </w:r>
          </w:p>
          <w:p w:rsidR="00000000" w:rsidRPr="004B5B3E" w:rsidP="004B5B3E">
            <w:pPr>
              <w:pStyle w:val="ListBullet"/>
            </w:pPr>
            <w:r w:rsidRPr="004B5B3E">
              <w:t xml:space="preserve">Monitor and anticipate problems that may occur in the course of </w:t>
            </w:r>
            <w:r w:rsidRPr="004B5B3E">
              <w:t>signalling operations and take appropriate action to report or resolve them within limits of responsib</w:t>
            </w:r>
            <w:r w:rsidRPr="004B5B3E">
              <w:t>ility</w:t>
            </w:r>
          </w:p>
          <w:p w:rsidR="00000000" w:rsidRPr="004B5B3E" w:rsidP="004B5B3E">
            <w:pPr>
              <w:pStyle w:val="ListBullet"/>
            </w:pPr>
            <w:r w:rsidRPr="004B5B3E">
              <w:t>Identify and control hazards and risks in a range of situations related to rail signalling and take appropriate precautions</w:t>
            </w:r>
          </w:p>
          <w:p w:rsidR="00000000" w:rsidP="004B5B3E">
            <w:pPr>
              <w:pStyle w:val="ListBullet"/>
              <w:rPr>
                <w:lang w:val="en-NZ"/>
              </w:rPr>
            </w:pPr>
            <w:r w:rsidRPr="004B5B3E">
              <w:t>Use mathematics to solve various calculations related to rail signalling</w:t>
            </w:r>
          </w:p>
        </w:tc>
      </w:tr>
      <w:tr w:rsidTr="002043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Initiative and enterprise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ListBullet"/>
            </w:pPr>
            <w:r w:rsidRPr="004B5B3E">
              <w:t>Modify activities depende</w:t>
            </w:r>
            <w:r w:rsidRPr="004B5B3E">
              <w:t xml:space="preserve">nt on differing situations and contingencies </w:t>
            </w:r>
          </w:p>
          <w:p w:rsidR="00000000" w:rsidRPr="004B5B3E" w:rsidP="004B5B3E">
            <w:pPr>
              <w:pStyle w:val="ListBullet"/>
            </w:pPr>
            <w:r w:rsidRPr="004B5B3E">
              <w:t>Take appropriate initiative in a range of operational situations</w:t>
            </w:r>
          </w:p>
          <w:p w:rsidR="00000000" w:rsidP="004B5B3E">
            <w:pPr>
              <w:pStyle w:val="ListBullet"/>
              <w:rPr>
                <w:lang w:val="en-NZ"/>
              </w:rPr>
            </w:pPr>
            <w:r w:rsidRPr="004B5B3E">
              <w:t>Respond appropriately to changes in equipment, standard operating procedures and the working environment</w:t>
            </w:r>
          </w:p>
        </w:tc>
      </w:tr>
      <w:tr w:rsidTr="002043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Planning and organising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ListBullet"/>
            </w:pPr>
            <w:r w:rsidRPr="004B5B3E">
              <w:t>Follow and app</w:t>
            </w:r>
            <w:r w:rsidRPr="004B5B3E">
              <w:t xml:space="preserve">ly operational and emergency plans, systems and procedures </w:t>
            </w:r>
          </w:p>
          <w:p w:rsidR="00000000" w:rsidRPr="004B5B3E" w:rsidP="004B5B3E">
            <w:pPr>
              <w:pStyle w:val="ListBullet"/>
            </w:pPr>
            <w:r w:rsidRPr="004B5B3E">
              <w:t xml:space="preserve">Monitor systems and procedures for compliance with regulations and codes of practice </w:t>
            </w:r>
          </w:p>
          <w:p w:rsidR="00000000" w:rsidRPr="004B5B3E" w:rsidP="004B5B3E">
            <w:pPr>
              <w:pStyle w:val="ListBullet"/>
            </w:pPr>
            <w:r w:rsidRPr="004B5B3E">
              <w:t>Implement the workplace security and safety management systems</w:t>
            </w:r>
          </w:p>
          <w:p w:rsidR="00000000" w:rsidRPr="004B5B3E" w:rsidP="004B5B3E">
            <w:pPr>
              <w:pStyle w:val="ListBullet"/>
            </w:pPr>
            <w:r w:rsidRPr="004B5B3E">
              <w:t>Monitor and evaluate operational performance and compliance</w:t>
            </w:r>
          </w:p>
          <w:p w:rsidR="00000000" w:rsidRPr="004B5B3E" w:rsidP="004B5B3E">
            <w:pPr>
              <w:pStyle w:val="ListBullet"/>
            </w:pPr>
            <w:r w:rsidRPr="004B5B3E">
              <w:t>Collect and interpret information needed in the course of rail signalling operations</w:t>
            </w:r>
          </w:p>
          <w:p w:rsidR="00000000" w:rsidP="004B5B3E">
            <w:pPr>
              <w:pStyle w:val="ListBullet"/>
              <w:rPr>
                <w:lang w:val="en-NZ"/>
              </w:rPr>
            </w:pPr>
            <w:r w:rsidRPr="004B5B3E">
              <w:t>Manage time and priorities in the course of rail signalling operations</w:t>
            </w:r>
          </w:p>
        </w:tc>
      </w:tr>
      <w:tr w:rsidTr="002043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Self management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ListBullet"/>
            </w:pPr>
            <w:r w:rsidRPr="004B5B3E">
              <w:t>Interpret and apply re</w:t>
            </w:r>
            <w:r w:rsidRPr="004B5B3E">
              <w:t>gulations and instructions</w:t>
            </w:r>
          </w:p>
          <w:p w:rsidR="00000000" w:rsidP="004B5B3E">
            <w:pPr>
              <w:pStyle w:val="ListBullet"/>
              <w:rPr>
                <w:lang w:val="en-NZ"/>
              </w:rPr>
            </w:pPr>
            <w:r w:rsidRPr="004B5B3E">
              <w:t>Evaluate own work performance</w:t>
            </w:r>
          </w:p>
        </w:tc>
      </w:tr>
      <w:tr w:rsidTr="002043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Learning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ListBullet"/>
            </w:pPr>
            <w:r w:rsidRPr="004B5B3E">
              <w:t>Contribute to learning and assessment activities in the workplace</w:t>
            </w:r>
          </w:p>
          <w:p w:rsidR="00000000" w:rsidRPr="004B5B3E" w:rsidP="004B5B3E">
            <w:pPr>
              <w:pStyle w:val="ListBullet"/>
            </w:pPr>
            <w:r w:rsidRPr="004B5B3E">
              <w:t xml:space="preserve">Assist others to adapt to changes in workplace systems, equipment, procedures and the workplace operating environment </w:t>
            </w:r>
          </w:p>
          <w:p w:rsidR="00000000" w:rsidRPr="004B5B3E" w:rsidP="004B5B3E">
            <w:pPr>
              <w:pStyle w:val="ListBullet"/>
            </w:pPr>
            <w:r w:rsidRPr="004B5B3E">
              <w:t>Ass</w:t>
            </w:r>
            <w:r w:rsidRPr="004B5B3E">
              <w:t>ist in the instruction, coaching or mentoring of others in the workplace</w:t>
            </w:r>
          </w:p>
          <w:p w:rsidR="00000000" w:rsidRPr="004B5B3E" w:rsidP="004B5B3E">
            <w:pPr>
              <w:pStyle w:val="ListBullet"/>
            </w:pPr>
            <w:r w:rsidRPr="004B5B3E">
              <w:t>Contribute to the assessment of competence of others in the workplace</w:t>
            </w:r>
          </w:p>
          <w:p w:rsidR="00000000" w:rsidRPr="004B5B3E" w:rsidP="004B5B3E">
            <w:pPr>
              <w:pStyle w:val="ListBullet"/>
            </w:pPr>
            <w:r w:rsidRPr="004B5B3E">
              <w:t>Assist in the creation of a learning environment in the rail industry workplace</w:t>
            </w:r>
          </w:p>
          <w:p w:rsidR="00000000" w:rsidRPr="004B5B3E" w:rsidP="004B5B3E">
            <w:pPr>
              <w:pStyle w:val="ListBullet"/>
            </w:pPr>
            <w:r w:rsidRPr="004B5B3E">
              <w:t>Adapt own competence in response to changes in the processes and equipment used in rail signalling</w:t>
            </w:r>
          </w:p>
          <w:p w:rsidR="00000000" w:rsidP="004B5B3E">
            <w:pPr>
              <w:pStyle w:val="ListBullet"/>
              <w:rPr>
                <w:lang w:val="en-NZ"/>
              </w:rPr>
            </w:pPr>
            <w:r w:rsidRPr="004B5B3E">
              <w:t>Update own knowledge and skills required for rail signalling operations</w:t>
            </w:r>
          </w:p>
        </w:tc>
      </w:tr>
      <w:tr w:rsidTr="002043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Technology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ListBullet"/>
            </w:pPr>
            <w:r w:rsidRPr="004B5B3E">
              <w:t>Use equipment and materials required during rail signalling operations</w:t>
            </w:r>
          </w:p>
          <w:p w:rsidR="00000000" w:rsidRPr="004B5B3E" w:rsidP="004B5B3E">
            <w:pPr>
              <w:pStyle w:val="ListBullet"/>
            </w:pPr>
            <w:r w:rsidRPr="004B5B3E">
              <w:t>F</w:t>
            </w:r>
            <w:r w:rsidRPr="004B5B3E">
              <w:t>ollow and apply operational and servicing instructions for equipment used during rail signalling operations</w:t>
            </w:r>
          </w:p>
          <w:p w:rsidR="00000000" w:rsidRPr="004B5B3E" w:rsidP="004B5B3E">
            <w:pPr>
              <w:pStyle w:val="ListBullet"/>
            </w:pPr>
            <w:r w:rsidRPr="004B5B3E">
              <w:t>Follow and apply OH&amp;S procedures when using rail equipment and facilities</w:t>
            </w:r>
          </w:p>
        </w:tc>
      </w:tr>
    </w:tbl>
    <w:p w:rsidR="00000000" w:rsidRPr="004B5B3E" w:rsidP="004B5B3E">
      <w:pPr>
        <w:pStyle w:val="BodyText"/>
      </w:pPr>
    </w:p>
    <w:p w:rsidR="00000000" w:rsidRPr="004B5B3E" w:rsidP="004B5B3E">
      <w:pPr>
        <w:pStyle w:val="AllowPageBreak"/>
      </w:pPr>
    </w:p>
    <w:p w:rsidR="00000000" w:rsidRPr="004B5B3E" w:rsidP="004B5B3E">
      <w:pPr>
        <w:pStyle w:val="Heading1"/>
      </w:pPr>
      <w:bookmarkStart w:id="7" w:name="O_642459"/>
      <w:bookmarkEnd w:id="7"/>
      <w:r w:rsidRPr="004B5B3E">
        <w:t>Packaging Rules</w:t>
      </w:r>
    </w:p>
    <w:p w:rsidR="00000000" w:rsidRPr="004B5B3E" w:rsidP="004B5B3E">
      <w:pPr>
        <w:pStyle w:val="BodyText"/>
      </w:pPr>
      <w:r w:rsidRPr="004B5B3E">
        <w:rPr>
          <w:rStyle w:val="SpecialBold"/>
        </w:rPr>
        <w:t>Requirements for completion of the qual</w:t>
      </w:r>
      <w:r w:rsidRPr="004B5B3E">
        <w:rPr>
          <w:rStyle w:val="SpecialBold"/>
        </w:rPr>
        <w:t>ification:</w:t>
      </w:r>
    </w:p>
    <w:p w:rsidR="00000000" w:rsidRPr="004B5B3E" w:rsidP="004B5B3E">
      <w:pPr>
        <w:pStyle w:val="BodyText"/>
      </w:pPr>
      <w:r w:rsidRPr="004B5B3E">
        <w:t xml:space="preserve">A successful assessment outcome for a total of </w:t>
      </w:r>
      <w:r w:rsidRPr="004B5B3E">
        <w:rPr>
          <w:rStyle w:val="SpecialBold"/>
        </w:rPr>
        <w:t>12 units</w:t>
      </w:r>
      <w:r w:rsidRPr="004B5B3E">
        <w:t xml:space="preserve"> of competency comprising:</w:t>
      </w:r>
    </w:p>
    <w:p w:rsidR="00000000" w:rsidRPr="004B5B3E" w:rsidP="004B5B3E">
      <w:pPr>
        <w:pStyle w:val="ListBullet"/>
      </w:pPr>
      <w:r w:rsidRPr="004B5B3E">
        <w:rPr>
          <w:rStyle w:val="SpecialBold"/>
        </w:rPr>
        <w:t>8 core units</w:t>
      </w:r>
      <w:r w:rsidRPr="004B5B3E">
        <w:t xml:space="preserve"> listed below</w:t>
      </w:r>
    </w:p>
    <w:p w:rsidR="00000000" w:rsidRPr="004B5B3E" w:rsidP="004B5B3E">
      <w:pPr>
        <w:pStyle w:val="BodyText"/>
      </w:pPr>
      <w:r w:rsidRPr="004B5B3E">
        <w:t>plus</w:t>
      </w:r>
    </w:p>
    <w:p w:rsidR="00000000" w:rsidRPr="004B5B3E" w:rsidP="004B5B3E">
      <w:pPr>
        <w:pStyle w:val="ListBullet"/>
      </w:pPr>
      <w:r w:rsidRPr="004B5B3E">
        <w:rPr>
          <w:rStyle w:val="SpecialBold"/>
        </w:rPr>
        <w:t>4 elective units</w:t>
      </w:r>
      <w:r w:rsidRPr="004B5B3E">
        <w:t xml:space="preserve"> from the elective units listed </w:t>
      </w:r>
      <w:r w:rsidRPr="004B5B3E">
        <w:t>below; of which up to 2 units may be drawn with appropriate contextualisation from any currently endorsed national Training Package or accredited course, provided that the units contribute to the vocational outcome of the qualification.</w:t>
      </w:r>
    </w:p>
    <w:p w:rsidR="00000000" w:rsidRPr="004B5B3E" w:rsidP="004B5B3E">
      <w:pPr>
        <w:pStyle w:val="BodyText"/>
      </w:pPr>
      <w:r w:rsidRPr="004B5B3E">
        <w:t>Where imported unit</w:t>
      </w:r>
      <w:r w:rsidRPr="004B5B3E">
        <w:t>s are selected, care must be taken to ensure that all prerequisites specified in the unit are complied with.</w:t>
      </w:r>
    </w:p>
    <w:p w:rsidR="00000000" w:rsidRPr="004B5B3E" w:rsidP="004B5B3E">
      <w:pPr>
        <w:pStyle w:val="BodyText"/>
      </w:pPr>
    </w:p>
    <w:p w:rsidR="00000000" w:rsidRPr="004B5B3E" w:rsidP="004B5B3E">
      <w:pPr>
        <w:pStyle w:val="BodyText"/>
      </w:pPr>
      <w:r w:rsidRPr="004B5B3E">
        <w:rPr>
          <w:rStyle w:val="SpecialBold"/>
        </w:rPr>
        <w:t>Core units: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0"/>
        <w:gridCol w:w="7090"/>
      </w:tblGrid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BodyText"/>
            </w:pPr>
            <w:r w:rsidRPr="004B5B3E">
              <w:rPr>
                <w:rStyle w:val="SpecialBold"/>
              </w:rPr>
              <w:t>Field</w:t>
            </w:r>
          </w:p>
        </w:tc>
        <w:tc>
          <w:tcPr>
            <w:tcW w:w="70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Unit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 xml:space="preserve">E </w:t>
            </w:r>
            <w:r w:rsidRPr="004B5B3E">
              <w:rPr>
                <w:rStyle w:val="SpecialBold"/>
              </w:rPr>
              <w:tab/>
              <w:t>Communication and Calculation</w:t>
            </w:r>
          </w:p>
        </w:tc>
        <w:tc>
          <w:tcPr>
            <w:tcW w:w="70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BodyText"/>
            </w:pPr>
            <w:r w:rsidRPr="004B5B3E">
              <w:t>TLIE3022A</w:t>
            </w:r>
            <w:r w:rsidRPr="004B5B3E">
              <w:tab/>
              <w:t>Complete workplace documents</w:t>
            </w:r>
          </w:p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TLIE3023A</w:t>
            </w:r>
            <w:r w:rsidRPr="004B5B3E">
              <w:tab/>
              <w:t>Use electronic communication systems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 xml:space="preserve">F </w:t>
            </w:r>
            <w:r w:rsidRPr="004B5B3E">
              <w:rPr>
                <w:rStyle w:val="SpecialBold"/>
              </w:rPr>
              <w:tab/>
              <w:t>Safety Management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BodyText"/>
            </w:pPr>
            <w:r w:rsidRPr="004B5B3E">
              <w:t>TLIF1001A</w:t>
            </w:r>
            <w:r w:rsidRPr="004B5B3E">
              <w:tab/>
              <w:t>Follow occupational health and safety procedures</w:t>
            </w:r>
          </w:p>
          <w:p w:rsidR="00000000" w:rsidRPr="004B5B3E" w:rsidP="004B5B3E">
            <w:pPr>
              <w:pStyle w:val="BodyText"/>
            </w:pPr>
            <w:r w:rsidRPr="004B5B3E">
              <w:t>TLIF2010A</w:t>
            </w:r>
            <w:r w:rsidRPr="004B5B3E">
              <w:tab/>
              <w:t>Apply fatigue management strategies</w:t>
            </w:r>
          </w:p>
          <w:p w:rsidR="00000000" w:rsidRPr="004B5B3E" w:rsidP="004B5B3E">
            <w:pPr>
              <w:pStyle w:val="BodyText"/>
            </w:pPr>
            <w:r w:rsidRPr="004B5B3E">
              <w:t>TLIF3058A</w:t>
            </w:r>
            <w:r w:rsidRPr="004B5B3E">
              <w:tab/>
              <w:t xml:space="preserve">Apply safeworking rules and regulations to rail functions </w:t>
            </w:r>
          </w:p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TLIF3085A</w:t>
            </w:r>
            <w:r w:rsidRPr="004B5B3E">
              <w:tab/>
              <w:t>Apply local incident response procedures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L</w:t>
            </w:r>
            <w:r w:rsidRPr="004B5B3E">
              <w:rPr>
                <w:rStyle w:val="SpecialBold"/>
              </w:rPr>
              <w:tab/>
              <w:t xml:space="preserve">Resource </w:t>
            </w:r>
            <w:r w:rsidRPr="004B5B3E">
              <w:rPr>
                <w:rStyle w:val="SpecialBold"/>
              </w:rPr>
              <w:t>Management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BodyText"/>
            </w:pPr>
            <w:r w:rsidRPr="004B5B3E">
              <w:t>TLIL3071A</w:t>
            </w:r>
            <w:r w:rsidRPr="004B5B3E">
              <w:tab/>
              <w:t>Control and coordinate local rail traffic movement</w:t>
            </w:r>
          </w:p>
          <w:p w:rsidR="00000000" w:rsidRPr="004B5B3E" w:rsidP="004B5B3E">
            <w:pPr>
              <w:pStyle w:val="BodyText"/>
            </w:pPr>
            <w:r w:rsidRPr="004B5B3E">
              <w:t>TLIL3072A</w:t>
            </w:r>
            <w:r w:rsidRPr="004B5B3E">
              <w:tab/>
              <w:t>Operate signal panel or equipment</w:t>
            </w:r>
          </w:p>
        </w:tc>
      </w:tr>
    </w:tbl>
    <w:p w:rsidR="00000000" w:rsidRPr="004B5B3E" w:rsidP="004B5B3E">
      <w:pPr>
        <w:pStyle w:val="BodyText"/>
      </w:pPr>
    </w:p>
    <w:p w:rsidR="00000000" w:rsidRPr="004B5B3E" w:rsidP="004B5B3E">
      <w:pPr>
        <w:pStyle w:val="BodyText"/>
      </w:pPr>
      <w:r w:rsidRPr="004B5B3E">
        <w:rPr>
          <w:rStyle w:val="SpecialBold"/>
        </w:rPr>
        <w:t>Elective units: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020"/>
      </w:tblGrid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BodyText"/>
            </w:pPr>
            <w:r w:rsidRPr="004B5B3E">
              <w:rPr>
                <w:rStyle w:val="SpecialBold"/>
              </w:rPr>
              <w:t>Field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Unit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B</w:t>
            </w:r>
            <w:r w:rsidRPr="004B5B3E">
              <w:rPr>
                <w:rStyle w:val="SpecialBold"/>
              </w:rPr>
              <w:tab/>
              <w:t xml:space="preserve">Equipment Checking and Maintenance 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TLIB3118A</w:t>
            </w:r>
            <w:r w:rsidRPr="004B5B3E">
              <w:tab/>
              <w:t>Apply awareness of railway fundamentals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E</w:t>
            </w:r>
            <w:r w:rsidRPr="004B5B3E">
              <w:rPr>
                <w:rStyle w:val="SpecialBold"/>
              </w:rPr>
              <w:tab/>
            </w:r>
            <w:r w:rsidRPr="004B5B3E">
              <w:rPr>
                <w:rStyle w:val="SpecialBold"/>
              </w:rPr>
              <w:t>Communication and Calculation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BSBWRT301A</w:t>
            </w:r>
            <w:r w:rsidRPr="004B5B3E">
              <w:tab/>
              <w:t>Write simple documents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F</w:t>
            </w:r>
            <w:r w:rsidRPr="004B5B3E">
              <w:rPr>
                <w:rStyle w:val="SpecialBold"/>
              </w:rPr>
              <w:tab/>
              <w:t>Safety Management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TLIF3091A</w:t>
            </w:r>
            <w:r w:rsidRPr="004B5B3E">
              <w:tab/>
              <w:t>Apply awareness of dangerous goods and hazardous materials requirements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G</w:t>
            </w:r>
            <w:r w:rsidRPr="004B5B3E">
              <w:rPr>
                <w:rStyle w:val="SpecialBold"/>
              </w:rPr>
              <w:tab/>
              <w:t>Teamwork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BodyText"/>
            </w:pPr>
            <w:r w:rsidRPr="004B5B3E">
              <w:t>TLIG1001A</w:t>
            </w:r>
            <w:r w:rsidRPr="004B5B3E">
              <w:tab/>
              <w:t>Work effectively with others</w:t>
            </w:r>
          </w:p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TLIG2007A</w:t>
            </w:r>
            <w:r w:rsidRPr="004B5B3E">
              <w:tab/>
            </w:r>
            <w:r w:rsidRPr="004B5B3E">
              <w:t>Work in a socially diverse environment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J</w:t>
            </w:r>
            <w:r w:rsidRPr="004B5B3E">
              <w:rPr>
                <w:rStyle w:val="SpecialBold"/>
              </w:rPr>
              <w:tab/>
              <w:t>Quality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TLIJ2001A</w:t>
            </w:r>
            <w:r w:rsidRPr="004B5B3E">
              <w:tab/>
              <w:t>Apply quality procedures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K</w:t>
            </w:r>
            <w:r w:rsidRPr="004B5B3E">
              <w:rPr>
                <w:rStyle w:val="SpecialBold"/>
              </w:rPr>
              <w:tab/>
              <w:t>Technology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BSBITU101A</w:t>
            </w:r>
            <w:r w:rsidRPr="004B5B3E">
              <w:tab/>
              <w:t>Operate a personal computer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L</w:t>
            </w:r>
            <w:r w:rsidRPr="004B5B3E">
              <w:rPr>
                <w:rStyle w:val="SpecialBold"/>
              </w:rPr>
              <w:tab/>
              <w:t>Resource Management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BSBWOR201A</w:t>
            </w:r>
            <w:r w:rsidRPr="004B5B3E">
              <w:tab/>
              <w:t>Manage personal stress in the workplace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U</w:t>
            </w:r>
            <w:r w:rsidRPr="004B5B3E">
              <w:rPr>
                <w:rStyle w:val="SpecialBold"/>
              </w:rPr>
              <w:tab/>
              <w:t>Environment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t>TLIU2012A</w:t>
            </w:r>
            <w:r w:rsidRPr="004B5B3E">
              <w:tab/>
            </w:r>
            <w:r w:rsidRPr="004B5B3E">
              <w:t>Participate in environmentally sustainable work practices</w:t>
            </w:r>
          </w:p>
        </w:tc>
      </w:tr>
      <w:tr w:rsidTr="0020438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B3E">
            <w:pPr>
              <w:pStyle w:val="BodyText"/>
              <w:rPr>
                <w:lang w:val="en-NZ"/>
              </w:rPr>
            </w:pPr>
            <w:r w:rsidRPr="004B5B3E">
              <w:rPr>
                <w:rStyle w:val="SpecialBold"/>
              </w:rPr>
              <w:t>W</w:t>
            </w:r>
            <w:r w:rsidRPr="004B5B3E">
              <w:rPr>
                <w:rStyle w:val="SpecialBold"/>
              </w:rPr>
              <w:tab/>
              <w:t>Equipment and Systems Operations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B3E" w:rsidP="004B5B3E">
            <w:pPr>
              <w:pStyle w:val="BodyText"/>
            </w:pPr>
            <w:r w:rsidRPr="004B5B3E">
              <w:t>TLIW3026B</w:t>
            </w:r>
            <w:r w:rsidRPr="004B5B3E">
              <w:tab/>
              <w:t>Operate stand alone signalling/point control equipment</w:t>
            </w:r>
          </w:p>
        </w:tc>
      </w:tr>
    </w:tbl>
    <w:p w:rsidR="00000000" w:rsidRPr="004B5B3E" w:rsidP="004B5B3E">
      <w:pPr>
        <w:pStyle w:val="BodyText"/>
      </w:pPr>
    </w:p>
    <w:p w:rsidR="00000000" w:rsidRPr="004B5B3E" w:rsidP="004B5B3E"/>
    <w:sectPr w:rsidSect="004B5B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3E" w:rsidRPr="00204383" w:rsidP="00204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383" w:rsidP="004B5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04383" w:rsidP="004B5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04383" w:rsidP="004B5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3E" w:rsidRPr="00204383" w:rsidP="002043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383" w:rsidRPr="002D2AF8" w:rsidP="004B5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TLI32611 Certificate III in Rail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February 2014</w:t>
    </w:r>
    <w:r>
      <w:fldChar w:fldCharType="end"/>
    </w:r>
  </w:p>
  <w:p w:rsidR="00204383" w:rsidP="004B5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789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8E1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B3E"/>
  </w:style>
  <w:style w:type="character" w:customStyle="1" w:styleId="Heading1Char">
    <w:name w:val="Heading 1 Char"/>
    <w:basedOn w:val="DefaultParagraphFont"/>
    <w:link w:val="Heading1"/>
    <w:rsid w:val="004B5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B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B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B3E"/>
    <w:rPr>
      <w:b/>
      <w:spacing w:val="0"/>
    </w:rPr>
  </w:style>
  <w:style w:type="paragraph" w:customStyle="1" w:styleId="SuperHeading">
    <w:name w:val="SuperHeading"/>
    <w:basedOn w:val="Normal"/>
    <w:rsid w:val="004B5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B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B3E"/>
    <w:rPr>
      <w:i/>
    </w:rPr>
  </w:style>
  <w:style w:type="paragraph" w:styleId="Caption">
    <w:name w:val="caption"/>
    <w:basedOn w:val="BodyText"/>
    <w:next w:val="Normal"/>
    <w:qFormat/>
    <w:rsid w:val="004B5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B3E"/>
  </w:style>
  <w:style w:type="paragraph" w:styleId="TableofFigures">
    <w:name w:val="table of figures"/>
    <w:basedOn w:val="Normal"/>
    <w:next w:val="Normal"/>
    <w:semiHidden/>
    <w:rsid w:val="004B5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B3E"/>
    <w:pPr>
      <w:numPr>
        <w:numId w:val="10"/>
      </w:numPr>
    </w:pPr>
  </w:style>
  <w:style w:type="character" w:customStyle="1" w:styleId="WingdingSymbols">
    <w:name w:val="Wingding Symbols"/>
    <w:rsid w:val="004B5B3E"/>
    <w:rPr>
      <w:rFonts w:ascii="Wingdings" w:hAnsi="Wingdings"/>
    </w:rPr>
  </w:style>
  <w:style w:type="paragraph" w:customStyle="1" w:styleId="TableHeading">
    <w:name w:val="Table Heading"/>
    <w:basedOn w:val="HeadingBase"/>
    <w:rsid w:val="004B5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B3E"/>
    <w:rPr>
      <w:color w:val="0033CC"/>
      <w:u w:val="none"/>
    </w:rPr>
  </w:style>
  <w:style w:type="paragraph" w:customStyle="1" w:styleId="BodyTextRight">
    <w:name w:val="Body Text Right"/>
    <w:basedOn w:val="BodyText"/>
    <w:rsid w:val="004B5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B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B3E"/>
    <w:rPr>
      <w:sz w:val="32"/>
    </w:rPr>
  </w:style>
  <w:style w:type="paragraph" w:customStyle="1" w:styleId="HeadingProcedure">
    <w:name w:val="Heading Procedure"/>
    <w:basedOn w:val="HeadingBase"/>
    <w:next w:val="Normal"/>
    <w:rsid w:val="004B5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B3E"/>
    <w:pPr>
      <w:spacing w:before="60" w:after="60"/>
    </w:pPr>
  </w:style>
  <w:style w:type="paragraph" w:styleId="ListContinue">
    <w:name w:val="List Continue"/>
    <w:basedOn w:val="List"/>
    <w:rsid w:val="004B5B3E"/>
    <w:pPr>
      <w:ind w:firstLine="0"/>
    </w:pPr>
  </w:style>
  <w:style w:type="paragraph" w:customStyle="1" w:styleId="ListNote">
    <w:name w:val="List Note"/>
    <w:basedOn w:val="List"/>
    <w:rsid w:val="004B5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B3E"/>
    <w:rPr>
      <w:rFonts w:ascii="Courier New" w:hAnsi="Courier New"/>
    </w:rPr>
  </w:style>
  <w:style w:type="paragraph" w:customStyle="1" w:styleId="NoteBullet">
    <w:name w:val="Note Bullet"/>
    <w:basedOn w:val="Note"/>
    <w:rsid w:val="004B5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5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B3E"/>
    <w:rPr>
      <w:b/>
      <w:smallCaps/>
    </w:rPr>
  </w:style>
  <w:style w:type="paragraph" w:customStyle="1" w:styleId="TableListNumber">
    <w:name w:val="Table List Number"/>
    <w:basedOn w:val="ListNumber"/>
    <w:rsid w:val="004B5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B3E"/>
    <w:pPr>
      <w:numPr>
        <w:numId w:val="8"/>
      </w:numPr>
    </w:pPr>
  </w:style>
  <w:style w:type="paragraph" w:customStyle="1" w:styleId="ListAlpha2">
    <w:name w:val="List Alpha 2"/>
    <w:basedOn w:val="List2"/>
    <w:rsid w:val="004B5B3E"/>
    <w:pPr>
      <w:numPr>
        <w:numId w:val="7"/>
      </w:numPr>
    </w:pPr>
  </w:style>
  <w:style w:type="paragraph" w:styleId="List2">
    <w:name w:val="List 2"/>
    <w:basedOn w:val="BodyText"/>
    <w:rsid w:val="004B5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B3E"/>
    <w:pPr>
      <w:numPr>
        <w:numId w:val="2"/>
      </w:numPr>
    </w:pPr>
  </w:style>
  <w:style w:type="paragraph" w:styleId="ListBullet5">
    <w:name w:val="List Bullet 5"/>
    <w:basedOn w:val="List5"/>
    <w:rsid w:val="004B5B3E"/>
    <w:pPr>
      <w:numPr>
        <w:numId w:val="3"/>
      </w:numPr>
    </w:pPr>
  </w:style>
  <w:style w:type="paragraph" w:styleId="ListContinue2">
    <w:name w:val="List Continue 2"/>
    <w:basedOn w:val="List2"/>
    <w:rsid w:val="004B5B3E"/>
    <w:pPr>
      <w:ind w:firstLine="0"/>
    </w:pPr>
  </w:style>
  <w:style w:type="paragraph" w:styleId="ListContinue3">
    <w:name w:val="List Continue 3"/>
    <w:basedOn w:val="List3"/>
    <w:rsid w:val="004B5B3E"/>
    <w:pPr>
      <w:ind w:left="1021" w:firstLine="0"/>
    </w:pPr>
  </w:style>
  <w:style w:type="paragraph" w:styleId="ListContinue4">
    <w:name w:val="List Continue 4"/>
    <w:basedOn w:val="List4"/>
    <w:rsid w:val="004B5B3E"/>
    <w:pPr>
      <w:ind w:firstLine="0"/>
    </w:pPr>
  </w:style>
  <w:style w:type="paragraph" w:styleId="ListContinue5">
    <w:name w:val="List Continue 5"/>
    <w:basedOn w:val="List5"/>
    <w:rsid w:val="004B5B3E"/>
    <w:pPr>
      <w:ind w:firstLine="0"/>
    </w:pPr>
  </w:style>
  <w:style w:type="paragraph" w:styleId="ListNumber3">
    <w:name w:val="List Number 3"/>
    <w:basedOn w:val="List3"/>
    <w:rsid w:val="004B5B3E"/>
    <w:pPr>
      <w:numPr>
        <w:numId w:val="4"/>
      </w:numPr>
    </w:pPr>
  </w:style>
  <w:style w:type="paragraph" w:styleId="ListNumber4">
    <w:name w:val="List Number 4"/>
    <w:basedOn w:val="List4"/>
    <w:rsid w:val="004B5B3E"/>
    <w:pPr>
      <w:numPr>
        <w:numId w:val="5"/>
      </w:numPr>
    </w:pPr>
  </w:style>
  <w:style w:type="paragraph" w:styleId="ListNumber5">
    <w:name w:val="List Number 5"/>
    <w:basedOn w:val="List5"/>
    <w:rsid w:val="004B5B3E"/>
    <w:pPr>
      <w:numPr>
        <w:numId w:val="6"/>
      </w:numPr>
    </w:pPr>
  </w:style>
  <w:style w:type="paragraph" w:styleId="BlockText">
    <w:name w:val="Block Text"/>
    <w:basedOn w:val="Normal"/>
    <w:rsid w:val="004B5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B3E"/>
    <w:rPr>
      <w:sz w:val="16"/>
      <w:vertAlign w:val="superscript"/>
    </w:rPr>
  </w:style>
  <w:style w:type="character" w:customStyle="1" w:styleId="Symbols">
    <w:name w:val="Symbols"/>
    <w:basedOn w:val="DefaultParagraphFont"/>
    <w:rsid w:val="004B5B3E"/>
    <w:rPr>
      <w:rFonts w:ascii="Symbol" w:hAnsi="Symbol"/>
    </w:rPr>
  </w:style>
  <w:style w:type="character" w:customStyle="1" w:styleId="MenuOptions">
    <w:name w:val="Menu Options"/>
    <w:basedOn w:val="DefaultParagraphFont"/>
    <w:rsid w:val="004B5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B3E"/>
    <w:rPr>
      <w:b/>
    </w:rPr>
  </w:style>
  <w:style w:type="character" w:customStyle="1" w:styleId="Underlined">
    <w:name w:val="Underlined"/>
    <w:basedOn w:val="DefaultParagraphFont"/>
    <w:rsid w:val="004B5B3E"/>
    <w:rPr>
      <w:u w:val="single"/>
    </w:rPr>
  </w:style>
  <w:style w:type="paragraph" w:customStyle="1" w:styleId="TableBodyTextRight">
    <w:name w:val="Table Body Text Right"/>
    <w:basedOn w:val="TableBodyText"/>
    <w:rsid w:val="004B5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B3E"/>
    <w:rPr>
      <w:sz w:val="18"/>
    </w:rPr>
  </w:style>
  <w:style w:type="paragraph" w:customStyle="1" w:styleId="BodySmallRight">
    <w:name w:val="Body Small Right"/>
    <w:basedOn w:val="BodyTextRight"/>
    <w:rsid w:val="004B5B3E"/>
    <w:rPr>
      <w:sz w:val="18"/>
      <w:szCs w:val="18"/>
    </w:rPr>
  </w:style>
  <w:style w:type="paragraph" w:customStyle="1" w:styleId="MarginEdition">
    <w:name w:val="Margin Edition"/>
    <w:basedOn w:val="MarginNote"/>
    <w:rsid w:val="004B5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B3E"/>
    <w:rPr>
      <w:sz w:val="2"/>
      <w:szCs w:val="2"/>
    </w:rPr>
  </w:style>
  <w:style w:type="character" w:customStyle="1" w:styleId="Small">
    <w:name w:val="Small"/>
    <w:basedOn w:val="DefaultParagraphFont"/>
    <w:rsid w:val="004B5B3E"/>
    <w:rPr>
      <w:sz w:val="16"/>
    </w:rPr>
  </w:style>
  <w:style w:type="paragraph" w:customStyle="1" w:styleId="WideTable">
    <w:name w:val="Wide Table"/>
    <w:basedOn w:val="Normal"/>
    <w:rsid w:val="004B5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B3E"/>
  </w:style>
  <w:style w:type="paragraph" w:styleId="Quote">
    <w:name w:val="Quote"/>
    <w:basedOn w:val="Heading1"/>
    <w:link w:val="QuoteChar"/>
    <w:qFormat/>
    <w:rsid w:val="004B5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B3E"/>
    <w:pPr>
      <w:pageBreakBefore/>
    </w:pPr>
  </w:style>
  <w:style w:type="paragraph" w:customStyle="1" w:styleId="Border">
    <w:name w:val="Border"/>
    <w:basedOn w:val="Normal"/>
    <w:qFormat/>
    <w:rsid w:val="004B5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B3E"/>
    <w:rPr>
      <w:u w:val="single"/>
    </w:rPr>
  </w:style>
  <w:style w:type="character" w:customStyle="1" w:styleId="BoldandItalics">
    <w:name w:val="Bold and Italics"/>
    <w:qFormat/>
    <w:rsid w:val="004B5B3E"/>
    <w:rPr>
      <w:b/>
      <w:i/>
      <w:u w:val="none"/>
    </w:rPr>
  </w:style>
  <w:style w:type="paragraph" w:styleId="BalloonText">
    <w:name w:val="Balloon Text"/>
    <w:basedOn w:val="Normal"/>
    <w:link w:val="BalloonTextChar"/>
    <w:rsid w:val="004B5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B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B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922</Words>
  <Characters>5773</Characters>
  <Application>Microsoft Office Word</Application>
  <DocSecurity>0</DocSecurity>
  <Lines>187</Lines>
  <Paragraphs>119</Paragraphs>
  <ScaleCrop>false</ScaleCrop>
  <Company>Author-it Software Corporation Ltd.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TLI32611 Certificate III in Rail Signalling</dc:title>
  <dc:subject>Approved</dc:subject>
  <dc:creator>Transport &amp; Logistics Industry Skills Council</dc:creator>
  <cp:keywords>Release 3</cp:keywords>
  <dc:description>Review Date: 12 April 2008</dc:description>
  <cp:lastModifiedBy>HSD_TPCMSd.prod</cp:lastModifiedBy>
  <cp:revision>3</cp:revision>
  <dcterms:created xsi:type="dcterms:W3CDTF">2014-02-17T11:50:51Z</dcterms:created>
  <dcterms:modified xsi:type="dcterms:W3CDTF">2014-02-13T05:22:00Z</dcterms:modified>
</cp:coreProperties>
</file>