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EC7" w:rsidP="00224EC7">
      <w:pPr>
        <w:pStyle w:val="Title"/>
      </w:pPr>
      <w:r>
        <w:fldChar w:fldCharType="begin"/>
      </w:r>
      <w:r>
        <w:instrText xml:space="preserve"> TITLE   \* MERGEFORMAT </w:instrText>
      </w:r>
      <w:r>
        <w:fldChar w:fldCharType="separate"/>
      </w:r>
      <w:r>
        <w:t>TLI32310 Certificate III in Electric Passenger Train Guard</w:t>
      </w:r>
      <w:r>
        <w:fldChar w:fldCharType="end"/>
      </w:r>
    </w:p>
    <w:p w:rsidR="00224EC7" w:rsidP="00224EC7">
      <w:pPr>
        <w:pStyle w:val="Version"/>
        <w:sectPr w:rsidSect="004F4C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4C14" w:rsidP="004F4C14">
      <w:pPr>
        <w:pStyle w:val="SuperHeading"/>
      </w:pPr>
      <w:r w:rsidRPr="004F4C14">
        <w:t>TLI32310 Certificate III in Electric Passenger Train Guard</w:t>
      </w:r>
    </w:p>
    <w:p w:rsidR="00000000" w:rsidRPr="004F4C14" w:rsidP="004F4C14">
      <w:pPr>
        <w:pStyle w:val="Heading1"/>
      </w:pPr>
      <w:bookmarkStart w:id="1" w:name="O_568528"/>
      <w:bookmarkEnd w:id="1"/>
      <w:r w:rsidRPr="004F4C14">
        <w:t>Modification History</w:t>
      </w:r>
    </w:p>
    <w:p w:rsidR="00000000" w:rsidRPr="004F4C14" w:rsidP="004F4C14">
      <w:pPr>
        <w:pStyle w:val="BodyText"/>
      </w:pPr>
      <w:r w:rsidRPr="004F4C14">
        <w:t>Release 2 - Two imported units updated to current versions. Equivalent.</w:t>
      </w:r>
    </w:p>
    <w:p w:rsidR="00000000" w:rsidRPr="004F4C14" w:rsidP="004F4C14">
      <w:pPr>
        <w:pStyle w:val="AllowPageBreak"/>
      </w:pPr>
    </w:p>
    <w:p w:rsidR="00000000" w:rsidRPr="004F4C14" w:rsidP="004F4C14">
      <w:pPr>
        <w:pStyle w:val="Heading1"/>
      </w:pPr>
      <w:bookmarkStart w:id="2" w:name="O_568527"/>
      <w:bookmarkEnd w:id="2"/>
      <w:r w:rsidRPr="004F4C14">
        <w:t>Description</w:t>
      </w:r>
    </w:p>
    <w:p w:rsidR="00000000" w:rsidRPr="004F4C14" w:rsidP="004F4C14">
      <w:pPr>
        <w:pStyle w:val="BodyText"/>
      </w:pPr>
      <w:r w:rsidRPr="004F4C14">
        <w:rPr>
          <w:rStyle w:val="SpecialBold"/>
        </w:rPr>
        <w:t>Rationale</w:t>
      </w:r>
      <w:r w:rsidRPr="004F4C14">
        <w:t xml:space="preserve">: </w:t>
      </w:r>
    </w:p>
    <w:p w:rsidR="00000000" w:rsidRPr="004F4C14" w:rsidP="004F4C14">
      <w:pPr>
        <w:pStyle w:val="BodyText"/>
      </w:pPr>
      <w:r w:rsidRPr="004F4C14">
        <w:t>This is a general qualification for a person engaged in the duties of an electric passenger train guard within a m</w:t>
      </w:r>
      <w:r w:rsidRPr="004F4C14">
        <w:t xml:space="preserve">etropolitan train system. </w:t>
      </w:r>
    </w:p>
    <w:p w:rsidR="00224EC7" w:rsidP="004F4C14">
      <w:pPr>
        <w:pStyle w:val="BodyText"/>
      </w:pPr>
      <w:r w:rsidRPr="004F4C14">
        <w:t>It involves a broad range of skilled applications applied in a wide variety of contexts, which may involve application of some discretion and judgement in selecting equipment, services or contingency measures. It may also include</w:t>
      </w:r>
      <w:r w:rsidRPr="004F4C14">
        <w:t xml:space="preserve"> responsibility for coordinating the work of others.</w:t>
      </w:r>
    </w:p>
    <w:p w:rsidR="00224EC7" w:rsidP="004F4C14">
      <w:pPr>
        <w:pStyle w:val="BodyText"/>
      </w:pPr>
    </w:p>
    <w:p w:rsidR="00000000" w:rsidRPr="004F4C14" w:rsidP="004F4C14">
      <w:pPr>
        <w:pStyle w:val="Heading1"/>
      </w:pPr>
      <w:bookmarkStart w:id="3" w:name="O_568526"/>
      <w:bookmarkEnd w:id="3"/>
      <w:r w:rsidRPr="004F4C14">
        <w:t>Pathways Information</w:t>
      </w:r>
    </w:p>
    <w:p w:rsidR="00000000" w:rsidRPr="004F4C14" w:rsidP="004F4C14">
      <w:pPr>
        <w:pStyle w:val="BodyText"/>
      </w:pPr>
      <w:r w:rsidRPr="004F4C14">
        <w:t>Not Applicable</w:t>
      </w:r>
    </w:p>
    <w:p w:rsidR="00000000" w:rsidRPr="004F4C14" w:rsidP="004F4C14">
      <w:pPr>
        <w:pStyle w:val="AllowPageBreak"/>
      </w:pPr>
    </w:p>
    <w:p w:rsidR="00000000" w:rsidRPr="004F4C14" w:rsidP="004F4C14">
      <w:pPr>
        <w:pStyle w:val="Heading1"/>
      </w:pPr>
      <w:bookmarkStart w:id="4" w:name="O_568525"/>
      <w:bookmarkEnd w:id="4"/>
      <w:r w:rsidRPr="004F4C14">
        <w:t>Licensing/Regulatory Information</w:t>
      </w:r>
    </w:p>
    <w:p w:rsidR="00000000" w:rsidRPr="004F4C14" w:rsidP="004F4C14">
      <w:pPr>
        <w:pStyle w:val="BodyText"/>
      </w:pPr>
      <w:r w:rsidRPr="004F4C14">
        <w:t>Not Applicable</w:t>
      </w:r>
    </w:p>
    <w:p w:rsidR="00000000" w:rsidRPr="004F4C14" w:rsidP="004F4C14">
      <w:pPr>
        <w:pStyle w:val="AllowPageBreak"/>
      </w:pPr>
    </w:p>
    <w:p w:rsidR="00000000" w:rsidRPr="004F4C14" w:rsidP="004F4C14">
      <w:pPr>
        <w:pStyle w:val="Heading1"/>
      </w:pPr>
      <w:bookmarkStart w:id="5" w:name="O_568524"/>
      <w:bookmarkEnd w:id="5"/>
      <w:r w:rsidRPr="004F4C14">
        <w:t>Entry Requirements</w:t>
      </w:r>
    </w:p>
    <w:p w:rsidR="00000000" w:rsidRPr="004F4C14" w:rsidP="004F4C14">
      <w:pPr>
        <w:pStyle w:val="BodyText"/>
      </w:pPr>
      <w:r w:rsidRPr="004F4C14">
        <w:rPr>
          <w:rStyle w:val="SpecialBold"/>
        </w:rPr>
        <w:t>Entry requirements</w:t>
      </w:r>
      <w:r w:rsidRPr="004F4C14">
        <w:t>:</w:t>
      </w:r>
    </w:p>
    <w:p w:rsidR="00224EC7" w:rsidP="004F4C14">
      <w:pPr>
        <w:pStyle w:val="BodyText"/>
      </w:pPr>
      <w:r w:rsidRPr="004F4C14">
        <w:t>There are no entry requirem</w:t>
      </w:r>
      <w:r w:rsidRPr="004F4C14">
        <w:t>ents for this qualification.</w:t>
      </w:r>
    </w:p>
    <w:p w:rsidR="00224EC7" w:rsidP="004F4C14">
      <w:pPr>
        <w:pStyle w:val="BodyText"/>
      </w:pPr>
    </w:p>
    <w:p w:rsidR="00000000" w:rsidRPr="004F4C14" w:rsidP="004F4C14">
      <w:pPr>
        <w:pStyle w:val="Heading1"/>
      </w:pPr>
      <w:bookmarkStart w:id="6" w:name="O_568523"/>
      <w:bookmarkEnd w:id="6"/>
      <w:r w:rsidRPr="004F4C14">
        <w:t>Employability Skills Summary</w:t>
      </w:r>
    </w:p>
    <w:p w:rsidR="00000000" w:rsidRPr="004F4C14" w:rsidP="004F4C14">
      <w:pPr>
        <w:pStyle w:val="BodyText"/>
      </w:pPr>
      <w:r w:rsidRPr="004F4C14">
        <w:rPr>
          <w:rStyle w:val="SpecialBold"/>
        </w:rPr>
        <w:t>Employability Skills Summary for</w:t>
      </w:r>
    </w:p>
    <w:p w:rsidR="00000000" w:rsidRPr="004F4C14" w:rsidP="004F4C14">
      <w:pPr>
        <w:pStyle w:val="BodyText"/>
      </w:pPr>
      <w:r w:rsidRPr="004F4C14">
        <w:rPr>
          <w:rStyle w:val="SpecialBold"/>
        </w:rPr>
        <w:t>TLI32310 Certificate III in Electric Passenger Train Guard</w:t>
      </w:r>
    </w:p>
    <w:p w:rsidR="00000000" w:rsidRPr="004F4C14" w:rsidP="004F4C14">
      <w:pPr>
        <w:pStyle w:val="BodyText"/>
      </w:pPr>
      <w:r w:rsidRPr="004F4C14">
        <w:t>The following table contains a summary of the employability skills as identified by the</w:t>
      </w:r>
      <w:r w:rsidRPr="004F4C14">
        <w:t xml:space="preserve"> Transport and Logistics Industry for this qualification. This table should be interpreted in conjunction with the detailed requirements of each unit of competency packaged in this qualification. The outcomes described here are broad industry requirements </w:t>
      </w:r>
      <w:r w:rsidRPr="004F4C14">
        <w:t xml:space="preserve">that may vary depending on packaging options. </w:t>
      </w:r>
    </w:p>
    <w:p w:rsidR="00000000" w:rsidRPr="004F4C14" w:rsidP="004F4C14">
      <w:pPr>
        <w:pStyle w:val="BodyText"/>
      </w:pPr>
    </w:p>
    <w:tbl>
      <w:tblPr>
        <w:tblW w:w="0" w:type="auto"/>
        <w:tblLayout w:type="fixed"/>
        <w:tblCellMar>
          <w:left w:w="62" w:type="dxa"/>
          <w:right w:w="62" w:type="dxa"/>
        </w:tblCellMar>
        <w:tblLook w:val="0000"/>
      </w:tblPr>
      <w:tblGrid>
        <w:gridCol w:w="2423"/>
        <w:gridCol w:w="7"/>
        <w:gridCol w:w="6660"/>
      </w:tblGrid>
      <w:tr w:rsidTr="00224EC7">
        <w:tblPrEx>
          <w:tblW w:w="0" w:type="auto"/>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4F4C14" w:rsidP="004F4C14">
            <w:pPr>
              <w:pStyle w:val="BodyText"/>
            </w:pPr>
            <w:r w:rsidRPr="004F4C14">
              <w:rPr>
                <w:rStyle w:val="SpecialBold"/>
              </w:rPr>
              <w:t>Employability Skill</w:t>
            </w:r>
            <w:r w:rsidRPr="004F4C14">
              <w:t xml:space="preserve"> </w:t>
            </w:r>
          </w:p>
        </w:tc>
        <w:tc>
          <w:tcPr>
            <w:tcW w:w="6660" w:type="dxa"/>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Industry</w:t>
            </w:r>
            <w:r w:rsidRPr="004F4C14">
              <w:t>/</w:t>
            </w:r>
            <w:r w:rsidRPr="004F4C14">
              <w:rPr>
                <w:rStyle w:val="SpecialBold"/>
              </w:rPr>
              <w:t>enterprise requirements for this qualification include</w:t>
            </w:r>
            <w:r w:rsidRPr="004F4C14">
              <w:t>:</w:t>
            </w:r>
          </w:p>
        </w:tc>
      </w:tr>
      <w:tr w:rsidTr="00224EC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 xml:space="preserve">Implement and monitor communication systems and procedures required when performing </w:t>
            </w:r>
            <w:r w:rsidRPr="004F4C14">
              <w:t>the duties of a guard on electric passenger trains</w:t>
            </w:r>
          </w:p>
          <w:p w:rsidR="00000000" w:rsidRPr="004F4C14" w:rsidP="004F4C14">
            <w:pPr>
              <w:pStyle w:val="ListBullet"/>
            </w:pPr>
            <w:r w:rsidRPr="004F4C14">
              <w:t xml:space="preserve">Read and interpret relevant regulations, instructions, signs and labels applicable to performing the duties of a guard on electric passenger trains </w:t>
            </w:r>
          </w:p>
          <w:p w:rsidR="00000000" w:rsidRPr="004F4C14" w:rsidP="004F4C14">
            <w:pPr>
              <w:pStyle w:val="ListBullet"/>
            </w:pPr>
            <w:r w:rsidRPr="004F4C14">
              <w:t>Speak clearly and directly on matters related to rail op</w:t>
            </w:r>
            <w:r w:rsidRPr="004F4C14">
              <w:t>erations and, in particular, when performing the duties of a guard on electric passenger trains</w:t>
            </w:r>
          </w:p>
          <w:p w:rsidR="00000000" w:rsidRPr="004F4C14" w:rsidP="004F4C14">
            <w:pPr>
              <w:pStyle w:val="ListBullet"/>
            </w:pPr>
            <w:r w:rsidRPr="004F4C14">
              <w:t>Listen to and interpret verbal information related to performing the duties of a guard on electric passenger trains</w:t>
            </w:r>
          </w:p>
          <w:p w:rsidR="00000000" w:rsidRPr="004F4C14" w:rsidP="004F4C14">
            <w:pPr>
              <w:pStyle w:val="ListBullet"/>
            </w:pPr>
            <w:r w:rsidRPr="004F4C14">
              <w:t>Write documents as part of duties, including</w:t>
            </w:r>
            <w:r w:rsidRPr="004F4C14">
              <w:t>, where applicable, completion of relevant forms, timesheets, service logs and incident reports</w:t>
            </w:r>
          </w:p>
          <w:p w:rsidR="00000000" w:rsidRPr="004F4C14" w:rsidP="004F4C14">
            <w:pPr>
              <w:pStyle w:val="ListBullet"/>
            </w:pPr>
            <w:r w:rsidRPr="004F4C14">
              <w:t>Negotiate issues with others in the course of performing the duties of a guard on electric passenger trains</w:t>
            </w:r>
          </w:p>
          <w:p w:rsidR="00000000" w:rsidRPr="004F4C14" w:rsidP="004F4C14">
            <w:pPr>
              <w:pStyle w:val="ListBullet"/>
            </w:pPr>
            <w:r w:rsidRPr="004F4C14">
              <w:t>Recognise and interpret non-verbal signs, signals an</w:t>
            </w:r>
            <w:r w:rsidRPr="004F4C14">
              <w:t>d behaviour</w:t>
            </w:r>
          </w:p>
          <w:p w:rsidR="00000000" w:rsidP="004F4C14">
            <w:pPr>
              <w:pStyle w:val="ListBullet"/>
              <w:rPr>
                <w:lang w:val="en-NZ"/>
              </w:rPr>
            </w:pPr>
            <w:r w:rsidRPr="004F4C14">
              <w:t>Use relevant communication equipment.</w:t>
            </w:r>
          </w:p>
        </w:tc>
      </w:tr>
      <w:tr w:rsidTr="00224EC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Collaborate with others in the course of performing the duties of a guard on electric passenger trains</w:t>
            </w:r>
          </w:p>
          <w:p w:rsidR="00000000" w:rsidRPr="004F4C14" w:rsidP="004F4C14">
            <w:pPr>
              <w:pStyle w:val="ListBullet"/>
            </w:pPr>
            <w:r w:rsidRPr="004F4C14">
              <w:t>Provide leadership to other personnel in the workplace</w:t>
            </w:r>
          </w:p>
          <w:p w:rsidR="00000000" w:rsidRPr="004F4C14" w:rsidP="004F4C14">
            <w:pPr>
              <w:pStyle w:val="ListBullet"/>
            </w:pPr>
            <w:r w:rsidRPr="004F4C14">
              <w:t>Motivate others in the workplace</w:t>
            </w:r>
          </w:p>
          <w:p w:rsidR="00000000" w:rsidRPr="004F4C14" w:rsidP="004F4C14">
            <w:pPr>
              <w:pStyle w:val="ListBullet"/>
            </w:pPr>
            <w:r w:rsidRPr="004F4C14">
              <w:t xml:space="preserve">Assist others in the workplace to achieve and maintain competence </w:t>
            </w:r>
          </w:p>
          <w:p w:rsidR="00000000" w:rsidRPr="004F4C14" w:rsidP="004F4C14">
            <w:pPr>
              <w:pStyle w:val="ListBullet"/>
            </w:pPr>
            <w:r w:rsidRPr="004F4C14">
              <w:t>Assist in the resolution of any interpersonal conflicts that may arise during work operations</w:t>
            </w:r>
          </w:p>
          <w:p w:rsidR="00000000" w:rsidRPr="004F4C14" w:rsidP="004F4C14">
            <w:pPr>
              <w:pStyle w:val="ListBullet"/>
            </w:pPr>
            <w:r w:rsidRPr="004F4C14">
              <w:t>Avoid and prevent the harassment of others in the workplace</w:t>
            </w:r>
          </w:p>
          <w:p w:rsidR="00000000" w:rsidP="004F4C14">
            <w:pPr>
              <w:pStyle w:val="ListBullet"/>
              <w:rPr>
                <w:lang w:val="en-NZ"/>
              </w:rPr>
            </w:pPr>
            <w:r w:rsidRPr="004F4C14">
              <w:t>Work with persons of different ages</w:t>
            </w:r>
            <w:r w:rsidRPr="004F4C14">
              <w:t xml:space="preserve">, gender, race, religion, </w:t>
            </w:r>
            <w:r w:rsidRPr="004F4C14">
              <w:t>political persuasion, etc.</w:t>
            </w:r>
          </w:p>
        </w:tc>
      </w:tr>
      <w:tr w:rsidTr="00224EC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Problem solving</w:t>
            </w:r>
          </w:p>
        </w:tc>
        <w:tc>
          <w:tcPr>
            <w:tcW w:w="6667" w:type="dxa"/>
            <w:gridSpan w:val="2"/>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Identify and solve or report problems arising in the course of performing the duties of a guard on electric passenger trains</w:t>
            </w:r>
          </w:p>
          <w:p w:rsidR="00000000" w:rsidRPr="004F4C14" w:rsidP="004F4C14">
            <w:pPr>
              <w:pStyle w:val="ListBullet"/>
            </w:pPr>
            <w:r w:rsidRPr="004F4C14">
              <w:t>Monitor and anticipate problems that may occur in the course</w:t>
            </w:r>
            <w:r w:rsidRPr="004F4C14">
              <w:t xml:space="preserve"> of performing the duties of a guard on electric passenger trains and take appropriate action to report or resolve the problems within limits of responsibility</w:t>
            </w:r>
          </w:p>
          <w:p w:rsidR="00000000" w:rsidRPr="004F4C14" w:rsidP="004F4C14">
            <w:pPr>
              <w:pStyle w:val="ListBullet"/>
            </w:pPr>
            <w:r w:rsidRPr="004F4C14">
              <w:t>Identify and control hazards and risks in a range of situations related to performing the duties</w:t>
            </w:r>
            <w:r w:rsidRPr="004F4C14">
              <w:t xml:space="preserve"> of a guard on electric passenger trains and take appropriate precautions</w:t>
            </w:r>
          </w:p>
          <w:p w:rsidR="00000000" w:rsidP="004F4C14">
            <w:pPr>
              <w:pStyle w:val="ListBullet"/>
              <w:rPr>
                <w:lang w:val="en-NZ"/>
              </w:rPr>
            </w:pPr>
            <w:r w:rsidRPr="004F4C14">
              <w:t>Use mathematics to solve various calculations related to performing the duties of a guard on electric passenger trains.</w:t>
            </w:r>
          </w:p>
        </w:tc>
      </w:tr>
      <w:tr w:rsidTr="00224EC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Initiative and enterprise</w:t>
            </w:r>
          </w:p>
        </w:tc>
        <w:tc>
          <w:tcPr>
            <w:tcW w:w="6667" w:type="dxa"/>
            <w:gridSpan w:val="2"/>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 xml:space="preserve">Modify activities dependent on differing situations and contingencies </w:t>
            </w:r>
          </w:p>
          <w:p w:rsidR="00000000" w:rsidRPr="004F4C14" w:rsidP="004F4C14">
            <w:pPr>
              <w:pStyle w:val="ListBullet"/>
            </w:pPr>
            <w:r w:rsidRPr="004F4C14">
              <w:t>Take appropriate initiatives in a range of operational situations</w:t>
            </w:r>
          </w:p>
          <w:p w:rsidR="00000000" w:rsidP="004F4C14">
            <w:pPr>
              <w:pStyle w:val="ListBullet"/>
              <w:rPr>
                <w:lang w:val="en-NZ"/>
              </w:rPr>
            </w:pPr>
            <w:r w:rsidRPr="004F4C14">
              <w:t>Respond appropriately to any changes in equipment, standard operating procedures and the working environment.</w:t>
            </w:r>
          </w:p>
        </w:tc>
      </w:tr>
      <w:tr w:rsidTr="00224EC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Planning</w:t>
            </w:r>
            <w:r w:rsidRPr="004F4C14">
              <w:rPr>
                <w:rStyle w:val="SpecialBold"/>
              </w:rPr>
              <w:t xml:space="preserve"> and organising</w:t>
            </w:r>
          </w:p>
        </w:tc>
        <w:tc>
          <w:tcPr>
            <w:tcW w:w="6667" w:type="dxa"/>
            <w:gridSpan w:val="2"/>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 xml:space="preserve">Follow and apply operational and emergency plans, systems and procedures </w:t>
            </w:r>
          </w:p>
          <w:p w:rsidR="00000000" w:rsidRPr="004F4C14" w:rsidP="004F4C14">
            <w:pPr>
              <w:pStyle w:val="ListBullet"/>
            </w:pPr>
            <w:r w:rsidRPr="004F4C14">
              <w:t xml:space="preserve">Monitor systems and procedures for compliance with regulations and codes of practice </w:t>
            </w:r>
          </w:p>
          <w:p w:rsidR="00000000" w:rsidRPr="004F4C14" w:rsidP="004F4C14">
            <w:pPr>
              <w:pStyle w:val="ListBullet"/>
            </w:pPr>
            <w:r w:rsidRPr="004F4C14">
              <w:t>Implement the workplace security and safety management systems</w:t>
            </w:r>
          </w:p>
          <w:p w:rsidR="00000000" w:rsidRPr="004F4C14" w:rsidP="004F4C14">
            <w:pPr>
              <w:pStyle w:val="ListBullet"/>
            </w:pPr>
            <w:r w:rsidRPr="004F4C14">
              <w:t>Monitor and eval</w:t>
            </w:r>
            <w:r w:rsidRPr="004F4C14">
              <w:t>uate operational performance and compliance</w:t>
            </w:r>
          </w:p>
          <w:p w:rsidR="00000000" w:rsidRPr="004F4C14" w:rsidP="004F4C14">
            <w:pPr>
              <w:pStyle w:val="ListBullet"/>
            </w:pPr>
            <w:r w:rsidRPr="004F4C14">
              <w:t xml:space="preserve">Collect and interpret information needed in the course of performing the duties of a guard on electric passenger trains </w:t>
            </w:r>
          </w:p>
          <w:p w:rsidR="00000000" w:rsidP="004F4C14">
            <w:pPr>
              <w:pStyle w:val="ListBullet"/>
              <w:rPr>
                <w:lang w:val="en-NZ"/>
              </w:rPr>
            </w:pPr>
            <w:r w:rsidRPr="004F4C14">
              <w:t>Manage time and priorities in the course of performing the duties of a guard on electric pa</w:t>
            </w:r>
            <w:r w:rsidRPr="004F4C14">
              <w:t>ssenger trains.</w:t>
            </w:r>
          </w:p>
        </w:tc>
      </w:tr>
      <w:tr w:rsidTr="00224EC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Self management</w:t>
            </w:r>
          </w:p>
        </w:tc>
        <w:tc>
          <w:tcPr>
            <w:tcW w:w="6667" w:type="dxa"/>
            <w:gridSpan w:val="2"/>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Interpret and apply regulations and instructions</w:t>
            </w:r>
          </w:p>
          <w:p w:rsidR="00000000" w:rsidP="004F4C14">
            <w:pPr>
              <w:pStyle w:val="ListBullet"/>
              <w:rPr>
                <w:lang w:val="en-NZ"/>
              </w:rPr>
            </w:pPr>
            <w:r w:rsidRPr="004F4C14">
              <w:t>Evaluate own work performance.</w:t>
            </w:r>
          </w:p>
        </w:tc>
      </w:tr>
      <w:tr w:rsidTr="00224EC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Contribute to learning and assessment activities in the workplace</w:t>
            </w:r>
          </w:p>
          <w:p w:rsidR="00000000" w:rsidRPr="004F4C14" w:rsidP="004F4C14">
            <w:pPr>
              <w:pStyle w:val="ListBullet"/>
            </w:pPr>
            <w:r w:rsidRPr="004F4C14">
              <w:t xml:space="preserve">Assist others to adapt to any changes in workplace systems, equipment, procedures and the workplace operating environment </w:t>
            </w:r>
          </w:p>
          <w:p w:rsidR="00000000" w:rsidRPr="004F4C14" w:rsidP="004F4C14">
            <w:pPr>
              <w:pStyle w:val="ListBullet"/>
            </w:pPr>
            <w:r w:rsidRPr="004F4C14">
              <w:t>Assist in the instruction, coaching or mentoring of others in the workplace</w:t>
            </w:r>
          </w:p>
          <w:p w:rsidR="00000000" w:rsidRPr="004F4C14" w:rsidP="004F4C14">
            <w:pPr>
              <w:pStyle w:val="ListBullet"/>
            </w:pPr>
            <w:r w:rsidRPr="004F4C14">
              <w:t xml:space="preserve">Contribute to the assessment of the competence of others </w:t>
            </w:r>
            <w:r w:rsidRPr="004F4C14">
              <w:t>in the workplace</w:t>
            </w:r>
          </w:p>
          <w:p w:rsidR="00000000" w:rsidRPr="004F4C14" w:rsidP="004F4C14">
            <w:pPr>
              <w:pStyle w:val="ListBullet"/>
            </w:pPr>
            <w:r w:rsidRPr="004F4C14">
              <w:t>Assist in the creation of a learning environment in the rail industry workplace</w:t>
            </w:r>
          </w:p>
          <w:p w:rsidR="00000000" w:rsidRPr="004F4C14" w:rsidP="004F4C14">
            <w:pPr>
              <w:pStyle w:val="ListBullet"/>
            </w:pPr>
            <w:r w:rsidRPr="004F4C14">
              <w:t>Adapt own competence in response to any changes in the processes and equipment used in performing the duties of a guard on electric passenger trains</w:t>
            </w:r>
          </w:p>
          <w:p w:rsidR="00000000" w:rsidP="004F4C14">
            <w:pPr>
              <w:pStyle w:val="ListBullet"/>
              <w:rPr>
                <w:lang w:val="en-NZ"/>
              </w:rPr>
            </w:pPr>
            <w:r w:rsidRPr="004F4C14">
              <w:t>Update own</w:t>
            </w:r>
            <w:r w:rsidRPr="004F4C14">
              <w:t xml:space="preserve"> knowledge and skills required for performing the duties of a guard on electric passenger trains.</w:t>
            </w:r>
          </w:p>
        </w:tc>
      </w:tr>
      <w:tr w:rsidTr="00224EC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4F4C14">
            <w:pPr>
              <w:pStyle w:val="BodyText"/>
              <w:rPr>
                <w:lang w:val="en-NZ"/>
              </w:rPr>
            </w:pPr>
            <w:r w:rsidRPr="004F4C14">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4F4C14" w:rsidP="004F4C14">
            <w:pPr>
              <w:pStyle w:val="ListBullet"/>
            </w:pPr>
            <w:r w:rsidRPr="004F4C14">
              <w:t>Use equipment and materials required when performing the duties of a guard on electric passenger trains</w:t>
            </w:r>
          </w:p>
          <w:p w:rsidR="00000000" w:rsidRPr="004F4C14" w:rsidP="004F4C14">
            <w:pPr>
              <w:pStyle w:val="ListBullet"/>
            </w:pPr>
            <w:r w:rsidRPr="004F4C14">
              <w:t>Follow and apply operational and servicing instructions for equipment used when performing the duties of a guard on electric passenger trains</w:t>
            </w:r>
          </w:p>
          <w:p w:rsidR="00000000" w:rsidRPr="004F4C14" w:rsidP="004F4C14">
            <w:pPr>
              <w:pStyle w:val="ListBullet"/>
            </w:pPr>
            <w:r w:rsidRPr="004F4C14">
              <w:t>Follow and apply OH&amp;S procedures when using rail equipment and facilities.</w:t>
            </w:r>
          </w:p>
        </w:tc>
      </w:tr>
    </w:tbl>
    <w:p w:rsidR="00224EC7" w:rsidP="004F4C14">
      <w:pPr>
        <w:pStyle w:val="BodyText"/>
      </w:pPr>
    </w:p>
    <w:p w:rsidR="00224EC7" w:rsidP="004F4C14">
      <w:pPr>
        <w:pStyle w:val="BodyText"/>
      </w:pPr>
    </w:p>
    <w:p w:rsidR="00000000" w:rsidRPr="004F4C14" w:rsidP="004F4C14">
      <w:pPr>
        <w:pStyle w:val="Heading1"/>
      </w:pPr>
      <w:bookmarkStart w:id="7" w:name="O_568522"/>
      <w:bookmarkEnd w:id="7"/>
      <w:r w:rsidRPr="004F4C14">
        <w:t>Packaging Rules</w:t>
      </w:r>
    </w:p>
    <w:p w:rsidR="00000000" w:rsidRPr="004F4C14" w:rsidP="004F4C14">
      <w:pPr>
        <w:pStyle w:val="BodyText"/>
      </w:pPr>
      <w:r w:rsidRPr="004F4C14">
        <w:rPr>
          <w:rStyle w:val="SpecialBold"/>
        </w:rPr>
        <w:t>R</w:t>
      </w:r>
      <w:r w:rsidRPr="004F4C14">
        <w:rPr>
          <w:rStyle w:val="SpecialBold"/>
        </w:rPr>
        <w:t>equirements for completion of the qualification</w:t>
      </w:r>
      <w:r w:rsidRPr="004F4C14">
        <w:t>:</w:t>
      </w:r>
    </w:p>
    <w:p w:rsidR="00000000" w:rsidRPr="004F4C14" w:rsidP="004F4C14">
      <w:pPr>
        <w:pStyle w:val="BodyText"/>
      </w:pPr>
      <w:r w:rsidRPr="004F4C14">
        <w:t xml:space="preserve">A successful assessment outcome for a total of </w:t>
      </w:r>
      <w:r w:rsidRPr="004F4C14">
        <w:rPr>
          <w:rStyle w:val="SpecialBold"/>
        </w:rPr>
        <w:t>20 units</w:t>
      </w:r>
      <w:r w:rsidRPr="004F4C14">
        <w:t xml:space="preserve"> of competency comprising:</w:t>
      </w:r>
    </w:p>
    <w:p w:rsidR="00000000" w:rsidRPr="004F4C14" w:rsidP="004F4C14">
      <w:pPr>
        <w:pStyle w:val="ListBullet"/>
      </w:pPr>
      <w:r w:rsidRPr="004F4C14">
        <w:rPr>
          <w:rStyle w:val="SpecialBold"/>
        </w:rPr>
        <w:t>13 core units</w:t>
      </w:r>
      <w:r w:rsidRPr="004F4C14">
        <w:t xml:space="preserve"> listed below</w:t>
      </w:r>
    </w:p>
    <w:p w:rsidR="00000000" w:rsidRPr="004F4C14" w:rsidP="004F4C14">
      <w:pPr>
        <w:pStyle w:val="BodyText"/>
      </w:pPr>
      <w:r w:rsidRPr="004F4C14">
        <w:t>plus</w:t>
      </w:r>
    </w:p>
    <w:p w:rsidR="00000000" w:rsidRPr="004F4C14" w:rsidP="004F4C14">
      <w:pPr>
        <w:pStyle w:val="ListBullet"/>
      </w:pPr>
      <w:r w:rsidRPr="004F4C14">
        <w:rPr>
          <w:rStyle w:val="SpecialBold"/>
        </w:rPr>
        <w:t>7 elective units</w:t>
      </w:r>
      <w:r w:rsidRPr="004F4C14">
        <w:t xml:space="preserve"> which should be taken from the </w:t>
      </w:r>
      <w:r w:rsidRPr="004F4C14">
        <w:rPr>
          <w:rStyle w:val="SpecialBold"/>
        </w:rPr>
        <w:t>elective units</w:t>
      </w:r>
      <w:r w:rsidRPr="004F4C14">
        <w:t xml:space="preserve"> listed below or may include </w:t>
      </w:r>
      <w:r w:rsidRPr="004F4C14">
        <w:rPr>
          <w:rStyle w:val="SpecialBold"/>
        </w:rPr>
        <w:t>up to 3 units</w:t>
      </w:r>
      <w:r w:rsidRPr="004F4C14">
        <w:t xml:space="preserve"> drawn with appropriate contextualisation from any currently endorsed national Training Package or accredited course.</w:t>
      </w:r>
    </w:p>
    <w:p w:rsidR="00000000" w:rsidRPr="004F4C14" w:rsidP="004F4C14">
      <w:pPr>
        <w:pStyle w:val="BodyText"/>
      </w:pPr>
      <w:r w:rsidRPr="004F4C14">
        <w:t xml:space="preserve">Where the choice of a unit from another currently endorsed national Training Package or accredited course is made, this unit </w:t>
      </w:r>
      <w:r w:rsidRPr="004F4C14">
        <w:t>must contribute towards the vocational outcome of the qualification.</w:t>
      </w:r>
    </w:p>
    <w:p w:rsidR="00000000" w:rsidRPr="004F4C14" w:rsidP="004F4C14">
      <w:pPr>
        <w:pStyle w:val="BodyText"/>
      </w:pPr>
      <w:r w:rsidRPr="004F4C14">
        <w:t>Where imported units are selected, care must be taken to ensure that all pre-requisites specified are complied with.</w:t>
      </w:r>
    </w:p>
    <w:p w:rsidR="00000000" w:rsidRPr="004F4C14" w:rsidP="004F4C14">
      <w:pPr>
        <w:pStyle w:val="BodyText"/>
      </w:pPr>
    </w:p>
    <w:p w:rsidR="00000000" w:rsidRPr="004F4C14" w:rsidP="004F4C14">
      <w:pPr>
        <w:pStyle w:val="BodyText"/>
      </w:pPr>
      <w:r w:rsidRPr="004F4C14">
        <w:rPr>
          <w:rStyle w:val="SpecialBold"/>
        </w:rPr>
        <w:t>Core units</w:t>
      </w:r>
      <w:r w:rsidRPr="004F4C14">
        <w:t>:</w:t>
      </w:r>
    </w:p>
    <w:tbl>
      <w:tblPr>
        <w:tblW w:w="0" w:type="auto"/>
        <w:tblLayout w:type="fixed"/>
        <w:tblCellMar>
          <w:left w:w="62" w:type="dxa"/>
          <w:right w:w="62" w:type="dxa"/>
        </w:tblCellMar>
        <w:tblLook w:val="0000"/>
      </w:tblPr>
      <w:tblGrid>
        <w:gridCol w:w="2700"/>
        <w:gridCol w:w="6480"/>
      </w:tblGrid>
      <w:tr w:rsidTr="00224EC7">
        <w:tblPrEx>
          <w:tblW w:w="0" w:type="auto"/>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4F4C14" w:rsidP="004F4C14">
            <w:pPr>
              <w:pStyle w:val="BodyText"/>
            </w:pPr>
            <w:r w:rsidRPr="004F4C14">
              <w:rPr>
                <w:rStyle w:val="SpecialBold"/>
              </w:rPr>
              <w:t>Field</w:t>
            </w:r>
          </w:p>
        </w:tc>
        <w:tc>
          <w:tcPr>
            <w:tcW w:w="6480" w:type="dxa"/>
            <w:tcBorders>
              <w:top w:val="nil"/>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rPr>
                <w:rStyle w:val="SpecialBold"/>
              </w:rPr>
              <w:t>Unit</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B</w:t>
            </w:r>
            <w:r w:rsidRPr="004F4C14">
              <w:t xml:space="preserve"> </w:t>
            </w:r>
            <w:r w:rsidRPr="004F4C14">
              <w:tab/>
            </w:r>
            <w:r w:rsidRPr="004F4C14">
              <w:rPr>
                <w:rStyle w:val="SpecialBold"/>
              </w:rPr>
              <w:t>Equipment Checking and Maintenance</w:t>
            </w:r>
          </w:p>
        </w:tc>
        <w:tc>
          <w:tcPr>
            <w:tcW w:w="64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TLIB3112A</w:t>
            </w:r>
            <w:r w:rsidRPr="004F4C14">
              <w:tab/>
              <w:t xml:space="preserve">Prepare electric passenger train as part of guard </w:t>
            </w:r>
            <w:r w:rsidRPr="004F4C14">
              <w:tab/>
            </w:r>
            <w:r w:rsidRPr="004F4C14">
              <w:tab/>
            </w:r>
            <w:r w:rsidRPr="004F4C14">
              <w:tab/>
              <w:t>duties</w:t>
            </w:r>
          </w:p>
          <w:p w:rsidR="00000000" w:rsidRPr="004F4C14" w:rsidP="004F4C14">
            <w:pPr>
              <w:pStyle w:val="BodyText"/>
            </w:pPr>
            <w:r w:rsidRPr="004F4C14">
              <w:t>TLIB2104A</w:t>
            </w:r>
            <w:r w:rsidRPr="004F4C14">
              <w:tab/>
              <w:t xml:space="preserve">Identify, diagnose and rectify faults on electric </w:t>
            </w:r>
            <w:r w:rsidRPr="004F4C14">
              <w:tab/>
            </w:r>
            <w:r w:rsidRPr="004F4C14">
              <w:tab/>
            </w:r>
            <w:r w:rsidRPr="004F4C14">
              <w:tab/>
              <w:t>passenger trains</w:t>
            </w:r>
          </w:p>
          <w:p w:rsidR="00000000" w:rsidP="004F4C14">
            <w:pPr>
              <w:pStyle w:val="BodyText"/>
              <w:rPr>
                <w:lang w:val="en-NZ"/>
              </w:rPr>
            </w:pPr>
            <w:r w:rsidRPr="004F4C14">
              <w:t>TLIB2111A</w:t>
            </w:r>
            <w:r w:rsidRPr="004F4C14">
              <w:tab/>
              <w:t xml:space="preserve">Assist with testing train braking system on electric </w:t>
            </w:r>
            <w:r w:rsidRPr="004F4C14">
              <w:tab/>
            </w:r>
            <w:r w:rsidRPr="004F4C14">
              <w:tab/>
              <w:t>passenger train</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C</w:t>
            </w:r>
            <w:r w:rsidRPr="004F4C14">
              <w:tab/>
            </w:r>
            <w:r w:rsidRPr="004F4C14">
              <w:rPr>
                <w:rStyle w:val="SpecialBold"/>
              </w:rPr>
              <w:t>Vehicle Operation</w:t>
            </w:r>
          </w:p>
        </w:tc>
        <w:tc>
          <w:tcPr>
            <w:tcW w:w="64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TLIC3052A</w:t>
            </w:r>
            <w:r w:rsidRPr="004F4C14">
              <w:tab/>
              <w:t xml:space="preserve">Assist with shunting, coupling and uncoupling </w:t>
            </w:r>
            <w:r w:rsidRPr="004F4C14">
              <w:tab/>
            </w:r>
            <w:r w:rsidRPr="004F4C14">
              <w:tab/>
            </w:r>
            <w:r w:rsidRPr="004F4C14">
              <w:tab/>
              <w:t>electric passenger trains</w:t>
            </w:r>
          </w:p>
          <w:p w:rsidR="00000000" w:rsidP="004F4C14">
            <w:pPr>
              <w:pStyle w:val="BodyText"/>
              <w:rPr>
                <w:lang w:val="en-NZ"/>
              </w:rPr>
            </w:pPr>
            <w:r w:rsidRPr="004F4C14">
              <w:t>TLIC3057A</w:t>
            </w:r>
            <w:r w:rsidRPr="004F4C14">
              <w:tab/>
              <w:t xml:space="preserve">Perform guard duties as part of electric passenger </w:t>
            </w:r>
            <w:r w:rsidRPr="004F4C14">
              <w:tab/>
            </w:r>
            <w:r w:rsidRPr="004F4C14">
              <w:tab/>
              <w:t>train operations</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E</w:t>
            </w:r>
            <w:r w:rsidRPr="004F4C14">
              <w:t xml:space="preserve"> </w:t>
            </w:r>
            <w:r w:rsidRPr="004F4C14">
              <w:tab/>
            </w:r>
            <w:r w:rsidRPr="004F4C14">
              <w:rPr>
                <w:rStyle w:val="SpecialBold"/>
              </w:rPr>
              <w:t>Communication and Calculation</w:t>
            </w:r>
          </w:p>
        </w:tc>
        <w:tc>
          <w:tcPr>
            <w:tcW w:w="64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TLIE2008A</w:t>
            </w:r>
            <w:r w:rsidRPr="004F4C14">
              <w:tab/>
              <w:t>Process workplace documentation</w:t>
            </w:r>
          </w:p>
          <w:p w:rsidR="00000000" w:rsidP="004F4C14">
            <w:pPr>
              <w:pStyle w:val="BodyText"/>
              <w:rPr>
                <w:lang w:val="en-NZ"/>
              </w:rPr>
            </w:pPr>
            <w:r w:rsidRPr="004F4C14">
              <w:t>TLIE3021A</w:t>
            </w:r>
            <w:r w:rsidRPr="004F4C14">
              <w:tab/>
              <w:t xml:space="preserve">Work </w:t>
            </w:r>
            <w:r w:rsidRPr="004F4C14">
              <w:t xml:space="preserve">and communicate effectively with others </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F</w:t>
            </w:r>
            <w:r w:rsidRPr="004F4C14">
              <w:t xml:space="preserve"> </w:t>
            </w:r>
            <w:r w:rsidRPr="004F4C14">
              <w:tab/>
            </w:r>
            <w:r w:rsidRPr="004F4C14">
              <w:rPr>
                <w:rStyle w:val="SpecialBold"/>
              </w:rPr>
              <w:t>Safety Management</w:t>
            </w:r>
          </w:p>
        </w:tc>
        <w:tc>
          <w:tcPr>
            <w:tcW w:w="64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TLIF1001A</w:t>
            </w:r>
            <w:r w:rsidRPr="004F4C14">
              <w:tab/>
              <w:t>Follow occupational health and safety procedures</w:t>
            </w:r>
          </w:p>
          <w:p w:rsidR="00000000" w:rsidRPr="004F4C14" w:rsidP="004F4C14">
            <w:pPr>
              <w:pStyle w:val="BodyText"/>
            </w:pPr>
            <w:r w:rsidRPr="004F4C14">
              <w:t>TLIF2010A</w:t>
            </w:r>
            <w:r w:rsidRPr="004F4C14">
              <w:tab/>
              <w:t>Apply fatigue management strategies</w:t>
            </w:r>
          </w:p>
          <w:p w:rsidR="00000000" w:rsidRPr="004F4C14" w:rsidP="004F4C14">
            <w:pPr>
              <w:pStyle w:val="BodyText"/>
            </w:pPr>
            <w:r w:rsidRPr="004F4C14">
              <w:t>TLIF2006A</w:t>
            </w:r>
            <w:r w:rsidRPr="004F4C14">
              <w:tab/>
              <w:t>Apply accident-emergency procedures</w:t>
            </w:r>
          </w:p>
          <w:p w:rsidR="00000000" w:rsidP="004F4C14">
            <w:pPr>
              <w:pStyle w:val="BodyText"/>
              <w:rPr>
                <w:lang w:val="en-NZ"/>
              </w:rPr>
            </w:pPr>
            <w:r w:rsidRPr="004F4C14">
              <w:t>TLIF3058A</w:t>
            </w:r>
            <w:r w:rsidRPr="004F4C14">
              <w:tab/>
              <w:t>Apply safeworking rules and regu</w:t>
            </w:r>
            <w:r w:rsidRPr="004F4C14">
              <w:t xml:space="preserve">lations to rail </w:t>
            </w:r>
            <w:r w:rsidRPr="004F4C14">
              <w:tab/>
            </w:r>
            <w:r w:rsidRPr="004F4C14">
              <w:tab/>
            </w:r>
            <w:r w:rsidRPr="004F4C14">
              <w:tab/>
              <w:t>functions</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I</w:t>
            </w:r>
            <w:r w:rsidRPr="004F4C14">
              <w:tab/>
            </w:r>
            <w:r w:rsidRPr="004F4C14">
              <w:rPr>
                <w:rStyle w:val="SpecialBold"/>
              </w:rPr>
              <w:t>Customer Service</w:t>
            </w:r>
          </w:p>
        </w:tc>
        <w:tc>
          <w:tcPr>
            <w:tcW w:w="648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TLII3020A</w:t>
            </w:r>
            <w:r w:rsidRPr="004F4C14">
              <w:tab/>
              <w:t xml:space="preserve">Provide assistance to customers with and without </w:t>
            </w:r>
            <w:r w:rsidRPr="004F4C14">
              <w:tab/>
            </w:r>
            <w:r w:rsidRPr="004F4C14">
              <w:tab/>
              <w:t>special needs</w:t>
            </w:r>
          </w:p>
        </w:tc>
      </w:tr>
      <w:tr w:rsidTr="00224EC7">
        <w:tblPrEx>
          <w:tblW w:w="0" w:type="auto"/>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K</w:t>
            </w:r>
            <w:r w:rsidRPr="004F4C14">
              <w:tab/>
            </w:r>
            <w:r w:rsidRPr="004F4C14">
              <w:rPr>
                <w:rStyle w:val="SpecialBold"/>
              </w:rPr>
              <w:t>Technology</w:t>
            </w:r>
          </w:p>
        </w:tc>
        <w:tc>
          <w:tcPr>
            <w:tcW w:w="6480" w:type="dxa"/>
            <w:tcBorders>
              <w:top w:val="single" w:sz="6" w:space="0" w:color="auto"/>
              <w:left w:val="single" w:sz="6" w:space="0" w:color="auto"/>
              <w:bottom w:val="nil"/>
              <w:right w:val="nil"/>
            </w:tcBorders>
            <w:tcMar>
              <w:top w:w="0" w:type="dxa"/>
              <w:left w:w="62" w:type="dxa"/>
              <w:bottom w:w="0" w:type="dxa"/>
              <w:right w:w="62" w:type="dxa"/>
            </w:tcMar>
          </w:tcPr>
          <w:p w:rsidR="00000000" w:rsidRPr="004F4C14" w:rsidP="004F4C14">
            <w:pPr>
              <w:pStyle w:val="BodyText"/>
            </w:pPr>
            <w:r w:rsidRPr="004F4C14">
              <w:t>TLIK2010A</w:t>
            </w:r>
            <w:r w:rsidRPr="004F4C14">
              <w:tab/>
              <w:t>Use infotechnology devices in the workplace</w:t>
            </w:r>
          </w:p>
        </w:tc>
      </w:tr>
    </w:tbl>
    <w:p w:rsidR="00000000" w:rsidRPr="004F4C14" w:rsidP="004F4C14">
      <w:pPr>
        <w:pStyle w:val="BodyText"/>
      </w:pPr>
    </w:p>
    <w:p w:rsidR="00000000" w:rsidRPr="004F4C14" w:rsidP="004F4C14">
      <w:pPr>
        <w:pStyle w:val="BodyText"/>
      </w:pPr>
    </w:p>
    <w:p w:rsidR="00000000" w:rsidRPr="004F4C14" w:rsidP="004F4C14">
      <w:pPr>
        <w:pStyle w:val="BodyText"/>
      </w:pPr>
      <w:r w:rsidRPr="004F4C14">
        <w:rPr>
          <w:rStyle w:val="SpecialBold"/>
        </w:rPr>
        <w:t>Elective units</w:t>
      </w:r>
      <w:r w:rsidRPr="004F4C14">
        <w:t>:</w:t>
      </w:r>
    </w:p>
    <w:tbl>
      <w:tblPr>
        <w:tblW w:w="0" w:type="auto"/>
        <w:tblLayout w:type="fixed"/>
        <w:tblCellMar>
          <w:left w:w="62" w:type="dxa"/>
          <w:right w:w="62" w:type="dxa"/>
        </w:tblCellMar>
        <w:tblLook w:val="0000"/>
      </w:tblPr>
      <w:tblGrid>
        <w:gridCol w:w="2790"/>
        <w:gridCol w:w="6390"/>
      </w:tblGrid>
      <w:tr w:rsidTr="00224EC7">
        <w:tblPrEx>
          <w:tblW w:w="0" w:type="auto"/>
          <w:tblLayout w:type="fixed"/>
          <w:tblCellMar>
            <w:left w:w="62" w:type="dxa"/>
            <w:right w:w="62" w:type="dxa"/>
          </w:tblCellMar>
          <w:tblLook w:val="0000"/>
        </w:tblPrEx>
        <w:trPr>
          <w:tblHeader/>
        </w:trPr>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4F4C14" w:rsidP="004F4C14">
            <w:pPr>
              <w:pStyle w:val="BodyText"/>
            </w:pPr>
            <w:r w:rsidRPr="004F4C14">
              <w:rPr>
                <w:rStyle w:val="SpecialBold"/>
              </w:rPr>
              <w:t>Field</w:t>
            </w:r>
          </w:p>
        </w:tc>
        <w:tc>
          <w:tcPr>
            <w:tcW w:w="6390" w:type="dxa"/>
            <w:tcBorders>
              <w:top w:val="nil"/>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rPr>
                <w:rStyle w:val="SpecialBold"/>
              </w:rPr>
              <w:t>Unit</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B</w:t>
            </w:r>
            <w:r w:rsidRPr="004F4C14">
              <w:tab/>
            </w:r>
            <w:r w:rsidRPr="004F4C14">
              <w:rPr>
                <w:rStyle w:val="SpecialBold"/>
              </w:rPr>
              <w:t>Equipment Checking and Maintenance</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TLIB1028A</w:t>
            </w:r>
            <w:r w:rsidRPr="004F4C14">
              <w:tab/>
              <w:t>Maintain and use hand tools</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D</w:t>
            </w:r>
            <w:r w:rsidRPr="004F4C14">
              <w:tab/>
            </w:r>
            <w:r w:rsidRPr="004F4C14">
              <w:rPr>
                <w:rStyle w:val="SpecialBold"/>
              </w:rPr>
              <w:t>Load Handling</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TLID1001A</w:t>
            </w:r>
            <w:r w:rsidRPr="004F4C14">
              <w:tab/>
              <w:t xml:space="preserve">Shift materials safely using manual handling </w:t>
            </w:r>
            <w:r w:rsidRPr="004F4C14">
              <w:tab/>
            </w:r>
            <w:r w:rsidRPr="004F4C14">
              <w:tab/>
            </w:r>
            <w:r w:rsidRPr="004F4C14">
              <w:tab/>
              <w:t>methods</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F</w:t>
            </w:r>
            <w:r w:rsidRPr="004F4C14">
              <w:tab/>
            </w:r>
            <w:r w:rsidRPr="004F4C14">
              <w:rPr>
                <w:rStyle w:val="SpecialBold"/>
              </w:rPr>
              <w:t>Safety Management</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TLIF2018A</w:t>
            </w:r>
            <w:r w:rsidRPr="004F4C14">
              <w:tab/>
              <w:t>Operate firefighting equipment</w:t>
            </w:r>
          </w:p>
          <w:p w:rsidR="00000000" w:rsidRPr="004F4C14" w:rsidP="004F4C14">
            <w:pPr>
              <w:pStyle w:val="BodyText"/>
            </w:pPr>
            <w:r w:rsidRPr="004F4C14">
              <w:t>TLIF2019A</w:t>
            </w:r>
            <w:r w:rsidRPr="004F4C14">
              <w:tab/>
              <w:t>Ensure a safe on-board passe</w:t>
            </w:r>
            <w:r w:rsidRPr="004F4C14">
              <w:t xml:space="preserve">nger and working </w:t>
            </w:r>
            <w:r w:rsidRPr="004F4C14">
              <w:tab/>
            </w:r>
            <w:r w:rsidRPr="004F4C14">
              <w:tab/>
            </w:r>
            <w:r w:rsidRPr="004F4C14">
              <w:tab/>
              <w:t>environment</w:t>
            </w:r>
          </w:p>
          <w:p w:rsidR="00000000" w:rsidP="004F4C14">
            <w:pPr>
              <w:pStyle w:val="BodyText"/>
              <w:rPr>
                <w:lang w:val="en-NZ"/>
              </w:rPr>
            </w:pPr>
            <w:r w:rsidRPr="004F4C14">
              <w:t>HLTFA311A</w:t>
            </w:r>
            <w:r w:rsidRPr="004F4C14">
              <w:tab/>
              <w:t>Apply first aid</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G</w:t>
            </w:r>
            <w:r w:rsidRPr="004F4C14">
              <w:tab/>
            </w:r>
            <w:r w:rsidRPr="004F4C14">
              <w:rPr>
                <w:rStyle w:val="SpecialBold"/>
              </w:rPr>
              <w:t>Teamwork</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TLIG2007A</w:t>
            </w:r>
            <w:r w:rsidRPr="004F4C14">
              <w:tab/>
              <w:t>Work in a socially diverse environment</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K</w:t>
            </w:r>
            <w:r w:rsidRPr="004F4C14">
              <w:tab/>
            </w:r>
            <w:r w:rsidRPr="004F4C14">
              <w:rPr>
                <w:rStyle w:val="SpecialBold"/>
              </w:rPr>
              <w:t>Technology</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TLIK2003A</w:t>
            </w:r>
            <w:r w:rsidRPr="004F4C14">
              <w:tab/>
              <w:t>Apply keyboard skills</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L</w:t>
            </w:r>
            <w:r w:rsidRPr="004F4C14">
              <w:tab/>
            </w:r>
            <w:r w:rsidRPr="004F4C14">
              <w:rPr>
                <w:rStyle w:val="SpecialBold"/>
              </w:rPr>
              <w:t>Resource Management</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F4C14" w:rsidP="004F4C14">
            <w:pPr>
              <w:pStyle w:val="BodyText"/>
            </w:pPr>
            <w:r w:rsidRPr="004F4C14">
              <w:t>BSBWOR301B</w:t>
            </w:r>
            <w:r w:rsidRPr="004F4C14">
              <w:tab/>
              <w:t>Organise personal work priorities and development</w:t>
            </w:r>
          </w:p>
          <w:p w:rsidR="00000000" w:rsidP="004F4C14">
            <w:pPr>
              <w:pStyle w:val="BodyText"/>
              <w:rPr>
                <w:lang w:val="en-NZ"/>
              </w:rPr>
            </w:pPr>
            <w:r w:rsidRPr="004F4C14">
              <w:t>SITXCOM003A  Deal with conflict situations</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O</w:t>
            </w:r>
            <w:r w:rsidRPr="004F4C14">
              <w:tab/>
            </w:r>
            <w:r w:rsidRPr="004F4C14">
              <w:rPr>
                <w:rStyle w:val="SpecialBold"/>
              </w:rPr>
              <w:t>Security</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F4C14">
            <w:pPr>
              <w:pStyle w:val="BodyText"/>
              <w:rPr>
                <w:lang w:val="en-NZ"/>
              </w:rPr>
            </w:pPr>
            <w:r w:rsidRPr="004F4C14">
              <w:t>TLIO3012A</w:t>
            </w:r>
            <w:r w:rsidRPr="004F4C14">
              <w:tab/>
              <w:t xml:space="preserve">Manage disruptive and/or unlawful behaviour </w:t>
            </w:r>
          </w:p>
        </w:tc>
      </w:tr>
      <w:tr w:rsidTr="00224EC7">
        <w:tblPrEx>
          <w:tblW w:w="0" w:type="auto"/>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4F4C14">
            <w:pPr>
              <w:pStyle w:val="BodyText"/>
              <w:rPr>
                <w:lang w:val="en-NZ"/>
              </w:rPr>
            </w:pPr>
            <w:r w:rsidRPr="004F4C14">
              <w:rPr>
                <w:rStyle w:val="SpecialBold"/>
              </w:rPr>
              <w:t>U</w:t>
            </w:r>
            <w:r w:rsidRPr="004F4C14">
              <w:tab/>
            </w:r>
            <w:r w:rsidRPr="004F4C14">
              <w:rPr>
                <w:rStyle w:val="SpecialBold"/>
              </w:rPr>
              <w:t>Environment</w:t>
            </w:r>
          </w:p>
        </w:tc>
        <w:tc>
          <w:tcPr>
            <w:tcW w:w="6390" w:type="dxa"/>
            <w:tcBorders>
              <w:top w:val="single" w:sz="6" w:space="0" w:color="auto"/>
              <w:left w:val="single" w:sz="6" w:space="0" w:color="auto"/>
              <w:bottom w:val="nil"/>
              <w:right w:val="nil"/>
            </w:tcBorders>
            <w:tcMar>
              <w:top w:w="0" w:type="dxa"/>
              <w:left w:w="62" w:type="dxa"/>
              <w:bottom w:w="0" w:type="dxa"/>
              <w:right w:w="62" w:type="dxa"/>
            </w:tcMar>
          </w:tcPr>
          <w:p w:rsidR="00000000" w:rsidRPr="004F4C14" w:rsidP="004F4C14">
            <w:pPr>
              <w:pStyle w:val="BodyText"/>
            </w:pPr>
            <w:r w:rsidRPr="004F4C14">
              <w:t>TLIU1009A</w:t>
            </w:r>
            <w:r w:rsidRPr="004F4C14">
              <w:tab/>
              <w:t xml:space="preserve">Monitor plant and equipment in an environmentally </w:t>
            </w:r>
            <w:r w:rsidRPr="004F4C14">
              <w:tab/>
            </w:r>
            <w:r w:rsidRPr="004F4C14">
              <w:tab/>
              <w:t>sustainable manner</w:t>
            </w:r>
          </w:p>
          <w:p w:rsidR="00000000" w:rsidRPr="004F4C14" w:rsidP="004F4C14">
            <w:pPr>
              <w:pStyle w:val="BodyText"/>
            </w:pPr>
            <w:r w:rsidRPr="004F4C14">
              <w:t>TLIU2012A</w:t>
            </w:r>
            <w:r w:rsidRPr="004F4C14">
              <w:tab/>
              <w:t>Participate in environmentally sustainab</w:t>
            </w:r>
            <w:r w:rsidRPr="004F4C14">
              <w:t xml:space="preserve">le work </w:t>
            </w:r>
            <w:r w:rsidRPr="004F4C14">
              <w:tab/>
            </w:r>
            <w:r w:rsidRPr="004F4C14">
              <w:tab/>
            </w:r>
            <w:r w:rsidRPr="004F4C14">
              <w:tab/>
              <w:t xml:space="preserve">practices </w:t>
            </w:r>
          </w:p>
        </w:tc>
      </w:tr>
    </w:tbl>
    <w:p w:rsidR="00000000" w:rsidRPr="004F4C14" w:rsidP="004F4C14">
      <w:pPr>
        <w:pStyle w:val="BodyText"/>
      </w:pPr>
    </w:p>
    <w:p w:rsidR="00000000" w:rsidRPr="004F4C14" w:rsidP="004F4C14"/>
    <w:sectPr w:rsidSect="004F4C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rsidRPr="00224EC7" w:rsidP="00224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C7" w:rsidP="004F4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4EC7" w:rsidP="004F4C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24EC7" w:rsidP="004F4C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rsidRPr="00224EC7" w:rsidP="00224E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C7" w:rsidRPr="002D2AF8" w:rsidP="004F4C14">
    <w:pPr>
      <w:pStyle w:val="Header"/>
      <w:framePr w:wrap="around"/>
    </w:pPr>
    <w:r>
      <w:fldChar w:fldCharType="begin"/>
    </w:r>
    <w:r>
      <w:instrText xml:space="preserve"> TITLE   \* MERGEFORMAT </w:instrText>
    </w:r>
    <w:r>
      <w:fldChar w:fldCharType="separate"/>
    </w:r>
    <w:r>
      <w:t>TLI32310 Certificate III in Electric Passenger Train Guard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24EC7" w:rsidP="004F4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B61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D06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C14"/>
    <w:pPr>
      <w:spacing w:before="360" w:after="60"/>
      <w:outlineLvl w:val="0"/>
    </w:pPr>
    <w:rPr>
      <w:sz w:val="32"/>
    </w:rPr>
  </w:style>
  <w:style w:type="paragraph" w:styleId="Heading2">
    <w:name w:val="heading 2"/>
    <w:basedOn w:val="HeadingBase"/>
    <w:next w:val="BodyText"/>
    <w:link w:val="Heading2Char"/>
    <w:qFormat/>
    <w:rsid w:val="004F4C14"/>
    <w:pPr>
      <w:keepLines/>
      <w:spacing w:before="240" w:after="120"/>
      <w:outlineLvl w:val="1"/>
    </w:pPr>
    <w:rPr>
      <w:sz w:val="28"/>
      <w:szCs w:val="40"/>
    </w:rPr>
  </w:style>
  <w:style w:type="paragraph" w:styleId="Heading3">
    <w:name w:val="heading 3"/>
    <w:basedOn w:val="HeadingBase"/>
    <w:next w:val="BodyText"/>
    <w:link w:val="Heading3Char"/>
    <w:qFormat/>
    <w:rsid w:val="004F4C14"/>
    <w:pPr>
      <w:spacing w:before="180" w:after="120"/>
      <w:outlineLvl w:val="2"/>
    </w:pPr>
    <w:rPr>
      <w:spacing w:val="-10"/>
      <w:kern w:val="32"/>
    </w:rPr>
  </w:style>
  <w:style w:type="paragraph" w:styleId="Heading4">
    <w:name w:val="heading 4"/>
    <w:basedOn w:val="HeadingBase"/>
    <w:next w:val="BodyText"/>
    <w:link w:val="Heading4Char"/>
    <w:qFormat/>
    <w:rsid w:val="004F4C14"/>
    <w:pPr>
      <w:spacing w:before="160" w:after="120"/>
      <w:outlineLvl w:val="3"/>
    </w:pPr>
    <w:rPr>
      <w:sz w:val="22"/>
    </w:rPr>
  </w:style>
  <w:style w:type="paragraph" w:styleId="Heading5">
    <w:name w:val="heading 5"/>
    <w:basedOn w:val="HeadingBase"/>
    <w:next w:val="Normal"/>
    <w:link w:val="Heading5Char"/>
    <w:qFormat/>
    <w:rsid w:val="004F4C14"/>
    <w:pPr>
      <w:spacing w:before="80"/>
      <w:outlineLvl w:val="4"/>
    </w:pPr>
    <w:rPr>
      <w:color w:val="918585"/>
      <w:sz w:val="20"/>
    </w:rPr>
  </w:style>
  <w:style w:type="paragraph" w:styleId="Heading6">
    <w:name w:val="heading 6"/>
    <w:basedOn w:val="HeadingBase"/>
    <w:next w:val="Normal"/>
    <w:link w:val="Heading6Char"/>
    <w:qFormat/>
    <w:rsid w:val="004F4C14"/>
    <w:pPr>
      <w:spacing w:before="60"/>
      <w:outlineLvl w:val="5"/>
    </w:pPr>
    <w:rPr>
      <w:color w:val="918585"/>
      <w:sz w:val="20"/>
    </w:rPr>
  </w:style>
  <w:style w:type="paragraph" w:styleId="Heading7">
    <w:name w:val="heading 7"/>
    <w:basedOn w:val="Normal"/>
    <w:next w:val="Normal"/>
    <w:link w:val="Heading7Char"/>
    <w:qFormat/>
    <w:rsid w:val="004F4C14"/>
    <w:pPr>
      <w:ind w:left="720"/>
      <w:outlineLvl w:val="6"/>
    </w:pPr>
    <w:rPr>
      <w:i/>
    </w:rPr>
  </w:style>
  <w:style w:type="paragraph" w:styleId="Heading8">
    <w:name w:val="heading 8"/>
    <w:basedOn w:val="Normal"/>
    <w:next w:val="Normal"/>
    <w:link w:val="Heading8Char"/>
    <w:qFormat/>
    <w:rsid w:val="004F4C14"/>
    <w:pPr>
      <w:ind w:left="720"/>
      <w:outlineLvl w:val="7"/>
    </w:pPr>
    <w:rPr>
      <w:i/>
    </w:rPr>
  </w:style>
  <w:style w:type="paragraph" w:styleId="Heading9">
    <w:name w:val="heading 9"/>
    <w:basedOn w:val="Normal"/>
    <w:next w:val="Normal"/>
    <w:link w:val="Heading9Char"/>
    <w:qFormat/>
    <w:rsid w:val="004F4C14"/>
    <w:pPr>
      <w:ind w:left="720"/>
      <w:outlineLvl w:val="8"/>
    </w:pPr>
    <w:rPr>
      <w:i/>
    </w:rPr>
  </w:style>
  <w:style w:type="character" w:default="1" w:styleId="DefaultParagraphFont">
    <w:name w:val="Default Paragraph Font"/>
    <w:uiPriority w:val="1"/>
    <w:unhideWhenUsed/>
    <w:rsid w:val="004F4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14"/>
  </w:style>
  <w:style w:type="character" w:customStyle="1" w:styleId="Heading1Char">
    <w:name w:val="Heading 1 Char"/>
    <w:basedOn w:val="DefaultParagraphFont"/>
    <w:link w:val="Heading1"/>
    <w:rsid w:val="004F4C14"/>
    <w:rPr>
      <w:rFonts w:ascii="Times New Roman" w:eastAsia="Times New Roman" w:hAnsi="Times New Roman" w:cs="Times New Roman"/>
      <w:b/>
      <w:sz w:val="32"/>
      <w:szCs w:val="20"/>
      <w:lang w:eastAsia="en-US"/>
    </w:rPr>
  </w:style>
  <w:style w:type="paragraph" w:styleId="BodyText">
    <w:name w:val="Body Text"/>
    <w:basedOn w:val="Normal"/>
    <w:link w:val="BodyTextChar"/>
    <w:rsid w:val="004F4C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C14"/>
    <w:rPr>
      <w:rFonts w:ascii="Times New Roman" w:eastAsia="Times New Roman" w:hAnsi="Times New Roman" w:cs="Times New Roman"/>
      <w:sz w:val="24"/>
      <w:lang w:eastAsia="en-US"/>
    </w:rPr>
  </w:style>
  <w:style w:type="paragraph" w:styleId="ListBullet">
    <w:name w:val="List Bullet"/>
    <w:basedOn w:val="List"/>
    <w:rsid w:val="004F4C14"/>
    <w:pPr>
      <w:numPr>
        <w:numId w:val="12"/>
      </w:numPr>
      <w:tabs>
        <w:tab w:val="clear" w:pos="340"/>
      </w:tabs>
      <w:spacing w:before="40" w:after="40"/>
    </w:pPr>
  </w:style>
  <w:style w:type="character" w:customStyle="1" w:styleId="SpecialBold">
    <w:name w:val="Special Bold"/>
    <w:basedOn w:val="DefaultParagraphFont"/>
    <w:rsid w:val="004F4C14"/>
    <w:rPr>
      <w:b/>
      <w:spacing w:val="0"/>
    </w:rPr>
  </w:style>
  <w:style w:type="paragraph" w:customStyle="1" w:styleId="SuperHeading">
    <w:name w:val="SuperHeading"/>
    <w:basedOn w:val="Normal"/>
    <w:rsid w:val="004F4C14"/>
    <w:pPr>
      <w:spacing w:before="240" w:after="120"/>
      <w:outlineLvl w:val="0"/>
    </w:pPr>
    <w:rPr>
      <w:rFonts w:ascii="Times New Roman" w:hAnsi="Times New Roman"/>
      <w:b/>
      <w:sz w:val="32"/>
    </w:rPr>
  </w:style>
  <w:style w:type="paragraph" w:customStyle="1" w:styleId="AllowPageBreak">
    <w:name w:val="AllowPageBreak"/>
    <w:rsid w:val="004F4C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C14"/>
    <w:rPr>
      <w:rFonts w:ascii="Courier New" w:eastAsia="Times New Roman" w:hAnsi="Courier New" w:cs="Times New Roman"/>
      <w:i/>
      <w:szCs w:val="20"/>
      <w:lang w:eastAsia="en-US"/>
    </w:rPr>
  </w:style>
  <w:style w:type="paragraph" w:customStyle="1" w:styleId="HeadingBase">
    <w:name w:val="Heading Base"/>
    <w:rsid w:val="004F4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14"/>
    <w:pPr>
      <w:tabs>
        <w:tab w:val="right" w:leader="dot" w:pos="9072"/>
      </w:tabs>
      <w:ind w:left="567"/>
    </w:pPr>
    <w:rPr>
      <w:szCs w:val="22"/>
    </w:rPr>
  </w:style>
  <w:style w:type="paragraph" w:customStyle="1" w:styleId="TOCBase">
    <w:name w:val="TOC Base"/>
    <w:rsid w:val="004F4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14"/>
    <w:pPr>
      <w:tabs>
        <w:tab w:val="right" w:leader="dot" w:pos="9072"/>
      </w:tabs>
      <w:spacing w:before="40" w:after="40"/>
      <w:ind w:left="284"/>
    </w:pPr>
    <w:rPr>
      <w:rFonts w:ascii="Times New Roman" w:hAnsi="Times New Roman"/>
    </w:rPr>
  </w:style>
  <w:style w:type="paragraph" w:styleId="TOC1">
    <w:name w:val="toc 1"/>
    <w:basedOn w:val="TOCBase"/>
    <w:next w:val="Normal"/>
    <w:rsid w:val="004F4C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14"/>
    <w:rPr>
      <w:rFonts w:ascii="Times New Roman" w:eastAsia="Times New Roman" w:hAnsi="Times New Roman" w:cs="Times New Roman"/>
      <w:sz w:val="16"/>
      <w:lang w:eastAsia="en-US"/>
    </w:rPr>
  </w:style>
  <w:style w:type="paragraph" w:styleId="Title">
    <w:name w:val="Title"/>
    <w:basedOn w:val="HeadingBase"/>
    <w:link w:val="TitleChar"/>
    <w:qFormat/>
    <w:rsid w:val="004F4C14"/>
    <w:pPr>
      <w:spacing w:before="5040"/>
      <w:jc w:val="center"/>
    </w:pPr>
    <w:rPr>
      <w:sz w:val="48"/>
      <w:szCs w:val="72"/>
      <w:lang w:val="en-US"/>
    </w:rPr>
  </w:style>
  <w:style w:type="character" w:customStyle="1" w:styleId="TitleChar">
    <w:name w:val="Title Char"/>
    <w:basedOn w:val="DefaultParagraphFont"/>
    <w:link w:val="Title"/>
    <w:rsid w:val="004F4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14"/>
    <w:pPr>
      <w:tabs>
        <w:tab w:val="left" w:pos="3600"/>
        <w:tab w:val="left" w:pos="3958"/>
      </w:tabs>
    </w:pPr>
  </w:style>
  <w:style w:type="paragraph" w:styleId="List">
    <w:name w:val="List"/>
    <w:basedOn w:val="BodyText"/>
    <w:next w:val="BodyText"/>
    <w:rsid w:val="004F4C14"/>
    <w:pPr>
      <w:tabs>
        <w:tab w:val="left" w:pos="340"/>
      </w:tabs>
      <w:spacing w:before="60" w:after="60"/>
      <w:ind w:left="340" w:hanging="340"/>
    </w:pPr>
  </w:style>
  <w:style w:type="paragraph" w:customStyle="1" w:styleId="Note">
    <w:name w:val="Note"/>
    <w:basedOn w:val="BodyText"/>
    <w:rsid w:val="004F4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14"/>
    <w:pPr>
      <w:framePr w:wrap="auto" w:hAnchor="text" w:y="6049"/>
    </w:pPr>
    <w:rPr>
      <w:color w:val="000000"/>
      <w:sz w:val="40"/>
    </w:rPr>
  </w:style>
  <w:style w:type="paragraph" w:customStyle="1" w:styleId="TOCTitle">
    <w:name w:val="TOCTitle"/>
    <w:basedOn w:val="Heading1"/>
    <w:rsid w:val="004F4C14"/>
    <w:pPr>
      <w:spacing w:after="240"/>
      <w:jc w:val="center"/>
      <w:outlineLvl w:val="9"/>
    </w:pPr>
    <w:rPr>
      <w:caps/>
    </w:rPr>
  </w:style>
  <w:style w:type="paragraph" w:customStyle="1" w:styleId="Version">
    <w:name w:val="Version"/>
    <w:rsid w:val="004F4C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C14"/>
    <w:pPr>
      <w:numPr>
        <w:numId w:val="13"/>
      </w:numPr>
      <w:tabs>
        <w:tab w:val="clear" w:pos="680"/>
      </w:tabs>
    </w:pPr>
  </w:style>
  <w:style w:type="paragraph" w:styleId="Index1">
    <w:name w:val="index 1"/>
    <w:basedOn w:val="Normal"/>
    <w:next w:val="Normal"/>
    <w:semiHidden/>
    <w:rsid w:val="004F4C14"/>
    <w:pPr>
      <w:keepNext w:val="0"/>
      <w:tabs>
        <w:tab w:val="right" w:pos="4176"/>
      </w:tabs>
      <w:ind w:left="198" w:hanging="198"/>
    </w:pPr>
    <w:rPr>
      <w:rFonts w:ascii="Garamond" w:hAnsi="Garamond"/>
    </w:rPr>
  </w:style>
  <w:style w:type="paragraph" w:styleId="IndexHeading">
    <w:name w:val="index heading"/>
    <w:basedOn w:val="Normal"/>
    <w:next w:val="Index1"/>
    <w:semiHidden/>
    <w:rsid w:val="004F4C14"/>
    <w:pPr>
      <w:spacing w:before="120" w:after="120"/>
    </w:pPr>
    <w:rPr>
      <w:rFonts w:ascii="Arial" w:hAnsi="Arial"/>
      <w:b/>
      <w:color w:val="918585"/>
      <w:sz w:val="24"/>
    </w:rPr>
  </w:style>
  <w:style w:type="paragraph" w:styleId="Header">
    <w:name w:val="header"/>
    <w:basedOn w:val="Normal"/>
    <w:link w:val="HeaderChar"/>
    <w:rsid w:val="004F4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14"/>
    <w:rPr>
      <w:rFonts w:ascii="Times New Roman" w:eastAsia="Times New Roman" w:hAnsi="Times New Roman" w:cs="Times New Roman"/>
      <w:sz w:val="16"/>
      <w:szCs w:val="20"/>
      <w:lang w:val="en-GB" w:eastAsia="en-US"/>
    </w:rPr>
  </w:style>
  <w:style w:type="paragraph" w:customStyle="1" w:styleId="Chapter">
    <w:name w:val="Chapter"/>
    <w:basedOn w:val="Normal"/>
    <w:rsid w:val="004F4C14"/>
    <w:pPr>
      <w:spacing w:before="240"/>
    </w:pPr>
    <w:rPr>
      <w:rFonts w:ascii="Times New Roman" w:hAnsi="Times New Roman"/>
      <w:smallCaps/>
      <w:spacing w:val="80"/>
      <w:sz w:val="28"/>
    </w:rPr>
  </w:style>
  <w:style w:type="paragraph" w:customStyle="1" w:styleId="InChapter">
    <w:name w:val="InChapter"/>
    <w:basedOn w:val="Heading3"/>
    <w:rsid w:val="004F4C14"/>
    <w:pPr>
      <w:spacing w:after="240"/>
      <w:outlineLvl w:val="9"/>
    </w:pPr>
    <w:rPr>
      <w:noProof/>
    </w:rPr>
  </w:style>
  <w:style w:type="paragraph" w:styleId="Index2">
    <w:name w:val="index 2"/>
    <w:basedOn w:val="Normal"/>
    <w:next w:val="Normal"/>
    <w:semiHidden/>
    <w:rsid w:val="004F4C14"/>
    <w:pPr>
      <w:tabs>
        <w:tab w:val="right" w:pos="4176"/>
      </w:tabs>
      <w:ind w:left="568" w:hanging="284"/>
    </w:pPr>
    <w:rPr>
      <w:rFonts w:ascii="Garamond" w:hAnsi="Garamond"/>
    </w:rPr>
  </w:style>
  <w:style w:type="paragraph" w:customStyle="1" w:styleId="Byline">
    <w:name w:val="Byline"/>
    <w:rsid w:val="004F4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14"/>
    <w:pPr>
      <w:tabs>
        <w:tab w:val="clear" w:pos="3600"/>
        <w:tab w:val="clear" w:pos="3958"/>
      </w:tabs>
      <w:jc w:val="right"/>
    </w:pPr>
  </w:style>
  <w:style w:type="character" w:styleId="Emphasis">
    <w:name w:val="Emphasis"/>
    <w:basedOn w:val="DefaultParagraphFont"/>
    <w:qFormat/>
    <w:rsid w:val="004F4C14"/>
    <w:rPr>
      <w:i/>
    </w:rPr>
  </w:style>
  <w:style w:type="paragraph" w:styleId="Caption">
    <w:name w:val="caption"/>
    <w:basedOn w:val="BodyText"/>
    <w:next w:val="Normal"/>
    <w:qFormat/>
    <w:rsid w:val="004F4C14"/>
    <w:pPr>
      <w:framePr w:w="2268" w:hSpace="181" w:vSpace="181" w:wrap="around" w:vAnchor="text" w:hAnchor="page" w:x="1135" w:y="285" w:anchorLock="1"/>
    </w:pPr>
    <w:rPr>
      <w:i/>
    </w:rPr>
  </w:style>
  <w:style w:type="paragraph" w:customStyle="1" w:styleId="MiniTOCTitle">
    <w:name w:val="MiniTOCTitle"/>
    <w:basedOn w:val="Heading4"/>
    <w:rsid w:val="004F4C14"/>
    <w:pPr>
      <w:spacing w:before="240"/>
      <w:outlineLvl w:val="9"/>
    </w:pPr>
    <w:rPr>
      <w:noProof/>
      <w:sz w:val="24"/>
    </w:rPr>
  </w:style>
  <w:style w:type="paragraph" w:customStyle="1" w:styleId="MiniTOCItem">
    <w:name w:val="MiniTOCItem"/>
    <w:basedOn w:val="ListBullet"/>
    <w:rsid w:val="004F4C14"/>
    <w:pPr>
      <w:numPr>
        <w:numId w:val="0"/>
      </w:numPr>
      <w:tabs>
        <w:tab w:val="right" w:leader="dot" w:pos="6521"/>
      </w:tabs>
      <w:spacing w:before="0" w:after="0"/>
    </w:pPr>
  </w:style>
  <w:style w:type="paragraph" w:customStyle="1" w:styleId="TOFTitle">
    <w:name w:val="TOFTitle"/>
    <w:basedOn w:val="TOCTitle"/>
    <w:rsid w:val="004F4C14"/>
  </w:style>
  <w:style w:type="paragraph" w:styleId="TableofFigures">
    <w:name w:val="table of figures"/>
    <w:basedOn w:val="Normal"/>
    <w:next w:val="Normal"/>
    <w:semiHidden/>
    <w:rsid w:val="004F4C14"/>
    <w:pPr>
      <w:tabs>
        <w:tab w:val="right" w:leader="dot" w:pos="9072"/>
      </w:tabs>
      <w:ind w:left="970" w:hanging="403"/>
    </w:pPr>
    <w:rPr>
      <w:rFonts w:ascii="Times New Roman" w:hAnsi="Times New Roman"/>
      <w:b/>
    </w:rPr>
  </w:style>
  <w:style w:type="paragraph" w:styleId="ListNumber">
    <w:name w:val="List Number"/>
    <w:basedOn w:val="List"/>
    <w:rsid w:val="004F4C14"/>
    <w:pPr>
      <w:numPr>
        <w:numId w:val="10"/>
      </w:numPr>
    </w:pPr>
  </w:style>
  <w:style w:type="character" w:customStyle="1" w:styleId="WingdingSymbols">
    <w:name w:val="Wingding Symbols"/>
    <w:rsid w:val="004F4C14"/>
    <w:rPr>
      <w:rFonts w:ascii="Wingdings" w:hAnsi="Wingdings"/>
    </w:rPr>
  </w:style>
  <w:style w:type="paragraph" w:customStyle="1" w:styleId="TableHeading">
    <w:name w:val="Table Heading"/>
    <w:basedOn w:val="HeadingBase"/>
    <w:rsid w:val="004F4C14"/>
    <w:pPr>
      <w:keepLines/>
      <w:pBdr>
        <w:bottom w:val="single" w:sz="6" w:space="1" w:color="918585"/>
      </w:pBdr>
      <w:spacing w:before="240"/>
    </w:pPr>
  </w:style>
  <w:style w:type="character" w:customStyle="1" w:styleId="HotSpot">
    <w:name w:val="HotSpot"/>
    <w:rsid w:val="004F4C14"/>
    <w:rPr>
      <w:color w:val="0033CC"/>
      <w:u w:val="none"/>
    </w:rPr>
  </w:style>
  <w:style w:type="paragraph" w:customStyle="1" w:styleId="BodyTextRight">
    <w:name w:val="Body Text Right"/>
    <w:basedOn w:val="BodyText"/>
    <w:rsid w:val="004F4C14"/>
    <w:pPr>
      <w:spacing w:before="0" w:after="0"/>
      <w:jc w:val="right"/>
    </w:pPr>
  </w:style>
  <w:style w:type="paragraph" w:styleId="Index3">
    <w:name w:val="index 3"/>
    <w:basedOn w:val="ListNumber2"/>
    <w:next w:val="Normal"/>
    <w:semiHidden/>
    <w:rsid w:val="004F4C14"/>
    <w:pPr>
      <w:numPr>
        <w:numId w:val="0"/>
      </w:numPr>
      <w:tabs>
        <w:tab w:val="right" w:leader="dot" w:pos="4176"/>
      </w:tabs>
    </w:pPr>
  </w:style>
  <w:style w:type="paragraph" w:styleId="ListNumber2">
    <w:name w:val="List Number 2"/>
    <w:basedOn w:val="List2"/>
    <w:rsid w:val="004F4C14"/>
    <w:pPr>
      <w:numPr>
        <w:numId w:val="9"/>
      </w:numPr>
      <w:tabs>
        <w:tab w:val="clear" w:pos="1060"/>
      </w:tabs>
    </w:pPr>
  </w:style>
  <w:style w:type="paragraph" w:customStyle="1" w:styleId="MarginNote">
    <w:name w:val="Margin Note"/>
    <w:basedOn w:val="BodyText"/>
    <w:rsid w:val="004F4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C14"/>
    <w:rPr>
      <w:sz w:val="32"/>
    </w:rPr>
  </w:style>
  <w:style w:type="paragraph" w:customStyle="1" w:styleId="HeadingProcedure">
    <w:name w:val="Heading Procedure"/>
    <w:basedOn w:val="HeadingBase"/>
    <w:next w:val="Normal"/>
    <w:rsid w:val="004F4C14"/>
    <w:pPr>
      <w:tabs>
        <w:tab w:val="left" w:pos="0"/>
      </w:tabs>
      <w:spacing w:before="120" w:after="60"/>
    </w:pPr>
    <w:rPr>
      <w:i/>
      <w:color w:val="918585"/>
      <w:sz w:val="22"/>
    </w:rPr>
  </w:style>
  <w:style w:type="paragraph" w:customStyle="1" w:styleId="TableBodyText">
    <w:name w:val="Table Body Text"/>
    <w:basedOn w:val="BodyText"/>
    <w:rsid w:val="004F4C14"/>
    <w:pPr>
      <w:spacing w:before="60" w:after="60"/>
    </w:pPr>
  </w:style>
  <w:style w:type="paragraph" w:styleId="ListContinue">
    <w:name w:val="List Continue"/>
    <w:basedOn w:val="List"/>
    <w:rsid w:val="004F4C14"/>
    <w:pPr>
      <w:ind w:firstLine="0"/>
    </w:pPr>
  </w:style>
  <w:style w:type="paragraph" w:customStyle="1" w:styleId="ListNote">
    <w:name w:val="List Note"/>
    <w:basedOn w:val="List"/>
    <w:rsid w:val="004F4C14"/>
    <w:pPr>
      <w:pBdr>
        <w:top w:val="single" w:sz="6" w:space="2" w:color="918585"/>
        <w:bottom w:val="single" w:sz="6" w:space="2" w:color="918585"/>
      </w:pBdr>
      <w:tabs>
        <w:tab w:val="left" w:pos="1021"/>
      </w:tabs>
      <w:ind w:firstLine="0"/>
    </w:pPr>
  </w:style>
  <w:style w:type="paragraph" w:customStyle="1" w:styleId="Warning">
    <w:name w:val="Warning"/>
    <w:basedOn w:val="BodyText"/>
    <w:rsid w:val="004F4C14"/>
    <w:pPr>
      <w:shd w:val="clear" w:color="auto" w:fill="D9D9D9"/>
      <w:tabs>
        <w:tab w:val="left" w:pos="992"/>
      </w:tabs>
      <w:ind w:left="119" w:right="119"/>
    </w:pPr>
    <w:rPr>
      <w:sz w:val="20"/>
    </w:rPr>
  </w:style>
  <w:style w:type="paragraph" w:customStyle="1" w:styleId="MarginIcons">
    <w:name w:val="Margin Icons"/>
    <w:basedOn w:val="BodyText"/>
    <w:rsid w:val="004F4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14"/>
    <w:rPr>
      <w:rFonts w:ascii="Courier New" w:hAnsi="Courier New"/>
    </w:rPr>
  </w:style>
  <w:style w:type="paragraph" w:customStyle="1" w:styleId="NoteBullet">
    <w:name w:val="Note Bullet"/>
    <w:basedOn w:val="Note"/>
    <w:rsid w:val="004F4C14"/>
    <w:pPr>
      <w:tabs>
        <w:tab w:val="clear" w:pos="680"/>
      </w:tabs>
      <w:spacing w:before="60" w:after="60"/>
    </w:pPr>
  </w:style>
  <w:style w:type="paragraph" w:customStyle="1" w:styleId="SubHeading2">
    <w:name w:val="SubHeading2"/>
    <w:basedOn w:val="HeadingBase"/>
    <w:rsid w:val="004F4C14"/>
    <w:pPr>
      <w:spacing w:before="240" w:after="60"/>
    </w:pPr>
    <w:rPr>
      <w:sz w:val="20"/>
    </w:rPr>
  </w:style>
  <w:style w:type="paragraph" w:customStyle="1" w:styleId="SubHeading1">
    <w:name w:val="SubHeading1"/>
    <w:basedOn w:val="HeadingBase"/>
    <w:rsid w:val="004F4C14"/>
    <w:pPr>
      <w:spacing w:before="240" w:after="60"/>
    </w:pPr>
    <w:rPr>
      <w:color w:val="918585"/>
      <w:sz w:val="22"/>
    </w:rPr>
  </w:style>
  <w:style w:type="paragraph" w:customStyle="1" w:styleId="SideHeading">
    <w:name w:val="Side Heading"/>
    <w:basedOn w:val="HeadingBase"/>
    <w:rsid w:val="004F4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14"/>
    <w:pPr>
      <w:tabs>
        <w:tab w:val="num" w:pos="360"/>
      </w:tabs>
    </w:pPr>
  </w:style>
  <w:style w:type="paragraph" w:styleId="PlainText">
    <w:name w:val="Plain Text"/>
    <w:basedOn w:val="Normal"/>
    <w:link w:val="PlainTextChar"/>
    <w:rsid w:val="004F4C14"/>
    <w:rPr>
      <w:sz w:val="20"/>
    </w:rPr>
  </w:style>
  <w:style w:type="character" w:customStyle="1" w:styleId="PlainTextChar">
    <w:name w:val="Plain Text Char"/>
    <w:basedOn w:val="DefaultParagraphFont"/>
    <w:link w:val="PlainText"/>
    <w:rsid w:val="004F4C14"/>
    <w:rPr>
      <w:rFonts w:ascii="Courier New" w:eastAsia="Times New Roman" w:hAnsi="Courier New" w:cs="Times New Roman"/>
      <w:sz w:val="20"/>
      <w:szCs w:val="20"/>
      <w:lang w:eastAsia="en-US"/>
    </w:rPr>
  </w:style>
  <w:style w:type="character" w:customStyle="1" w:styleId="MenuOption">
    <w:name w:val="Menu Option"/>
    <w:basedOn w:val="DefaultParagraphFont"/>
    <w:rsid w:val="004F4C14"/>
    <w:rPr>
      <w:b/>
      <w:smallCaps/>
    </w:rPr>
  </w:style>
  <w:style w:type="paragraph" w:customStyle="1" w:styleId="TableListNumber">
    <w:name w:val="Table List Number"/>
    <w:basedOn w:val="ListNumber"/>
    <w:rsid w:val="004F4C14"/>
    <w:pPr>
      <w:numPr>
        <w:numId w:val="0"/>
      </w:numPr>
    </w:pPr>
  </w:style>
  <w:style w:type="paragraph" w:styleId="TOC4">
    <w:name w:val="toc 4"/>
    <w:basedOn w:val="TOCBase"/>
    <w:next w:val="Normal"/>
    <w:semiHidden/>
    <w:rsid w:val="004F4C14"/>
    <w:pPr>
      <w:tabs>
        <w:tab w:val="right" w:leader="dot" w:pos="9071"/>
      </w:tabs>
      <w:ind w:left="1701"/>
    </w:pPr>
  </w:style>
  <w:style w:type="paragraph" w:customStyle="1" w:styleId="ListAlpha">
    <w:name w:val="List Alpha"/>
    <w:basedOn w:val="List"/>
    <w:rsid w:val="004F4C14"/>
    <w:pPr>
      <w:numPr>
        <w:numId w:val="8"/>
      </w:numPr>
    </w:pPr>
  </w:style>
  <w:style w:type="paragraph" w:customStyle="1" w:styleId="ListAlpha2">
    <w:name w:val="List Alpha 2"/>
    <w:basedOn w:val="List2"/>
    <w:rsid w:val="004F4C14"/>
    <w:pPr>
      <w:numPr>
        <w:numId w:val="7"/>
      </w:numPr>
    </w:pPr>
  </w:style>
  <w:style w:type="paragraph" w:styleId="List2">
    <w:name w:val="List 2"/>
    <w:basedOn w:val="BodyText"/>
    <w:rsid w:val="004F4C14"/>
    <w:pPr>
      <w:tabs>
        <w:tab w:val="left" w:pos="680"/>
      </w:tabs>
      <w:spacing w:before="60" w:after="60"/>
      <w:ind w:left="680" w:hanging="340"/>
    </w:pPr>
  </w:style>
  <w:style w:type="paragraph" w:styleId="List3">
    <w:name w:val="List 3"/>
    <w:basedOn w:val="BodyText"/>
    <w:rsid w:val="004F4C14"/>
    <w:pPr>
      <w:tabs>
        <w:tab w:val="left" w:pos="1021"/>
      </w:tabs>
      <w:spacing w:before="60" w:after="60"/>
      <w:ind w:left="1020" w:hanging="340"/>
    </w:pPr>
  </w:style>
  <w:style w:type="paragraph" w:styleId="List4">
    <w:name w:val="List 4"/>
    <w:basedOn w:val="BodyText"/>
    <w:rsid w:val="004F4C14"/>
    <w:pPr>
      <w:tabs>
        <w:tab w:val="left" w:pos="1361"/>
      </w:tabs>
      <w:spacing w:before="60" w:after="60"/>
      <w:ind w:left="1361" w:hanging="340"/>
    </w:pPr>
  </w:style>
  <w:style w:type="paragraph" w:styleId="List5">
    <w:name w:val="List 5"/>
    <w:basedOn w:val="BodyText"/>
    <w:rsid w:val="004F4C14"/>
    <w:pPr>
      <w:tabs>
        <w:tab w:val="left" w:pos="1701"/>
      </w:tabs>
      <w:spacing w:before="60" w:after="60"/>
      <w:ind w:left="1701" w:hanging="340"/>
    </w:pPr>
  </w:style>
  <w:style w:type="paragraph" w:styleId="ListBullet3">
    <w:name w:val="List Bullet 3"/>
    <w:basedOn w:val="List3"/>
    <w:rsid w:val="004F4C14"/>
    <w:pPr>
      <w:numPr>
        <w:numId w:val="14"/>
      </w:numPr>
      <w:tabs>
        <w:tab w:val="clear" w:pos="1021"/>
      </w:tabs>
      <w:ind w:left="1037" w:hanging="357"/>
    </w:pPr>
  </w:style>
  <w:style w:type="paragraph" w:styleId="ListBullet4">
    <w:name w:val="List Bullet 4"/>
    <w:basedOn w:val="List4"/>
    <w:rsid w:val="004F4C14"/>
    <w:pPr>
      <w:numPr>
        <w:numId w:val="2"/>
      </w:numPr>
    </w:pPr>
  </w:style>
  <w:style w:type="paragraph" w:styleId="ListBullet5">
    <w:name w:val="List Bullet 5"/>
    <w:basedOn w:val="List5"/>
    <w:rsid w:val="004F4C14"/>
    <w:pPr>
      <w:numPr>
        <w:numId w:val="3"/>
      </w:numPr>
    </w:pPr>
  </w:style>
  <w:style w:type="paragraph" w:styleId="ListContinue2">
    <w:name w:val="List Continue 2"/>
    <w:basedOn w:val="List2"/>
    <w:rsid w:val="004F4C14"/>
    <w:pPr>
      <w:ind w:firstLine="0"/>
    </w:pPr>
  </w:style>
  <w:style w:type="paragraph" w:styleId="ListContinue3">
    <w:name w:val="List Continue 3"/>
    <w:basedOn w:val="List3"/>
    <w:rsid w:val="004F4C14"/>
    <w:pPr>
      <w:ind w:left="1021" w:firstLine="0"/>
    </w:pPr>
  </w:style>
  <w:style w:type="paragraph" w:styleId="ListContinue4">
    <w:name w:val="List Continue 4"/>
    <w:basedOn w:val="List4"/>
    <w:rsid w:val="004F4C14"/>
    <w:pPr>
      <w:ind w:firstLine="0"/>
    </w:pPr>
  </w:style>
  <w:style w:type="paragraph" w:styleId="ListContinue5">
    <w:name w:val="List Continue 5"/>
    <w:basedOn w:val="List5"/>
    <w:rsid w:val="004F4C14"/>
    <w:pPr>
      <w:ind w:firstLine="0"/>
    </w:pPr>
  </w:style>
  <w:style w:type="paragraph" w:styleId="ListNumber3">
    <w:name w:val="List Number 3"/>
    <w:basedOn w:val="List3"/>
    <w:rsid w:val="004F4C14"/>
    <w:pPr>
      <w:numPr>
        <w:numId w:val="4"/>
      </w:numPr>
    </w:pPr>
  </w:style>
  <w:style w:type="paragraph" w:styleId="ListNumber4">
    <w:name w:val="List Number 4"/>
    <w:basedOn w:val="List4"/>
    <w:rsid w:val="004F4C14"/>
    <w:pPr>
      <w:numPr>
        <w:numId w:val="5"/>
      </w:numPr>
    </w:pPr>
  </w:style>
  <w:style w:type="paragraph" w:styleId="ListNumber5">
    <w:name w:val="List Number 5"/>
    <w:basedOn w:val="List5"/>
    <w:rsid w:val="004F4C14"/>
    <w:pPr>
      <w:numPr>
        <w:numId w:val="6"/>
      </w:numPr>
    </w:pPr>
  </w:style>
  <w:style w:type="paragraph" w:styleId="BlockText">
    <w:name w:val="Block Text"/>
    <w:basedOn w:val="Normal"/>
    <w:rsid w:val="004F4C14"/>
    <w:pPr>
      <w:spacing w:after="120"/>
      <w:ind w:left="1440" w:right="1440"/>
    </w:pPr>
  </w:style>
  <w:style w:type="character" w:customStyle="1" w:styleId="Subscript">
    <w:name w:val="Subscript"/>
    <w:basedOn w:val="DefaultParagraphFont"/>
    <w:rsid w:val="004F4C14"/>
    <w:rPr>
      <w:sz w:val="16"/>
      <w:vertAlign w:val="subscript"/>
    </w:rPr>
  </w:style>
  <w:style w:type="character" w:customStyle="1" w:styleId="Superscript">
    <w:name w:val="Superscript"/>
    <w:basedOn w:val="DefaultParagraphFont"/>
    <w:rsid w:val="004F4C14"/>
    <w:rPr>
      <w:sz w:val="16"/>
      <w:vertAlign w:val="superscript"/>
    </w:rPr>
  </w:style>
  <w:style w:type="character" w:customStyle="1" w:styleId="Symbols">
    <w:name w:val="Symbols"/>
    <w:basedOn w:val="DefaultParagraphFont"/>
    <w:rsid w:val="004F4C14"/>
    <w:rPr>
      <w:rFonts w:ascii="Symbol" w:hAnsi="Symbol"/>
    </w:rPr>
  </w:style>
  <w:style w:type="character" w:customStyle="1" w:styleId="MenuOptions">
    <w:name w:val="Menu Options"/>
    <w:basedOn w:val="DefaultParagraphFont"/>
    <w:rsid w:val="004F4C14"/>
    <w:rPr>
      <w:rFonts w:ascii="Arial Narrow" w:hAnsi="Arial Narrow"/>
      <w:smallCaps/>
    </w:rPr>
  </w:style>
  <w:style w:type="character" w:customStyle="1" w:styleId="Buttons">
    <w:name w:val="Buttons"/>
    <w:basedOn w:val="DefaultParagraphFont"/>
    <w:rsid w:val="004F4C14"/>
    <w:rPr>
      <w:b/>
    </w:rPr>
  </w:style>
  <w:style w:type="character" w:customStyle="1" w:styleId="Underlined">
    <w:name w:val="Underlined"/>
    <w:basedOn w:val="DefaultParagraphFont"/>
    <w:rsid w:val="004F4C14"/>
    <w:rPr>
      <w:u w:val="single"/>
    </w:rPr>
  </w:style>
  <w:style w:type="paragraph" w:customStyle="1" w:styleId="TableBodyTextRight">
    <w:name w:val="Table Body Text Right"/>
    <w:basedOn w:val="TableBodyText"/>
    <w:rsid w:val="004F4C14"/>
    <w:pPr>
      <w:widowControl w:val="0"/>
      <w:autoSpaceDE w:val="0"/>
      <w:autoSpaceDN w:val="0"/>
      <w:adjustRightInd w:val="0"/>
      <w:jc w:val="right"/>
    </w:pPr>
    <w:rPr>
      <w:rFonts w:cs="Arial"/>
      <w:szCs w:val="18"/>
    </w:rPr>
  </w:style>
  <w:style w:type="paragraph" w:customStyle="1" w:styleId="CopyrightText">
    <w:name w:val="Copyright Text"/>
    <w:basedOn w:val="BodyText"/>
    <w:rsid w:val="004F4C14"/>
    <w:rPr>
      <w:sz w:val="18"/>
    </w:rPr>
  </w:style>
  <w:style w:type="paragraph" w:customStyle="1" w:styleId="BodySmallRight">
    <w:name w:val="Body Small Right"/>
    <w:basedOn w:val="BodyTextRight"/>
    <w:rsid w:val="004F4C14"/>
    <w:rPr>
      <w:sz w:val="18"/>
      <w:szCs w:val="18"/>
    </w:rPr>
  </w:style>
  <w:style w:type="paragraph" w:customStyle="1" w:styleId="MarginEdition">
    <w:name w:val="Margin Edition"/>
    <w:basedOn w:val="MarginNote"/>
    <w:rsid w:val="004F4C14"/>
    <w:pPr>
      <w:spacing w:before="0" w:after="0"/>
    </w:pPr>
    <w:rPr>
      <w:rFonts w:ascii="Times New Roman" w:hAnsi="Times New Roman"/>
      <w:color w:val="999999"/>
    </w:rPr>
  </w:style>
  <w:style w:type="paragraph" w:customStyle="1" w:styleId="Spacer">
    <w:name w:val="Spacer"/>
    <w:basedOn w:val="Normal"/>
    <w:rsid w:val="004F4C14"/>
    <w:rPr>
      <w:sz w:val="2"/>
      <w:szCs w:val="2"/>
    </w:rPr>
  </w:style>
  <w:style w:type="character" w:customStyle="1" w:styleId="Small">
    <w:name w:val="Small"/>
    <w:basedOn w:val="DefaultParagraphFont"/>
    <w:rsid w:val="004F4C14"/>
    <w:rPr>
      <w:sz w:val="16"/>
    </w:rPr>
  </w:style>
  <w:style w:type="paragraph" w:customStyle="1" w:styleId="WideTable">
    <w:name w:val="Wide Table"/>
    <w:basedOn w:val="Normal"/>
    <w:rsid w:val="004F4C14"/>
    <w:pPr>
      <w:ind w:left="-1418"/>
    </w:pPr>
    <w:rPr>
      <w:sz w:val="2"/>
      <w:szCs w:val="2"/>
    </w:rPr>
  </w:style>
  <w:style w:type="character" w:styleId="PageNumber">
    <w:name w:val="page number"/>
    <w:basedOn w:val="DefaultParagraphFont"/>
    <w:rsid w:val="004F4C14"/>
  </w:style>
  <w:style w:type="paragraph" w:styleId="Quote">
    <w:name w:val="Quote"/>
    <w:basedOn w:val="Heading1"/>
    <w:link w:val="QuoteChar"/>
    <w:qFormat/>
    <w:rsid w:val="004F4C14"/>
    <w:rPr>
      <w:b w:val="0"/>
      <w:sz w:val="72"/>
      <w:szCs w:val="72"/>
      <w:lang w:val="en-NZ"/>
    </w:rPr>
  </w:style>
  <w:style w:type="character" w:customStyle="1" w:styleId="QuoteChar">
    <w:name w:val="Quote Char"/>
    <w:basedOn w:val="DefaultParagraphFont"/>
    <w:link w:val="Quote"/>
    <w:rsid w:val="004F4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14"/>
    <w:pPr>
      <w:pageBreakBefore/>
    </w:pPr>
  </w:style>
  <w:style w:type="paragraph" w:customStyle="1" w:styleId="Border">
    <w:name w:val="Border"/>
    <w:basedOn w:val="Normal"/>
    <w:qFormat/>
    <w:rsid w:val="004F4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14"/>
    <w:rPr>
      <w:b/>
      <w:bCs/>
      <w:i/>
      <w:iCs/>
      <w:color w:val="auto"/>
    </w:rPr>
  </w:style>
  <w:style w:type="paragraph" w:styleId="IntenseQuote">
    <w:name w:val="Intense Quote"/>
    <w:basedOn w:val="Normal"/>
    <w:next w:val="Normal"/>
    <w:link w:val="IntenseQuoteChar"/>
    <w:uiPriority w:val="30"/>
    <w:qFormat/>
    <w:rsid w:val="004F4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C14"/>
    <w:rPr>
      <w:smallCaps/>
      <w:color w:val="auto"/>
      <w:u w:val="single"/>
    </w:rPr>
  </w:style>
  <w:style w:type="character" w:styleId="IntenseReference">
    <w:name w:val="Intense Reference"/>
    <w:basedOn w:val="DefaultParagraphFont"/>
    <w:uiPriority w:val="32"/>
    <w:qFormat/>
    <w:rsid w:val="004F4C14"/>
    <w:rPr>
      <w:b/>
      <w:bCs/>
      <w:smallCaps/>
      <w:color w:val="auto"/>
      <w:spacing w:val="5"/>
      <w:u w:val="single"/>
    </w:rPr>
  </w:style>
  <w:style w:type="paragraph" w:customStyle="1" w:styleId="2ColumnHeading">
    <w:name w:val="2Column Heading"/>
    <w:basedOn w:val="BodyText"/>
    <w:qFormat/>
    <w:rsid w:val="004F4C14"/>
    <w:pPr>
      <w:spacing w:after="60"/>
      <w:ind w:left="-2268"/>
    </w:pPr>
    <w:rPr>
      <w:b/>
    </w:rPr>
  </w:style>
  <w:style w:type="paragraph" w:customStyle="1" w:styleId="Heading1TOC">
    <w:name w:val="Heading1 TOC"/>
    <w:basedOn w:val="Normal"/>
    <w:qFormat/>
    <w:rsid w:val="004F4C14"/>
    <w:pPr>
      <w:spacing w:before="240" w:after="120"/>
    </w:pPr>
    <w:rPr>
      <w:rFonts w:ascii="Times New Roman" w:hAnsi="Times New Roman"/>
      <w:b/>
      <w:sz w:val="32"/>
    </w:rPr>
  </w:style>
  <w:style w:type="paragraph" w:customStyle="1" w:styleId="Heading2TOC">
    <w:name w:val="Heading2 TOC"/>
    <w:basedOn w:val="Normal"/>
    <w:qFormat/>
    <w:rsid w:val="004F4C14"/>
    <w:pPr>
      <w:spacing w:before="240" w:after="60"/>
    </w:pPr>
    <w:rPr>
      <w:rFonts w:ascii="Times New Roman" w:hAnsi="Times New Roman"/>
      <w:b/>
      <w:sz w:val="28"/>
    </w:rPr>
  </w:style>
  <w:style w:type="character" w:customStyle="1" w:styleId="Underline">
    <w:name w:val="Underline"/>
    <w:basedOn w:val="DefaultParagraphFont"/>
    <w:qFormat/>
    <w:rsid w:val="004F4C14"/>
    <w:rPr>
      <w:u w:val="single"/>
    </w:rPr>
  </w:style>
  <w:style w:type="character" w:customStyle="1" w:styleId="BoldandItalics">
    <w:name w:val="Bold and Italics"/>
    <w:qFormat/>
    <w:rsid w:val="004F4C14"/>
    <w:rPr>
      <w:b/>
      <w:i/>
      <w:u w:val="none"/>
    </w:rPr>
  </w:style>
  <w:style w:type="paragraph" w:styleId="BalloonText">
    <w:name w:val="Balloon Text"/>
    <w:basedOn w:val="Normal"/>
    <w:link w:val="BalloonTextChar"/>
    <w:rsid w:val="004F4C14"/>
    <w:rPr>
      <w:rFonts w:ascii="Tahoma" w:hAnsi="Tahoma" w:cs="Tahoma"/>
      <w:sz w:val="16"/>
      <w:szCs w:val="16"/>
    </w:rPr>
  </w:style>
  <w:style w:type="character" w:customStyle="1" w:styleId="BalloonTextChar">
    <w:name w:val="Balloon Text Char"/>
    <w:basedOn w:val="DefaultParagraphFont"/>
    <w:link w:val="BalloonText"/>
    <w:rsid w:val="004F4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C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C14"/>
    <w:rPr>
      <w:b/>
      <w:color w:val="660033"/>
      <w:spacing w:val="0"/>
    </w:rPr>
  </w:style>
  <w:style w:type="paragraph" w:customStyle="1" w:styleId="Nameditemlist">
    <w:name w:val="Named item list"/>
    <w:basedOn w:val="BodyText"/>
    <w:qFormat/>
    <w:rsid w:val="004F4C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1126</Words>
  <Characters>6839</Characters>
  <Application>Microsoft Office Word</Application>
  <DocSecurity>0</DocSecurity>
  <Lines>213</Lines>
  <Paragraphs>123</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TLI32310 Certificate III in Electric Passenger Train Guard</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2013-04-18T07:39:00Z</dcterms:created>
  <dcterms:modified xsi:type="dcterms:W3CDTF">2013-04-18T07:39:00Z</dcterms:modified>
</cp:coreProperties>
</file>