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F61" w:rsidP="00AB5F61">
      <w:pPr>
        <w:pStyle w:val="Title"/>
      </w:pPr>
      <w:r>
        <w:fldChar w:fldCharType="begin"/>
      </w:r>
      <w:r>
        <w:instrText xml:space="preserve"> TITLE   \* MERGEFORMAT </w:instrText>
      </w:r>
      <w:r>
        <w:fldChar w:fldCharType="separate"/>
      </w:r>
      <w:r>
        <w:t>TLI31210 Certificate III in Driving Operations</w:t>
      </w:r>
      <w:r>
        <w:fldChar w:fldCharType="end"/>
      </w:r>
    </w:p>
    <w:p w:rsidR="00AB5F61" w:rsidP="00AB5F61">
      <w:pPr>
        <w:pStyle w:val="Version"/>
        <w:sectPr w:rsidSect="00C233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C233FA" w:rsidP="00C233FA">
      <w:pPr>
        <w:pStyle w:val="SuperHeading"/>
      </w:pPr>
      <w:r w:rsidRPr="00C233FA">
        <w:t>TLI31210 Certificate III in Driving Operations</w:t>
      </w:r>
    </w:p>
    <w:p w:rsidR="00000000" w:rsidRPr="00C233FA" w:rsidP="00C233FA">
      <w:pPr>
        <w:pStyle w:val="Heading1"/>
      </w:pPr>
      <w:bookmarkStart w:id="1" w:name="O_642487"/>
      <w:bookmarkEnd w:id="1"/>
      <w:r w:rsidRPr="00C233FA">
        <w:t>Modification History</w:t>
      </w:r>
    </w:p>
    <w:p w:rsidR="00000000" w:rsidRPr="00C233FA" w:rsidP="00C233FA">
      <w:pPr>
        <w:pStyle w:val="BodyText"/>
      </w:pPr>
      <w:r w:rsidRPr="00C233FA">
        <w:t>Release 5. This is the fifth release of this qualification in TLI10 Transport and Logistics Training Package Version 4.0.</w:t>
      </w:r>
    </w:p>
    <w:p w:rsidR="00000000" w:rsidRPr="00C233FA" w:rsidP="00C233FA">
      <w:pPr>
        <w:pStyle w:val="BodyText"/>
      </w:pPr>
    </w:p>
    <w:p w:rsidR="00000000" w:rsidRPr="00C233FA" w:rsidP="00C233FA">
      <w:pPr>
        <w:pStyle w:val="BodyText"/>
      </w:pPr>
      <w:r w:rsidRPr="00C233FA">
        <w:t>In Release 5:</w:t>
      </w:r>
      <w:r w:rsidRPr="00C233FA">
        <w:tab/>
      </w:r>
    </w:p>
    <w:p w:rsidR="00000000" w:rsidRPr="00C233FA" w:rsidP="00C233FA">
      <w:pPr>
        <w:pStyle w:val="ListBullet"/>
      </w:pPr>
      <w:r w:rsidRPr="00C233FA">
        <w:t>5 units have been added to the licensing or industry units list</w:t>
      </w:r>
    </w:p>
    <w:p w:rsidR="00000000" w:rsidRPr="00C233FA" w:rsidP="00C233FA">
      <w:pPr>
        <w:pStyle w:val="ListBullet"/>
      </w:pPr>
      <w:r w:rsidRPr="00C233FA">
        <w:t>3 units have been remove</w:t>
      </w:r>
      <w:r w:rsidRPr="00C233FA">
        <w:t>d from the general elective units</w:t>
      </w:r>
    </w:p>
    <w:p w:rsidR="00000000" w:rsidRPr="00C233FA" w:rsidP="00C233FA">
      <w:pPr>
        <w:pStyle w:val="ListBullet"/>
      </w:pPr>
      <w:r w:rsidRPr="00C233FA">
        <w:t>2 units have been added to the general elective units.</w:t>
      </w:r>
    </w:p>
    <w:p w:rsidR="00000000" w:rsidRPr="00C233FA" w:rsidP="00C233FA">
      <w:pPr>
        <w:pStyle w:val="ListBullet"/>
      </w:pPr>
      <w:r w:rsidRPr="00C233FA">
        <w:t>This release is equivalent to the previous release.</w:t>
      </w:r>
    </w:p>
    <w:p w:rsidR="00000000" w:rsidRPr="00C233FA" w:rsidP="00C233FA">
      <w:pPr>
        <w:pStyle w:val="AllowPageBreak"/>
      </w:pPr>
    </w:p>
    <w:p w:rsidR="00000000" w:rsidRPr="00C233FA" w:rsidP="00C233FA">
      <w:pPr>
        <w:pStyle w:val="Heading1"/>
      </w:pPr>
      <w:bookmarkStart w:id="2" w:name="O_642486"/>
      <w:bookmarkEnd w:id="2"/>
      <w:r w:rsidRPr="00C233FA">
        <w:t>Description</w:t>
      </w:r>
    </w:p>
    <w:p w:rsidR="00000000" w:rsidRPr="00C233FA" w:rsidP="00C233FA">
      <w:pPr>
        <w:pStyle w:val="BodyText"/>
      </w:pPr>
      <w:r w:rsidRPr="00C233FA">
        <w:rPr>
          <w:rStyle w:val="SpecialBold"/>
        </w:rPr>
        <w:t xml:space="preserve">Rationale: </w:t>
      </w:r>
    </w:p>
    <w:p w:rsidR="00000000" w:rsidRPr="00C233FA" w:rsidP="00C233FA">
      <w:pPr>
        <w:pStyle w:val="BodyText"/>
      </w:pPr>
      <w:r w:rsidRPr="00C233FA">
        <w:t xml:space="preserve">This qualification is designed for driving operation job roles within the </w:t>
      </w:r>
      <w:r w:rsidRPr="00C233FA">
        <w:t xml:space="preserve">Transport and Logistics Industry. Successful completion of the qualification will require competence in units of competency that relate to the job role requirements defined as aligned at AQF Level 3. Successful completion of the licensing units within the </w:t>
      </w:r>
      <w:r w:rsidRPr="00C233FA">
        <w:t>qualification must align with licensing and regulatory requirements applicable to driving and state/territory regulatory requirements.</w:t>
      </w:r>
    </w:p>
    <w:p w:rsidR="00000000" w:rsidRPr="00C233FA" w:rsidP="00C233FA">
      <w:pPr>
        <w:pStyle w:val="BodyText"/>
      </w:pPr>
    </w:p>
    <w:p w:rsidR="00000000" w:rsidRPr="00C233FA" w:rsidP="00C233FA">
      <w:pPr>
        <w:pStyle w:val="BodyText"/>
      </w:pPr>
      <w:r w:rsidRPr="00C233FA">
        <w:rPr>
          <w:rStyle w:val="SpecialBold"/>
        </w:rPr>
        <w:t>Job roles:</w:t>
      </w:r>
    </w:p>
    <w:p w:rsidR="00000000" w:rsidRPr="00C233FA" w:rsidP="00C233FA">
      <w:pPr>
        <w:pStyle w:val="BodyText"/>
      </w:pPr>
      <w:r w:rsidRPr="00C233FA">
        <w:t>Job roles and titles vary across different sectors. Possible job titles relevant to this qualification includ</w:t>
      </w:r>
      <w:r w:rsidRPr="00C233FA">
        <w:t>e:</w:t>
      </w:r>
    </w:p>
    <w:p w:rsidR="00000000" w:rsidRPr="00C233FA" w:rsidP="00C233FA">
      <w:pPr>
        <w:pStyle w:val="ListBullet"/>
      </w:pPr>
      <w:r w:rsidRPr="00C233FA">
        <w:t>Line Haul Driver</w:t>
      </w:r>
    </w:p>
    <w:p w:rsidR="00000000" w:rsidRPr="00C233FA" w:rsidP="00C233FA">
      <w:pPr>
        <w:pStyle w:val="ListBullet"/>
      </w:pPr>
      <w:r w:rsidRPr="00C233FA">
        <w:t>Local Heavy General Freight Driver</w:t>
      </w:r>
    </w:p>
    <w:p w:rsidR="00AB5F61" w:rsidP="00C233FA">
      <w:pPr>
        <w:pStyle w:val="ListBullet"/>
      </w:pPr>
      <w:r w:rsidRPr="00C233FA">
        <w:t>Interstate Driver.</w:t>
      </w:r>
    </w:p>
    <w:p w:rsidR="00AB5F61" w:rsidP="00C233FA">
      <w:pPr>
        <w:pStyle w:val="ListBullet"/>
      </w:pPr>
    </w:p>
    <w:p w:rsidR="00000000" w:rsidRPr="00C233FA" w:rsidP="00C233FA">
      <w:pPr>
        <w:pStyle w:val="Heading1"/>
      </w:pPr>
      <w:bookmarkStart w:id="3" w:name="O_642485"/>
      <w:bookmarkEnd w:id="3"/>
      <w:r w:rsidRPr="00C233FA">
        <w:t>Pathways Information</w:t>
      </w:r>
    </w:p>
    <w:p w:rsidR="00000000" w:rsidRPr="00C233FA" w:rsidP="00C233FA">
      <w:pPr>
        <w:pStyle w:val="BodyText"/>
      </w:pPr>
      <w:r w:rsidRPr="00C233FA">
        <w:t>Not Applicable.</w:t>
      </w:r>
    </w:p>
    <w:p w:rsidR="00000000" w:rsidRPr="00C233FA" w:rsidP="00C233FA">
      <w:pPr>
        <w:pStyle w:val="AllowPageBreak"/>
      </w:pPr>
    </w:p>
    <w:p w:rsidR="00000000" w:rsidRPr="00C233FA" w:rsidP="00C233FA">
      <w:pPr>
        <w:pStyle w:val="Heading1"/>
      </w:pPr>
      <w:bookmarkStart w:id="4" w:name="O_642484"/>
      <w:bookmarkEnd w:id="4"/>
      <w:r w:rsidRPr="00C233FA">
        <w:t>Licensing/Regulatory Information</w:t>
      </w:r>
    </w:p>
    <w:p w:rsidR="00000000" w:rsidRPr="00C233FA" w:rsidP="00C233FA">
      <w:pPr>
        <w:pStyle w:val="BodyText"/>
      </w:pPr>
      <w:r w:rsidRPr="00C233FA">
        <w:t>Refer to Description.</w:t>
      </w:r>
    </w:p>
    <w:p w:rsidR="00000000" w:rsidRPr="00C233FA" w:rsidP="00C233FA">
      <w:pPr>
        <w:pStyle w:val="AllowPageBreak"/>
      </w:pPr>
    </w:p>
    <w:p w:rsidR="00000000" w:rsidRPr="00C233FA" w:rsidP="00C233FA">
      <w:pPr>
        <w:pStyle w:val="Heading1"/>
      </w:pPr>
      <w:bookmarkStart w:id="5" w:name="O_642483"/>
      <w:bookmarkEnd w:id="5"/>
      <w:r w:rsidRPr="00C233FA">
        <w:t>Entry Requirements</w:t>
      </w:r>
    </w:p>
    <w:p w:rsidR="00000000" w:rsidRPr="00C233FA" w:rsidP="00C233FA">
      <w:pPr>
        <w:pStyle w:val="BodyText"/>
      </w:pPr>
      <w:r w:rsidRPr="00C233FA">
        <w:t>There are no entry requirements for this qualification.</w:t>
      </w:r>
    </w:p>
    <w:p w:rsidR="00000000" w:rsidRPr="00C233FA" w:rsidP="00C233FA">
      <w:pPr>
        <w:pStyle w:val="AllowPageBreak"/>
      </w:pPr>
    </w:p>
    <w:p w:rsidR="00000000" w:rsidRPr="00C233FA" w:rsidP="00C233FA">
      <w:pPr>
        <w:pStyle w:val="Heading1"/>
      </w:pPr>
      <w:bookmarkStart w:id="6" w:name="O_642482"/>
      <w:bookmarkEnd w:id="6"/>
      <w:r w:rsidRPr="00C233FA">
        <w:t>Employability Skills Summary</w:t>
      </w:r>
    </w:p>
    <w:p w:rsidR="00000000" w:rsidRPr="00C233FA" w:rsidP="00C233FA">
      <w:pPr>
        <w:pStyle w:val="BodyText"/>
      </w:pPr>
      <w:r w:rsidRPr="00C233FA">
        <w:rPr>
          <w:rStyle w:val="SpecialBold"/>
        </w:rPr>
        <w:t>Employability Skills Summary for TLI31210 Certificate III in Driving Operations</w:t>
      </w:r>
    </w:p>
    <w:p w:rsidR="00000000" w:rsidRPr="00C233FA" w:rsidP="00C233FA">
      <w:pPr>
        <w:pStyle w:val="BodyText"/>
      </w:pPr>
      <w:r w:rsidRPr="00C233FA">
        <w:t>The following table contains a summary of the employability skills as iden</w:t>
      </w:r>
      <w:r w:rsidRPr="00C233FA">
        <w:t xml:space="preserve">tified by the Transport and Logistics Industry for this qualification. This table should be interpreted in conjunction with the detailed requirements of each unit of competency packaged in this qualification. The outcomes described here are broad industry </w:t>
      </w:r>
      <w:r w:rsidRPr="00C233FA">
        <w:t xml:space="preserve">requirements that may vary depending on packaging options. </w:t>
      </w:r>
    </w:p>
    <w:p w:rsidR="00000000" w:rsidRPr="00C233FA" w:rsidP="00C233FA">
      <w:pPr>
        <w:pStyle w:val="BodyText"/>
      </w:pPr>
    </w:p>
    <w:tbl>
      <w:tblPr>
        <w:tblW w:w="0" w:type="auto"/>
        <w:tblLayout w:type="fixed"/>
        <w:tblCellMar>
          <w:left w:w="62" w:type="dxa"/>
          <w:right w:w="62" w:type="dxa"/>
        </w:tblCellMar>
        <w:tblLook w:val="0000"/>
      </w:tblPr>
      <w:tblGrid>
        <w:gridCol w:w="2008"/>
        <w:gridCol w:w="6480"/>
      </w:tblGrid>
      <w:tr w:rsidTr="00C233FA">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C233FA" w:rsidP="00C233FA">
            <w:pPr>
              <w:pStyle w:val="BodyText"/>
            </w:pPr>
            <w:r w:rsidRPr="00C233FA">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rPr>
                <w:rStyle w:val="SpecialBold"/>
              </w:rPr>
              <w:t>Industry/enterprise requirements for this qualification include:</w:t>
            </w:r>
          </w:p>
        </w:tc>
      </w:tr>
      <w:tr w:rsidTr="00C233FA">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C233FA" w:rsidP="00C233FA">
            <w:pPr>
              <w:pStyle w:val="ListBullet"/>
            </w:pPr>
            <w:r w:rsidRPr="00C233FA">
              <w:t xml:space="preserve">Use communication systems and procedures used in driving within the road transport industry </w:t>
            </w:r>
          </w:p>
          <w:p w:rsidR="00000000" w:rsidRPr="00C233FA" w:rsidP="00C233FA">
            <w:pPr>
              <w:pStyle w:val="ListBullet"/>
            </w:pPr>
            <w:r w:rsidRPr="00C233FA">
              <w:t>Read and interpret relevant regulations, instructions, manuals, notices and signs applicable to their role of driving operations within the road transport industry</w:t>
            </w:r>
          </w:p>
          <w:p w:rsidR="00000000" w:rsidRPr="00C233FA" w:rsidP="00C233FA">
            <w:pPr>
              <w:pStyle w:val="ListBullet"/>
            </w:pPr>
            <w:r w:rsidRPr="00C233FA">
              <w:t>Speak clearly and directly on matters related to driving operations within the road transpor</w:t>
            </w:r>
            <w:r w:rsidRPr="00C233FA">
              <w:t>t industry</w:t>
            </w:r>
          </w:p>
          <w:p w:rsidR="00000000" w:rsidRPr="00C233FA" w:rsidP="00C233FA">
            <w:pPr>
              <w:pStyle w:val="ListBullet"/>
            </w:pPr>
            <w:r w:rsidRPr="00C233FA">
              <w:t xml:space="preserve">Complete documents as part of duties, including completion of relevant forms </w:t>
            </w:r>
          </w:p>
          <w:p w:rsidR="00000000" w:rsidRPr="00C233FA" w:rsidP="00C233FA">
            <w:pPr>
              <w:pStyle w:val="ListBullet"/>
            </w:pPr>
            <w:r w:rsidRPr="00C233FA">
              <w:t>Recognise and interpret non-verbal signs, signals and behaviour</w:t>
            </w:r>
          </w:p>
          <w:p w:rsidR="00000000" w:rsidP="00C233FA">
            <w:pPr>
              <w:pStyle w:val="ListBullet"/>
              <w:rPr>
                <w:lang w:val="en-NZ"/>
              </w:rPr>
            </w:pPr>
            <w:r w:rsidRPr="00C233FA">
              <w:t>Use relevant communication equipment.</w:t>
            </w:r>
          </w:p>
        </w:tc>
      </w:tr>
      <w:tr w:rsidTr="00C233FA">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C233FA" w:rsidP="00C233FA">
            <w:pPr>
              <w:pStyle w:val="ListBullet"/>
            </w:pPr>
            <w:r w:rsidRPr="00C233FA">
              <w:t>Assist in the resolution of any interpersonal conflict</w:t>
            </w:r>
            <w:r w:rsidRPr="00C233FA">
              <w:t xml:space="preserve">s that may arise during driving operations within the road transport industry </w:t>
            </w:r>
          </w:p>
          <w:p w:rsidR="00000000" w:rsidRPr="00C233FA" w:rsidP="00C233FA">
            <w:pPr>
              <w:pStyle w:val="ListBullet"/>
            </w:pPr>
            <w:r w:rsidRPr="00C233FA">
              <w:t>Avoid and prevent the harassment of others in the workplace</w:t>
            </w:r>
          </w:p>
          <w:p w:rsidR="00000000" w:rsidRPr="00C233FA" w:rsidP="00C233FA">
            <w:pPr>
              <w:pStyle w:val="ListBullet"/>
            </w:pPr>
            <w:r w:rsidRPr="00C233FA">
              <w:t>Collaborate with others within the job role of driving operations within the road transport industry</w:t>
            </w:r>
          </w:p>
          <w:p w:rsidR="00000000" w:rsidP="00C233FA">
            <w:pPr>
              <w:pStyle w:val="ListBullet"/>
              <w:rPr>
                <w:lang w:val="en-NZ"/>
              </w:rPr>
            </w:pPr>
            <w:r w:rsidRPr="00C233FA">
              <w:t>Work with person</w:t>
            </w:r>
            <w:r w:rsidRPr="00C233FA">
              <w:t>s of different ages, gender, race, religion, political persuasion, etc.</w:t>
            </w:r>
          </w:p>
        </w:tc>
      </w:tr>
      <w:tr w:rsidTr="00C233FA">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C233FA" w:rsidP="00C233FA">
            <w:pPr>
              <w:pStyle w:val="ListBullet"/>
            </w:pPr>
            <w:r w:rsidRPr="00C233FA">
              <w:t>Identify and solve or report problems arising during the job role of driving operations within the road transport industry</w:t>
            </w:r>
          </w:p>
          <w:p w:rsidR="00000000" w:rsidRPr="00C233FA" w:rsidP="00C233FA">
            <w:pPr>
              <w:pStyle w:val="ListBullet"/>
            </w:pPr>
            <w:r w:rsidRPr="00C233FA">
              <w:t>Reco</w:t>
            </w:r>
            <w:r w:rsidRPr="00C233FA">
              <w:t>gnise problems that may occur in the within the job role of driving operations within the road transport industry and take appropriate action to report or resolve the problems within limits of responsibility</w:t>
            </w:r>
          </w:p>
          <w:p w:rsidR="00000000" w:rsidP="00C233FA">
            <w:pPr>
              <w:pStyle w:val="ListBullet"/>
              <w:rPr>
                <w:lang w:val="en-NZ"/>
              </w:rPr>
            </w:pPr>
            <w:r w:rsidRPr="00C233FA">
              <w:t>Recognise hazards and risks in a range of drivin</w:t>
            </w:r>
            <w:r w:rsidRPr="00C233FA">
              <w:t>g operation situations within the road transport industry.</w:t>
            </w:r>
          </w:p>
        </w:tc>
      </w:tr>
      <w:tr w:rsidTr="00C233FA">
        <w:tblPrEx>
          <w:tblW w:w="0" w:type="auto"/>
          <w:tblLayout w:type="fixed"/>
          <w:tblCellMar>
            <w:left w:w="62" w:type="dxa"/>
            <w:right w:w="62" w:type="dxa"/>
          </w:tblCellMar>
          <w:tblLook w:val="0000"/>
        </w:tblPrEx>
        <w:trPr>
          <w:trHeight w:val="562"/>
        </w:trPr>
        <w:tc>
          <w:tcPr>
            <w:tcW w:w="200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P="00C233FA">
            <w:pPr>
              <w:pStyle w:val="ListBullet"/>
              <w:rPr>
                <w:lang w:val="en-NZ"/>
              </w:rPr>
            </w:pPr>
            <w:r w:rsidRPr="00C233FA">
              <w:t>Respond appropriately to any changes in equipment, standard operating procedures and the working environment.</w:t>
            </w:r>
          </w:p>
        </w:tc>
      </w:tr>
      <w:tr w:rsidTr="00C233FA">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C233FA" w:rsidP="00C233FA">
            <w:pPr>
              <w:pStyle w:val="ListBullet"/>
            </w:pPr>
            <w:r w:rsidRPr="00C233FA">
              <w:t xml:space="preserve">Follow and apply operational and emergency plans, systems and procedures </w:t>
            </w:r>
          </w:p>
          <w:p w:rsidR="00000000" w:rsidRPr="00C233FA" w:rsidP="00C233FA">
            <w:pPr>
              <w:pStyle w:val="ListBullet"/>
            </w:pPr>
            <w:r w:rsidRPr="00C233FA">
              <w:t xml:space="preserve">Comply with applicable road safety regulations and codes of </w:t>
            </w:r>
            <w:r w:rsidRPr="00C233FA">
              <w:t xml:space="preserve">practice </w:t>
            </w:r>
          </w:p>
          <w:p w:rsidR="00000000" w:rsidRPr="00C233FA" w:rsidP="00C233FA">
            <w:pPr>
              <w:pStyle w:val="ListBullet"/>
            </w:pPr>
            <w:r w:rsidRPr="00C233FA">
              <w:t>Follow and apply workplace security and safety management systems and safeworking requirements</w:t>
            </w:r>
          </w:p>
          <w:p w:rsidR="00000000" w:rsidRPr="00C233FA" w:rsidP="00C233FA">
            <w:pPr>
              <w:pStyle w:val="ListBullet"/>
            </w:pPr>
            <w:r w:rsidRPr="00C233FA">
              <w:t>Collect and inter</w:t>
            </w:r>
            <w:r w:rsidRPr="00C233FA">
              <w:t>pret information needed during driving operations within the road transport industry within limits of responsibility</w:t>
            </w:r>
          </w:p>
          <w:p w:rsidR="00000000" w:rsidP="00C233FA">
            <w:pPr>
              <w:pStyle w:val="ListBullet"/>
              <w:rPr>
                <w:lang w:val="en-NZ"/>
              </w:rPr>
            </w:pPr>
            <w:r w:rsidRPr="00C233FA">
              <w:t>Manage time in the job role of driving operations within the road transport industry.</w:t>
            </w:r>
          </w:p>
        </w:tc>
      </w:tr>
      <w:tr w:rsidTr="00C233FA">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C233FA" w:rsidP="00C233FA">
            <w:pPr>
              <w:pStyle w:val="ListBullet"/>
            </w:pPr>
            <w:r w:rsidRPr="00C233FA">
              <w:t>Interpret and apply applicable regu</w:t>
            </w:r>
            <w:r w:rsidRPr="00C233FA">
              <w:t>lations and instructions</w:t>
            </w:r>
          </w:p>
          <w:p w:rsidR="00000000" w:rsidRPr="00C233FA" w:rsidP="00C233FA">
            <w:pPr>
              <w:pStyle w:val="ListBullet"/>
            </w:pPr>
            <w:r w:rsidRPr="00C233FA">
              <w:t>Follow work plans and schedules</w:t>
            </w:r>
          </w:p>
          <w:p w:rsidR="00000000" w:rsidP="00C233FA">
            <w:pPr>
              <w:pStyle w:val="ListBullet"/>
              <w:rPr>
                <w:lang w:val="en-NZ"/>
              </w:rPr>
            </w:pPr>
            <w:r w:rsidRPr="00C233FA">
              <w:t>Check own work performance.</w:t>
            </w:r>
          </w:p>
        </w:tc>
      </w:tr>
      <w:tr w:rsidTr="00C233FA">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P="00C233FA">
            <w:pPr>
              <w:pStyle w:val="ListBullet"/>
              <w:rPr>
                <w:lang w:val="en-NZ"/>
              </w:rPr>
            </w:pPr>
            <w:r w:rsidRPr="00C233FA">
              <w:t xml:space="preserve">Participate in updating of own knowledge and skills required for driving operations </w:t>
            </w:r>
            <w:r w:rsidRPr="00C233FA">
              <w:t>and working within the road transport industry, in response to any changes in the processes and equipment used road transport industry.</w:t>
            </w:r>
          </w:p>
        </w:tc>
      </w:tr>
      <w:tr w:rsidTr="00C233FA">
        <w:tblPrEx>
          <w:tblW w:w="0" w:type="auto"/>
          <w:tblLayout w:type="fixed"/>
          <w:tblCellMar>
            <w:left w:w="62" w:type="dxa"/>
            <w:right w:w="62" w:type="dxa"/>
          </w:tblCellMar>
          <w:tblLook w:val="0000"/>
        </w:tblPrEx>
        <w:trPr>
          <w:trHeight w:val="1285"/>
        </w:trPr>
        <w:tc>
          <w:tcPr>
            <w:tcW w:w="200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C233FA" w:rsidP="00C233FA">
            <w:pPr>
              <w:pStyle w:val="ListBullet"/>
            </w:pPr>
            <w:r w:rsidRPr="00C233FA">
              <w:t xml:space="preserve">Operate equipment and tools required during driving operations within the road transport industry </w:t>
            </w:r>
          </w:p>
          <w:p w:rsidR="00000000" w:rsidRPr="00C233FA" w:rsidP="00C233FA">
            <w:pPr>
              <w:pStyle w:val="ListBullet"/>
            </w:pPr>
            <w:r w:rsidRPr="00C233FA">
              <w:t>Follow a</w:t>
            </w:r>
            <w:r w:rsidRPr="00C233FA">
              <w:t>nd apply operational and servicing instructions for equipment used during driving operations within the road transport industry</w:t>
            </w:r>
          </w:p>
          <w:p w:rsidR="00000000" w:rsidRPr="00C233FA" w:rsidP="00C233FA">
            <w:pPr>
              <w:pStyle w:val="ListBullet"/>
            </w:pPr>
            <w:r w:rsidRPr="00C233FA">
              <w:t>Follow and apply the applicable safeworking requirements and WHS/OHS procedures during driving operations within the road transp</w:t>
            </w:r>
            <w:r w:rsidRPr="00C233FA">
              <w:t>ort industry.</w:t>
            </w:r>
          </w:p>
        </w:tc>
      </w:tr>
    </w:tbl>
    <w:p w:rsidR="00000000" w:rsidRPr="00C233FA" w:rsidP="00C233FA">
      <w:pPr>
        <w:pStyle w:val="BodyText"/>
      </w:pPr>
    </w:p>
    <w:p w:rsidR="00000000" w:rsidRPr="00C233FA" w:rsidP="00C233FA">
      <w:pPr>
        <w:pStyle w:val="AllowPageBreak"/>
      </w:pPr>
    </w:p>
    <w:p w:rsidR="00000000" w:rsidRPr="00C233FA" w:rsidP="00C233FA">
      <w:pPr>
        <w:pStyle w:val="Heading1"/>
      </w:pPr>
      <w:bookmarkStart w:id="7" w:name="O_642481"/>
      <w:bookmarkEnd w:id="7"/>
      <w:r w:rsidRPr="00C233FA">
        <w:t>Packaging Rules</w:t>
      </w:r>
    </w:p>
    <w:p w:rsidR="00000000" w:rsidRPr="00C233FA" w:rsidP="00C233FA">
      <w:pPr>
        <w:pStyle w:val="BodyText"/>
      </w:pPr>
      <w:r w:rsidRPr="00C233FA">
        <w:rPr>
          <w:rStyle w:val="SpecialBold"/>
        </w:rPr>
        <w:t>Requirements for completion of the qualification</w:t>
      </w:r>
    </w:p>
    <w:p w:rsidR="00000000" w:rsidRPr="00C233FA" w:rsidP="00C233FA">
      <w:pPr>
        <w:pStyle w:val="BodyText"/>
      </w:pPr>
      <w:r w:rsidRPr="00C233FA">
        <w:t xml:space="preserve">A successful assessment outcome for a total of </w:t>
      </w:r>
      <w:r w:rsidRPr="00C233FA">
        <w:rPr>
          <w:rStyle w:val="SpecialBold"/>
        </w:rPr>
        <w:t xml:space="preserve">18 to 20 units </w:t>
      </w:r>
      <w:r w:rsidRPr="00C233FA">
        <w:t>of competency (depending on the group) comprising:</w:t>
      </w:r>
    </w:p>
    <w:p w:rsidR="00000000" w:rsidRPr="00C233FA" w:rsidP="00C233FA">
      <w:pPr>
        <w:pStyle w:val="ListBullet"/>
      </w:pPr>
      <w:r w:rsidRPr="00C233FA">
        <w:rPr>
          <w:rStyle w:val="SpecialBold"/>
        </w:rPr>
        <w:t>6 core units</w:t>
      </w:r>
      <w:r w:rsidRPr="00C233FA">
        <w:t xml:space="preserve"> listed below</w:t>
      </w:r>
    </w:p>
    <w:p w:rsidR="00000000" w:rsidRPr="00C233FA" w:rsidP="00C233FA">
      <w:pPr>
        <w:pStyle w:val="BodyText"/>
      </w:pPr>
      <w:r w:rsidRPr="00C233FA">
        <w:t>plus</w:t>
      </w:r>
    </w:p>
    <w:p w:rsidR="00000000" w:rsidRPr="00C233FA" w:rsidP="00C233FA">
      <w:pPr>
        <w:pStyle w:val="ListBullet"/>
      </w:pPr>
      <w:r w:rsidRPr="00C233FA">
        <w:t xml:space="preserve">at least </w:t>
      </w:r>
      <w:r w:rsidRPr="00C233FA">
        <w:rPr>
          <w:rStyle w:val="SpecialBold"/>
        </w:rPr>
        <w:t xml:space="preserve">one licensing or industry unit </w:t>
      </w:r>
      <w:r w:rsidRPr="00C233FA">
        <w:t>relevant to the vehicle type applicable to the job role listed below</w:t>
      </w:r>
    </w:p>
    <w:p w:rsidR="00000000" w:rsidRPr="00C233FA" w:rsidP="00C233FA">
      <w:pPr>
        <w:pStyle w:val="BodyText"/>
      </w:pPr>
      <w:r w:rsidRPr="00C233FA">
        <w:t>plus</w:t>
      </w:r>
    </w:p>
    <w:p w:rsidR="00000000" w:rsidRPr="00C233FA" w:rsidP="00C233FA">
      <w:pPr>
        <w:pStyle w:val="ListBullet"/>
      </w:pPr>
      <w:r w:rsidRPr="00C233FA">
        <w:rPr>
          <w:rStyle w:val="SpecialBold"/>
        </w:rPr>
        <w:t>all units</w:t>
      </w:r>
      <w:r w:rsidRPr="00C233FA">
        <w:t xml:space="preserve"> within </w:t>
      </w:r>
      <w:r w:rsidRPr="00C233FA">
        <w:rPr>
          <w:rStyle w:val="SpecialBold"/>
        </w:rPr>
        <w:t xml:space="preserve">one </w:t>
      </w:r>
      <w:r w:rsidRPr="00C233FA">
        <w:t xml:space="preserve">of the selected </w:t>
      </w:r>
      <w:r w:rsidRPr="00C233FA">
        <w:rPr>
          <w:rStyle w:val="SpecialBold"/>
        </w:rPr>
        <w:t>group (job roles)</w:t>
      </w:r>
      <w:r w:rsidRPr="00C233FA">
        <w:t xml:space="preserve"> listed below: A, B, C, D E, F, G, H, I, K, L</w:t>
      </w:r>
    </w:p>
    <w:p w:rsidR="00000000" w:rsidRPr="00C233FA" w:rsidP="00C233FA">
      <w:pPr>
        <w:pStyle w:val="BodyText"/>
      </w:pPr>
      <w:r w:rsidRPr="00C233FA">
        <w:t>plus</w:t>
      </w:r>
    </w:p>
    <w:p w:rsidR="00000000" w:rsidRPr="00C233FA" w:rsidP="00C233FA">
      <w:pPr>
        <w:pStyle w:val="ListBullet"/>
      </w:pPr>
      <w:r w:rsidRPr="00C233FA">
        <w:rPr>
          <w:rStyle w:val="SpecialBold"/>
        </w:rPr>
        <w:t>6 general elective units</w:t>
      </w:r>
      <w:r w:rsidRPr="00C233FA">
        <w:t xml:space="preserve"> which may be selected from the general elective units listed below, or may include up to</w:t>
      </w:r>
      <w:r w:rsidRPr="00C233FA">
        <w:rPr>
          <w:rStyle w:val="SpecialBold"/>
        </w:rPr>
        <w:t xml:space="preserve"> 3 units</w:t>
      </w:r>
      <w:r w:rsidRPr="00C233FA">
        <w:t xml:space="preserve"> drawn with appropriate contextualisation from this Training Package, and/or from Certificate III qualifications in other relevant nationally endorsed Training</w:t>
      </w:r>
      <w:r w:rsidRPr="00C233FA">
        <w:t xml:space="preserve"> Package or accredited course.</w:t>
      </w:r>
    </w:p>
    <w:p w:rsidR="00000000" w:rsidRPr="00C233FA" w:rsidP="00C233FA">
      <w:pPr>
        <w:pStyle w:val="BodyText"/>
      </w:pPr>
    </w:p>
    <w:p w:rsidR="00000000" w:rsidRPr="00C233FA" w:rsidP="00C233FA">
      <w:pPr>
        <w:pStyle w:val="BodyText"/>
      </w:pPr>
      <w:r w:rsidRPr="00C233FA">
        <w:t>Where imported units are selected, care must be taken to ensure that all pre-requisites specified are complied with.</w:t>
      </w:r>
    </w:p>
    <w:p w:rsidR="00000000" w:rsidRPr="00C233FA" w:rsidP="00C233FA">
      <w:pPr>
        <w:pStyle w:val="BodyText"/>
      </w:pPr>
    </w:p>
    <w:p w:rsidR="00000000" w:rsidRPr="00C233FA" w:rsidP="00C233FA">
      <w:pPr>
        <w:pStyle w:val="BodyText"/>
      </w:pPr>
      <w:r w:rsidRPr="00C233FA">
        <w:t>Core Units</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1856"/>
        <w:gridCol w:w="4709"/>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Load Handling</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TLID1001A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Shift materials safely using manual handling methods</w:t>
            </w:r>
          </w:p>
        </w:tc>
      </w:tr>
      <w:tr w:rsidTr="00C233FA">
        <w:tblPrEx>
          <w:tblW w:w="9359" w:type="dxa"/>
          <w:tblLayout w:type="fixed"/>
          <w:tblCellMar>
            <w:left w:w="62" w:type="dxa"/>
            <w:right w:w="62" w:type="dxa"/>
          </w:tblCellMar>
          <w:tblLook w:val="0000"/>
        </w:tblPrEx>
        <w:tc>
          <w:tcPr>
            <w:tcW w:w="478" w:type="dxa"/>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6" w:type="dxa"/>
            <w:tcBorders>
              <w:top w:val="nil"/>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TLIE1005A</w:t>
            </w:r>
          </w:p>
        </w:tc>
        <w:tc>
          <w:tcPr>
            <w:tcW w:w="4709"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Carry out basic workplace calculations</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Safety Management</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TLIF1001A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Follow occupational health and safety procedures</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TLIF2010A</w:t>
            </w:r>
          </w:p>
        </w:tc>
        <w:tc>
          <w:tcPr>
            <w:tcW w:w="4709"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Apply fatigue management strategies</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H</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Route Planning and Navigation</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TLIH2001A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Interpret road maps and navigate pre-determined routes</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L</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 xml:space="preserve">Resource Management </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TLIL1001A</w:t>
            </w:r>
          </w:p>
        </w:tc>
        <w:tc>
          <w:tcPr>
            <w:tcW w:w="4709" w:type="dxa"/>
            <w:tcBorders>
              <w:top w:val="single" w:sz="4" w:space="0" w:color="auto"/>
              <w:left w:val="nil"/>
              <w:bottom w:val="nil"/>
              <w:right w:val="nil"/>
            </w:tcBorders>
            <w:tcMar>
              <w:top w:w="0" w:type="dxa"/>
              <w:left w:w="62" w:type="dxa"/>
              <w:bottom w:w="0" w:type="dxa"/>
              <w:right w:w="62" w:type="dxa"/>
            </w:tcMar>
          </w:tcPr>
          <w:p w:rsidR="00000000" w:rsidRPr="00C233FA" w:rsidP="00C233FA">
            <w:pPr>
              <w:pStyle w:val="BodyText"/>
            </w:pPr>
            <w:r w:rsidRPr="00C233FA">
              <w:t>Complete workplace orientation/induction procedures</w:t>
            </w:r>
          </w:p>
        </w:tc>
      </w:tr>
    </w:tbl>
    <w:p w:rsidR="00000000" w:rsidRPr="00C233FA" w:rsidP="00C233FA">
      <w:pPr>
        <w:pStyle w:val="BodyText"/>
      </w:pPr>
    </w:p>
    <w:p w:rsidR="00000000" w:rsidRPr="00C233FA" w:rsidP="00C233FA">
      <w:pPr>
        <w:pStyle w:val="BodyText"/>
      </w:pPr>
      <w:r w:rsidRPr="00C233FA">
        <w:rPr>
          <w:rStyle w:val="SpecialBold"/>
        </w:rPr>
        <w:t>Licensing /Industry Units</w:t>
      </w:r>
    </w:p>
    <w:p w:rsidR="00000000" w:rsidRPr="00C233FA" w:rsidP="00C233FA">
      <w:pPr>
        <w:pStyle w:val="BodyText"/>
      </w:pPr>
    </w:p>
    <w:p w:rsidR="00000000" w:rsidRPr="00C233FA" w:rsidP="00C233FA">
      <w:pPr>
        <w:pStyle w:val="BodyText"/>
      </w:pPr>
      <w:r w:rsidRPr="00C233FA">
        <w:rPr>
          <w:rStyle w:val="SpecialBold"/>
        </w:rPr>
        <w:t>Select at least one unit from the following units applicable to job role and relevant vehicle type:</w:t>
      </w:r>
    </w:p>
    <w:p w:rsidR="00000000" w:rsidRPr="00C233FA" w:rsidP="00C233FA">
      <w:pPr>
        <w:pStyle w:val="BodyText"/>
      </w:pPr>
    </w:p>
    <w:tbl>
      <w:tblPr>
        <w:tblW w:w="9361" w:type="dxa"/>
        <w:tblLayout w:type="fixed"/>
        <w:tblCellMar>
          <w:left w:w="62" w:type="dxa"/>
          <w:right w:w="62" w:type="dxa"/>
        </w:tblCellMar>
        <w:tblLook w:val="0000"/>
      </w:tblPr>
      <w:tblGrid>
        <w:gridCol w:w="512"/>
        <w:gridCol w:w="2299"/>
        <w:gridCol w:w="1867"/>
        <w:gridCol w:w="4683"/>
      </w:tblGrid>
      <w:tr w:rsidTr="00C233FA">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Vehicle Operation</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TLIC1051A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Operate commercial vehicle</w:t>
            </w:r>
          </w:p>
        </w:tc>
      </w:tr>
      <w:tr w:rsidTr="00C233FA">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TLIC2002A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Drive light rigid vehicle</w:t>
            </w:r>
          </w:p>
        </w:tc>
      </w:tr>
      <w:tr w:rsidTr="00C233FA">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TLIC3003A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Drive medium rigid vehicle</w:t>
            </w:r>
          </w:p>
        </w:tc>
      </w:tr>
      <w:tr w:rsidTr="00C233FA">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TLIC3004A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Drive heavy rigid vehicle</w:t>
            </w:r>
          </w:p>
        </w:tc>
      </w:tr>
      <w:tr w:rsidTr="00C233FA">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TLIC3005A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Drive heavy combination vehicle</w:t>
            </w:r>
          </w:p>
        </w:tc>
      </w:tr>
      <w:tr w:rsidTr="00C233FA">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TLIC4006A</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Drive multi-combination vehicle</w:t>
            </w:r>
          </w:p>
        </w:tc>
      </w:tr>
      <w:tr w:rsidTr="00C233FA">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LIC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Licensing Units</w:t>
            </w: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TLILIC2014B</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Licence to drive light rigid vehicle</w:t>
            </w:r>
          </w:p>
        </w:tc>
      </w:tr>
      <w:tr w:rsidTr="00C233FA">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TLILIC2015B</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Licence to drive medium rigid vehicle</w:t>
            </w:r>
          </w:p>
        </w:tc>
      </w:tr>
      <w:tr w:rsidTr="00C233FA">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TLILIC2016B</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Licence to drive heavy rigid vehicle</w:t>
            </w:r>
          </w:p>
        </w:tc>
      </w:tr>
      <w:tr w:rsidTr="00C233FA">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TLILIC3017B</w:t>
            </w:r>
          </w:p>
        </w:tc>
        <w:tc>
          <w:tcPr>
            <w:tcW w:w="4683"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Licence to drive heavy combination vehicle</w:t>
            </w:r>
          </w:p>
        </w:tc>
      </w:tr>
      <w:tr w:rsidTr="00C233FA">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TLILIC3018B</w:t>
            </w:r>
          </w:p>
        </w:tc>
        <w:tc>
          <w:tcPr>
            <w:tcW w:w="4683" w:type="dxa"/>
            <w:tcBorders>
              <w:top w:val="single" w:sz="4" w:space="0" w:color="auto"/>
              <w:left w:val="nil"/>
              <w:bottom w:val="nil"/>
              <w:right w:val="nil"/>
            </w:tcBorders>
            <w:tcMar>
              <w:top w:w="0" w:type="dxa"/>
              <w:left w:w="62" w:type="dxa"/>
              <w:bottom w:w="0" w:type="dxa"/>
              <w:right w:w="62" w:type="dxa"/>
            </w:tcMar>
          </w:tcPr>
          <w:p w:rsidR="00000000" w:rsidRPr="00C233FA" w:rsidP="00C233FA">
            <w:pPr>
              <w:pStyle w:val="BodyText"/>
            </w:pPr>
            <w:r w:rsidRPr="00C233FA">
              <w:t>Licence to drive multi-combination vehicle</w:t>
            </w:r>
          </w:p>
        </w:tc>
      </w:tr>
    </w:tbl>
    <w:p w:rsidR="00000000" w:rsidRPr="00C233FA" w:rsidP="00C233FA">
      <w:pPr>
        <w:pStyle w:val="BodyText"/>
      </w:pPr>
    </w:p>
    <w:p w:rsidR="00000000" w:rsidRPr="00C233FA" w:rsidP="00C233FA">
      <w:pPr>
        <w:pStyle w:val="BodyText"/>
      </w:pPr>
      <w:r w:rsidRPr="00C233FA">
        <w:rPr>
          <w:rStyle w:val="SpecialBold"/>
        </w:rPr>
        <w:t>Select one group (job role) from the following options:</w:t>
      </w:r>
    </w:p>
    <w:p w:rsidR="00000000" w:rsidRPr="00C233FA" w:rsidP="00C233FA">
      <w:pPr>
        <w:pStyle w:val="BodyText"/>
      </w:pPr>
      <w:r w:rsidRPr="00C233FA">
        <w:t>Group A: Heavy General Freight</w:t>
      </w:r>
    </w:p>
    <w:p w:rsidR="00000000" w:rsidRPr="00C233FA" w:rsidP="00C233FA">
      <w:pPr>
        <w:pStyle w:val="BodyText"/>
      </w:pPr>
      <w:r w:rsidRPr="00C233FA">
        <w:t>Group B: Agitator</w:t>
      </w:r>
    </w:p>
    <w:p w:rsidR="00000000" w:rsidRPr="00C233FA" w:rsidP="00C233FA">
      <w:pPr>
        <w:pStyle w:val="BodyText"/>
      </w:pPr>
      <w:r w:rsidRPr="00C233FA">
        <w:t>Group C: Bus</w:t>
      </w:r>
    </w:p>
    <w:p w:rsidR="00000000" w:rsidRPr="00C233FA" w:rsidP="00C233FA">
      <w:pPr>
        <w:pStyle w:val="BodyText"/>
      </w:pPr>
      <w:r w:rsidRPr="00C233FA">
        <w:t>Group D: Refrigerated</w:t>
      </w:r>
    </w:p>
    <w:p w:rsidR="00000000" w:rsidRPr="00C233FA" w:rsidP="00C233FA">
      <w:pPr>
        <w:pStyle w:val="BodyText"/>
      </w:pPr>
      <w:r w:rsidRPr="00C233FA">
        <w:t>Group E: Pilot Vehicle</w:t>
      </w:r>
    </w:p>
    <w:p w:rsidR="00000000" w:rsidRPr="00C233FA" w:rsidP="00C233FA">
      <w:pPr>
        <w:pStyle w:val="BodyText"/>
      </w:pPr>
      <w:r w:rsidRPr="00C233FA">
        <w:t>Group F: Dry/Liquid</w:t>
      </w:r>
    </w:p>
    <w:p w:rsidR="00000000" w:rsidRPr="00C233FA" w:rsidP="00C233FA">
      <w:pPr>
        <w:pStyle w:val="BodyText"/>
      </w:pPr>
      <w:r w:rsidRPr="00C233FA">
        <w:t>Group G: Car Carrier</w:t>
      </w:r>
    </w:p>
    <w:p w:rsidR="00000000" w:rsidRPr="00C233FA" w:rsidP="00C233FA">
      <w:pPr>
        <w:pStyle w:val="BodyText"/>
      </w:pPr>
      <w:r w:rsidRPr="00C233FA">
        <w:t>Group H: Livestock</w:t>
      </w:r>
    </w:p>
    <w:p w:rsidR="00000000" w:rsidRPr="00C233FA" w:rsidP="00C233FA">
      <w:pPr>
        <w:pStyle w:val="BodyText"/>
      </w:pPr>
      <w:r w:rsidRPr="00C233FA">
        <w:t>Group I: Wood Products</w:t>
      </w:r>
    </w:p>
    <w:p w:rsidR="00000000" w:rsidRPr="00C233FA" w:rsidP="00C233FA">
      <w:pPr>
        <w:pStyle w:val="BodyText"/>
      </w:pPr>
      <w:r w:rsidRPr="00C233FA">
        <w:t>Group K: Dangerous Goods</w:t>
      </w:r>
    </w:p>
    <w:p w:rsidR="00000000" w:rsidRPr="00C233FA" w:rsidP="00C233FA">
      <w:pPr>
        <w:pStyle w:val="BodyText"/>
      </w:pPr>
      <w:r w:rsidRPr="00C233FA">
        <w:t>Group L: Over Dimensional</w:t>
      </w:r>
    </w:p>
    <w:p w:rsidR="00000000" w:rsidRPr="00C233FA" w:rsidP="00C233FA">
      <w:pPr>
        <w:pStyle w:val="BodyText"/>
      </w:pPr>
    </w:p>
    <w:p w:rsidR="00000000" w:rsidRPr="00C233FA" w:rsidP="00C233FA">
      <w:pPr>
        <w:pStyle w:val="BodyText"/>
      </w:pPr>
      <w:r w:rsidRPr="00C233FA">
        <w:rPr>
          <w:rStyle w:val="SpecialBold"/>
        </w:rPr>
        <w:t>Group A: Heavy General Freight</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1856"/>
        <w:gridCol w:w="4709"/>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A</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Handling Cargo/Stock</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TLIA1001A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Secure cargo</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B</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Equipment Checking and Maintenance</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TLIB2004A</w:t>
            </w:r>
          </w:p>
        </w:tc>
        <w:tc>
          <w:tcPr>
            <w:tcW w:w="4709"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t>Carry out vehicle inspection</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TLIB2008A</w:t>
            </w:r>
          </w:p>
        </w:tc>
        <w:tc>
          <w:tcPr>
            <w:tcW w:w="4709" w:type="dxa"/>
            <w:tcBorders>
              <w:top w:val="nil"/>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t>Carry out inspection of trailers</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Load Handling</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TLID2004A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Load and unload goods/cargo</w:t>
            </w:r>
          </w:p>
        </w:tc>
      </w:tr>
      <w:tr w:rsidTr="00C233FA">
        <w:tblPrEx>
          <w:tblW w:w="9359" w:type="dxa"/>
          <w:tblLayout w:type="fixed"/>
          <w:tblCellMar>
            <w:left w:w="62" w:type="dxa"/>
            <w:right w:w="62" w:type="dxa"/>
          </w:tblCellMar>
          <w:tblLook w:val="0000"/>
        </w:tblPrEx>
        <w:trPr>
          <w:trHeight w:val="236"/>
        </w:trPr>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TLIE2008A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Process workplace documentation</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TLIE3004A</w:t>
            </w:r>
          </w:p>
        </w:tc>
        <w:tc>
          <w:tcPr>
            <w:tcW w:w="4709"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Prepare workplace documents</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TLIE3012A</w:t>
            </w:r>
          </w:p>
        </w:tc>
        <w:tc>
          <w:tcPr>
            <w:tcW w:w="4709" w:type="dxa"/>
            <w:tcBorders>
              <w:top w:val="nil"/>
              <w:left w:val="nil"/>
              <w:bottom w:val="nil"/>
              <w:right w:val="nil"/>
            </w:tcBorders>
            <w:tcMar>
              <w:top w:w="0" w:type="dxa"/>
              <w:left w:w="62" w:type="dxa"/>
              <w:bottom w:w="0" w:type="dxa"/>
              <w:right w:w="62" w:type="dxa"/>
            </w:tcMar>
          </w:tcPr>
          <w:p w:rsidR="00000000" w:rsidRPr="00C233FA" w:rsidP="00C233FA">
            <w:pPr>
              <w:pStyle w:val="BodyText"/>
            </w:pPr>
            <w:r w:rsidRPr="00C233FA">
              <w:t>Consolidate manifest documentation</w:t>
            </w:r>
          </w:p>
        </w:tc>
      </w:tr>
    </w:tbl>
    <w:p w:rsidR="00000000" w:rsidRPr="00C233FA" w:rsidP="00C233FA">
      <w:pPr>
        <w:pStyle w:val="BodyText"/>
      </w:pPr>
    </w:p>
    <w:p w:rsidR="00000000" w:rsidRPr="00C233FA" w:rsidP="00C233FA">
      <w:pPr>
        <w:pStyle w:val="BodyText"/>
      </w:pPr>
      <w:r w:rsidRPr="00C233FA">
        <w:rPr>
          <w:rStyle w:val="SpecialBold"/>
        </w:rPr>
        <w:t>Group B: Agitator</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1856"/>
        <w:gridCol w:w="4709"/>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B</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Equipment Checking and Maintenance</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TLIB2004A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Carry out vehicle inspection</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Load Handling</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TLID2004A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Load and unload goods/cargo</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PMC552061C</w:t>
            </w:r>
          </w:p>
        </w:tc>
        <w:tc>
          <w:tcPr>
            <w:tcW w:w="4709"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Deliver concrete to site</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TLIE2007A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Use communication systems</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TLIE2008A</w:t>
            </w:r>
          </w:p>
        </w:tc>
        <w:tc>
          <w:tcPr>
            <w:tcW w:w="4709"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Process workplace documentation</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J</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Quality</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TLIJ2001A</w:t>
            </w:r>
          </w:p>
        </w:tc>
        <w:tc>
          <w:tcPr>
            <w:tcW w:w="4709" w:type="dxa"/>
            <w:tcBorders>
              <w:top w:val="nil"/>
              <w:left w:val="nil"/>
              <w:bottom w:val="nil"/>
              <w:right w:val="nil"/>
            </w:tcBorders>
            <w:tcMar>
              <w:top w:w="0" w:type="dxa"/>
              <w:left w:w="62" w:type="dxa"/>
              <w:bottom w:w="0" w:type="dxa"/>
              <w:right w:w="62" w:type="dxa"/>
            </w:tcMar>
          </w:tcPr>
          <w:p w:rsidR="00000000" w:rsidRPr="00C233FA" w:rsidP="00C233FA">
            <w:pPr>
              <w:pStyle w:val="BodyText"/>
            </w:pPr>
            <w:r w:rsidRPr="00C233FA">
              <w:t>Apply quality procedures</w:t>
            </w:r>
          </w:p>
        </w:tc>
      </w:tr>
    </w:tbl>
    <w:p w:rsidR="00000000" w:rsidRPr="00C233FA" w:rsidP="00C233FA">
      <w:pPr>
        <w:pStyle w:val="BodyText"/>
      </w:pPr>
    </w:p>
    <w:p w:rsidR="00000000" w:rsidRPr="00C233FA" w:rsidP="00C233FA">
      <w:pPr>
        <w:pStyle w:val="BodyText"/>
      </w:pPr>
      <w:r w:rsidRPr="00C233FA">
        <w:rPr>
          <w:rStyle w:val="SpecialBold"/>
        </w:rPr>
        <w:t>Group C: Bus</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1856"/>
        <w:gridCol w:w="4709"/>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B</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Equipment Checking and Maintenance</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TLIB2004A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Carry out vehicle inspection</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C</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Vehicle Operation</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TLIC3011A</w:t>
            </w:r>
          </w:p>
        </w:tc>
        <w:tc>
          <w:tcPr>
            <w:tcW w:w="4709"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t>Transport passengers with disabilities</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TLIC3042A</w:t>
            </w:r>
          </w:p>
        </w:tc>
        <w:tc>
          <w:tcPr>
            <w:tcW w:w="4709" w:type="dxa"/>
            <w:tcBorders>
              <w:top w:val="nil"/>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t>Operate coach/bus</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TLIE3004A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Prepare workplace documents</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G</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Teamwork</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TLIG2007A</w:t>
            </w:r>
          </w:p>
        </w:tc>
        <w:tc>
          <w:tcPr>
            <w:tcW w:w="4709"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Work in a socially diverse environment</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I</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Customer Service</w:t>
            </w:r>
          </w:p>
        </w:tc>
        <w:tc>
          <w:tcPr>
            <w:tcW w:w="18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TLII3009A</w:t>
            </w:r>
          </w:p>
        </w:tc>
        <w:tc>
          <w:tcPr>
            <w:tcW w:w="4709" w:type="dxa"/>
            <w:tcBorders>
              <w:top w:val="nil"/>
              <w:left w:val="nil"/>
              <w:bottom w:val="nil"/>
              <w:right w:val="nil"/>
            </w:tcBorders>
            <w:tcMar>
              <w:top w:w="0" w:type="dxa"/>
              <w:left w:w="62" w:type="dxa"/>
              <w:bottom w:w="0" w:type="dxa"/>
              <w:right w:w="62" w:type="dxa"/>
            </w:tcMar>
          </w:tcPr>
          <w:p w:rsidR="00000000" w:rsidRPr="00C233FA" w:rsidP="00C233FA">
            <w:pPr>
              <w:pStyle w:val="BodyText"/>
            </w:pPr>
            <w:r w:rsidRPr="00C233FA">
              <w:t>Provide on-board services to customers</w:t>
            </w:r>
          </w:p>
        </w:tc>
      </w:tr>
    </w:tbl>
    <w:p w:rsidR="00000000" w:rsidRPr="00C233FA" w:rsidP="00C233FA">
      <w:pPr>
        <w:pStyle w:val="BodyText"/>
      </w:pPr>
    </w:p>
    <w:p w:rsidR="00000000" w:rsidRPr="00C233FA" w:rsidP="00C233FA">
      <w:pPr>
        <w:pStyle w:val="BodyText"/>
      </w:pPr>
      <w:r w:rsidRPr="00C233FA">
        <w:rPr>
          <w:rStyle w:val="SpecialBold"/>
        </w:rPr>
        <w:t>Group D: Refrigerated</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1856"/>
        <w:gridCol w:w="4709"/>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A</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Handling Cargo/Stock</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TLIA4025A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Regulate temperature controlled stock</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B</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Equipment Checking and Maintenance</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TLIB2004A</w:t>
            </w:r>
          </w:p>
        </w:tc>
        <w:tc>
          <w:tcPr>
            <w:tcW w:w="4709"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t>Carry out vehicle inspection</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TLIB3006A</w:t>
            </w:r>
          </w:p>
        </w:tc>
        <w:tc>
          <w:tcPr>
            <w:tcW w:w="4709" w:type="dxa"/>
            <w:tcBorders>
              <w:top w:val="nil"/>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t xml:space="preserve">Carry out inspection of vehicles designed to carry </w:t>
            </w:r>
            <w:r w:rsidRPr="00C233FA">
              <w:t>special loads</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Load Handling</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TLID2004A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Load and unload goods/cargo</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TLIE3004A</w:t>
            </w:r>
          </w:p>
        </w:tc>
        <w:tc>
          <w:tcPr>
            <w:tcW w:w="4709" w:type="dxa"/>
            <w:tcBorders>
              <w:top w:val="nil"/>
              <w:left w:val="nil"/>
              <w:bottom w:val="nil"/>
              <w:right w:val="nil"/>
            </w:tcBorders>
            <w:tcMar>
              <w:top w:w="0" w:type="dxa"/>
              <w:left w:w="62" w:type="dxa"/>
              <w:bottom w:w="0" w:type="dxa"/>
              <w:right w:w="62" w:type="dxa"/>
            </w:tcMar>
          </w:tcPr>
          <w:p w:rsidR="00000000" w:rsidRPr="00C233FA" w:rsidP="00C233FA">
            <w:pPr>
              <w:pStyle w:val="BodyText"/>
            </w:pPr>
            <w:r w:rsidRPr="00C233FA">
              <w:t>Prepare workplace documents</w:t>
            </w:r>
          </w:p>
        </w:tc>
      </w:tr>
    </w:tbl>
    <w:p w:rsidR="00000000" w:rsidRPr="00C233FA" w:rsidP="00C233FA">
      <w:pPr>
        <w:pStyle w:val="BodyText"/>
      </w:pPr>
    </w:p>
    <w:p w:rsidR="00000000" w:rsidRPr="00C233FA" w:rsidP="00C233FA">
      <w:pPr>
        <w:pStyle w:val="BodyText"/>
      </w:pPr>
      <w:r w:rsidRPr="00C233FA">
        <w:rPr>
          <w:rStyle w:val="SpecialBold"/>
        </w:rPr>
        <w:t>Group E: Pilot Vehicle</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1856"/>
        <w:gridCol w:w="4709"/>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C</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Vehicle Operation</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TLIC3010A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Pilot or escort oversized and/or overmassed loads</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TLIE3004A</w:t>
            </w:r>
          </w:p>
        </w:tc>
        <w:tc>
          <w:tcPr>
            <w:tcW w:w="4709"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t>Prepare workplace documents</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TLIE2008A</w:t>
            </w:r>
          </w:p>
        </w:tc>
        <w:tc>
          <w:tcPr>
            <w:tcW w:w="4709" w:type="dxa"/>
            <w:tcBorders>
              <w:top w:val="nil"/>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t>Process workplace documentation</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TLIE3009A</w:t>
            </w:r>
          </w:p>
        </w:tc>
        <w:tc>
          <w:tcPr>
            <w:tcW w:w="4709" w:type="dxa"/>
            <w:tcBorders>
              <w:top w:val="nil"/>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t>Use pilot and escort communication</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Safety Management</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TLIF3060A</w:t>
            </w:r>
          </w:p>
        </w:tc>
        <w:tc>
          <w:tcPr>
            <w:tcW w:w="4709" w:type="dxa"/>
            <w:tcBorders>
              <w:top w:val="single" w:sz="4" w:space="0" w:color="auto"/>
              <w:left w:val="nil"/>
              <w:bottom w:val="nil"/>
              <w:right w:val="nil"/>
            </w:tcBorders>
            <w:tcMar>
              <w:top w:w="0" w:type="dxa"/>
              <w:left w:w="62" w:type="dxa"/>
              <w:bottom w:w="0" w:type="dxa"/>
              <w:right w:w="62" w:type="dxa"/>
            </w:tcMar>
          </w:tcPr>
          <w:p w:rsidR="00000000" w:rsidRPr="00C233FA" w:rsidP="00C233FA">
            <w:pPr>
              <w:pStyle w:val="BodyText"/>
            </w:pPr>
            <w:r w:rsidRPr="00C233FA">
              <w:t>Control traffic as a pilot vehicle operator</w:t>
            </w:r>
          </w:p>
        </w:tc>
      </w:tr>
    </w:tbl>
    <w:p w:rsidR="00000000" w:rsidRPr="00C233FA" w:rsidP="00C233FA">
      <w:pPr>
        <w:pStyle w:val="BodyText"/>
      </w:pPr>
    </w:p>
    <w:p w:rsidR="00000000" w:rsidRPr="00C233FA" w:rsidP="00C233FA">
      <w:pPr>
        <w:pStyle w:val="BodyText"/>
      </w:pPr>
      <w:r w:rsidRPr="00C233FA">
        <w:rPr>
          <w:rStyle w:val="SpecialBold"/>
        </w:rPr>
        <w:t>Group F: Dry/Liquid</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1856"/>
        <w:gridCol w:w="4709"/>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B</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Equipment Checking and Maintenance</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TLIB2004A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Carry out vehicle inspection</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TLIB2073A</w:t>
            </w:r>
          </w:p>
        </w:tc>
        <w:tc>
          <w:tcPr>
            <w:tcW w:w="4709"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Clean road tankers</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p w:rsidR="00000000" w:rsidRPr="00C233FA">
            <w:pPr>
              <w:pStyle w:val="BodyText"/>
              <w:keepNext w:val="0"/>
              <w:keepLines w:val="0"/>
              <w:contextualSpacing w:val="0"/>
            </w:pP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TLIE3002A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Estimate/calculate mass, area and quantify dimensions</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TLIE3004A</w:t>
            </w:r>
          </w:p>
        </w:tc>
        <w:tc>
          <w:tcPr>
            <w:tcW w:w="4709"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Prepare workplace documents</w:t>
            </w:r>
          </w:p>
        </w:tc>
      </w:tr>
      <w:tr w:rsidTr="00C233FA">
        <w:tblPrEx>
          <w:tblW w:w="9359" w:type="dxa"/>
          <w:tblLayout w:type="fixed"/>
          <w:tblCellMar>
            <w:left w:w="62" w:type="dxa"/>
            <w:right w:w="62" w:type="dxa"/>
          </w:tblCellMar>
          <w:tblLook w:val="0000"/>
        </w:tblPrEx>
        <w:tc>
          <w:tcPr>
            <w:tcW w:w="9359" w:type="dxa"/>
            <w:gridSpan w:val="4"/>
            <w:tcBorders>
              <w:top w:val="nil"/>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Selection of both or one depending on the job role:</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Load Handling</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TLID2021A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Use specialised bulk transfer equipment (dry)</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TLID3024A</w:t>
            </w:r>
          </w:p>
        </w:tc>
        <w:tc>
          <w:tcPr>
            <w:tcW w:w="4709" w:type="dxa"/>
            <w:tcBorders>
              <w:top w:val="nil"/>
              <w:left w:val="nil"/>
              <w:bottom w:val="nil"/>
              <w:right w:val="nil"/>
            </w:tcBorders>
            <w:tcMar>
              <w:top w:w="0" w:type="dxa"/>
              <w:left w:w="62" w:type="dxa"/>
              <w:bottom w:w="0" w:type="dxa"/>
              <w:right w:w="62" w:type="dxa"/>
            </w:tcMar>
          </w:tcPr>
          <w:p w:rsidR="00000000" w:rsidRPr="00C233FA" w:rsidP="00C233FA">
            <w:pPr>
              <w:pStyle w:val="BodyText"/>
            </w:pPr>
            <w:r w:rsidRPr="00C233FA">
              <w:t>Use specialised liquid bulk transfer equipment (gravity/pressurised)</w:t>
            </w:r>
          </w:p>
        </w:tc>
      </w:tr>
    </w:tbl>
    <w:p w:rsidR="00000000" w:rsidRPr="00C233FA" w:rsidP="00C233FA">
      <w:pPr>
        <w:pStyle w:val="BodyText"/>
      </w:pPr>
    </w:p>
    <w:p w:rsidR="00000000" w:rsidRPr="00C233FA" w:rsidP="00C233FA">
      <w:pPr>
        <w:pStyle w:val="BodyText"/>
      </w:pPr>
    </w:p>
    <w:p w:rsidR="00000000" w:rsidRPr="00C233FA" w:rsidP="00C233FA">
      <w:pPr>
        <w:pStyle w:val="BodyText"/>
      </w:pPr>
      <w:r w:rsidRPr="00C233FA">
        <w:rPr>
          <w:rStyle w:val="SpecialBold"/>
        </w:rPr>
        <w:t>Group G: Car Carrier</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1856"/>
        <w:gridCol w:w="4709"/>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A</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Handling Cargo/Stock</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TLIA1001A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Secure cargo</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B</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Equipment Checking and Maintenance</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TLIB3006A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Carry out inspection of vehicles designed to carry special loads</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Load Handling</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TLID2004A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Load and unload goods/cargo</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TLID3014A</w:t>
            </w:r>
          </w:p>
        </w:tc>
        <w:tc>
          <w:tcPr>
            <w:tcW w:w="4709"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Load and unload vehicles carrying special loads</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TLIE3004A</w:t>
            </w:r>
          </w:p>
        </w:tc>
        <w:tc>
          <w:tcPr>
            <w:tcW w:w="4709" w:type="dxa"/>
            <w:tcBorders>
              <w:top w:val="nil"/>
              <w:left w:val="nil"/>
              <w:bottom w:val="nil"/>
              <w:right w:val="nil"/>
            </w:tcBorders>
            <w:tcMar>
              <w:top w:w="0" w:type="dxa"/>
              <w:left w:w="62" w:type="dxa"/>
              <w:bottom w:w="0" w:type="dxa"/>
              <w:right w:w="62" w:type="dxa"/>
            </w:tcMar>
          </w:tcPr>
          <w:p w:rsidR="00000000" w:rsidRPr="00C233FA" w:rsidP="00C233FA">
            <w:pPr>
              <w:pStyle w:val="BodyText"/>
            </w:pPr>
            <w:r w:rsidRPr="00C233FA">
              <w:t>Prepare workplace documents</w:t>
            </w:r>
          </w:p>
        </w:tc>
      </w:tr>
    </w:tbl>
    <w:p w:rsidR="00000000" w:rsidRPr="00C233FA" w:rsidP="00C233FA">
      <w:pPr>
        <w:pStyle w:val="BodyText"/>
      </w:pPr>
    </w:p>
    <w:p w:rsidR="00000000" w:rsidRPr="00C233FA" w:rsidP="00C233FA">
      <w:pPr>
        <w:pStyle w:val="BodyText"/>
      </w:pPr>
      <w:r w:rsidRPr="00C233FA">
        <w:rPr>
          <w:rStyle w:val="SpecialBold"/>
        </w:rPr>
        <w:t>Group H: Livestock</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1856"/>
        <w:gridCol w:w="4709"/>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Load Handling</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TLID3020A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 xml:space="preserve">Care for livestock in transit </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TLID3014A</w:t>
            </w:r>
          </w:p>
        </w:tc>
        <w:tc>
          <w:tcPr>
            <w:tcW w:w="4709"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Load and unload vehicles carrying special loads</w:t>
            </w:r>
          </w:p>
        </w:tc>
      </w:tr>
      <w:tr w:rsidTr="00C233FA">
        <w:tblPrEx>
          <w:tblW w:w="9359" w:type="dxa"/>
          <w:tblLayout w:type="fixed"/>
          <w:tblCellMar>
            <w:left w:w="62" w:type="dxa"/>
            <w:right w:w="62" w:type="dxa"/>
          </w:tblCellMar>
          <w:tblLook w:val="0000"/>
        </w:tblPrEx>
        <w:trPr>
          <w:trHeight w:val="468"/>
        </w:trPr>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TLIE2008A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Process workplace documentation</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TLIE3002A</w:t>
            </w:r>
          </w:p>
        </w:tc>
        <w:tc>
          <w:tcPr>
            <w:tcW w:w="4709"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Estimate/calculate mass, area and quantify dimensions</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TLIE3004A</w:t>
            </w:r>
          </w:p>
        </w:tc>
        <w:tc>
          <w:tcPr>
            <w:tcW w:w="4709" w:type="dxa"/>
            <w:tcBorders>
              <w:top w:val="nil"/>
              <w:left w:val="nil"/>
              <w:bottom w:val="nil"/>
              <w:right w:val="nil"/>
            </w:tcBorders>
            <w:tcMar>
              <w:top w:w="0" w:type="dxa"/>
              <w:left w:w="62" w:type="dxa"/>
              <w:bottom w:w="0" w:type="dxa"/>
              <w:right w:w="62" w:type="dxa"/>
            </w:tcMar>
          </w:tcPr>
          <w:p w:rsidR="00000000" w:rsidRPr="00C233FA" w:rsidP="00C233FA">
            <w:pPr>
              <w:pStyle w:val="BodyText"/>
            </w:pPr>
            <w:r w:rsidRPr="00C233FA">
              <w:t>Prepare workplace documents</w:t>
            </w:r>
          </w:p>
        </w:tc>
      </w:tr>
    </w:tbl>
    <w:p w:rsidR="00000000" w:rsidRPr="00C233FA" w:rsidP="00C233FA">
      <w:pPr>
        <w:pStyle w:val="BodyText"/>
      </w:pPr>
    </w:p>
    <w:p w:rsidR="00000000" w:rsidRPr="00C233FA" w:rsidP="00C233FA">
      <w:pPr>
        <w:pStyle w:val="BodyText"/>
      </w:pPr>
      <w:r w:rsidRPr="00C233FA">
        <w:rPr>
          <w:rStyle w:val="SpecialBold"/>
        </w:rPr>
        <w:t>Group I: Wood Products</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1856"/>
        <w:gridCol w:w="4709"/>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A</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Handling Cargo/Stock</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TLIA1001A</w:t>
            </w:r>
          </w:p>
        </w:tc>
        <w:tc>
          <w:tcPr>
            <w:tcW w:w="4709"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Secure cargo</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B</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Equipment Checking and Maintenance</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TLIB2004A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Carry out vehicle inspection</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TLIB3006A</w:t>
            </w:r>
          </w:p>
        </w:tc>
        <w:tc>
          <w:tcPr>
            <w:tcW w:w="4709"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Carry out inspection of vehicles designed to carry special loads</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TLIE3002A</w:t>
            </w:r>
          </w:p>
        </w:tc>
        <w:tc>
          <w:tcPr>
            <w:tcW w:w="4709"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Estimate/calculate mass, area and quantify dimensions</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TLIE3004A</w:t>
            </w:r>
          </w:p>
        </w:tc>
        <w:tc>
          <w:tcPr>
            <w:tcW w:w="4709" w:type="dxa"/>
            <w:tcBorders>
              <w:top w:val="nil"/>
              <w:left w:val="nil"/>
              <w:bottom w:val="nil"/>
              <w:right w:val="nil"/>
            </w:tcBorders>
            <w:tcMar>
              <w:top w:w="0" w:type="dxa"/>
              <w:left w:w="62" w:type="dxa"/>
              <w:bottom w:w="0" w:type="dxa"/>
              <w:right w:w="62" w:type="dxa"/>
            </w:tcMar>
          </w:tcPr>
          <w:p w:rsidR="00000000" w:rsidRPr="00C233FA" w:rsidP="00C233FA">
            <w:pPr>
              <w:pStyle w:val="BodyText"/>
            </w:pPr>
            <w:r w:rsidRPr="00C233FA">
              <w:t>Prepare workplace documents</w:t>
            </w:r>
          </w:p>
        </w:tc>
      </w:tr>
    </w:tbl>
    <w:p w:rsidR="00000000" w:rsidRPr="00C233FA" w:rsidP="00C233FA">
      <w:pPr>
        <w:pStyle w:val="BodyText"/>
      </w:pPr>
    </w:p>
    <w:p w:rsidR="00000000" w:rsidRPr="00C233FA" w:rsidP="00C233FA">
      <w:pPr>
        <w:pStyle w:val="BodyText"/>
      </w:pPr>
      <w:r w:rsidRPr="00C233FA">
        <w:rPr>
          <w:rStyle w:val="SpecialBold"/>
        </w:rPr>
        <w:t>Group K: Dangerous Goods</w:t>
      </w:r>
    </w:p>
    <w:p w:rsidR="00000000" w:rsidRPr="00C233FA" w:rsidP="00C233FA">
      <w:pPr>
        <w:pStyle w:val="BodyText"/>
      </w:pPr>
    </w:p>
    <w:tbl>
      <w:tblPr>
        <w:tblW w:w="9358" w:type="dxa"/>
        <w:tblLayout w:type="fixed"/>
        <w:tblCellMar>
          <w:left w:w="62" w:type="dxa"/>
          <w:right w:w="62" w:type="dxa"/>
        </w:tblCellMar>
        <w:tblLook w:val="0000"/>
      </w:tblPr>
      <w:tblGrid>
        <w:gridCol w:w="571"/>
        <w:gridCol w:w="2223"/>
        <w:gridCol w:w="1856"/>
        <w:gridCol w:w="4708"/>
      </w:tblGrid>
      <w:tr w:rsidTr="00C233FA">
        <w:tblPrEx>
          <w:tblW w:w="9358"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4"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8" w:type="dxa"/>
          <w:tblLayout w:type="fixed"/>
          <w:tblCellMar>
            <w:left w:w="62" w:type="dxa"/>
            <w:right w:w="62" w:type="dxa"/>
          </w:tblCellMar>
          <w:tblLook w:val="0000"/>
        </w:tblPrEx>
        <w:tc>
          <w:tcPr>
            <w:tcW w:w="571"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22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Load Handling</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TLID2003A</w:t>
            </w:r>
          </w:p>
        </w:tc>
        <w:tc>
          <w:tcPr>
            <w:tcW w:w="470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Handle dangerous goods/hazardous substances</w:t>
            </w:r>
          </w:p>
        </w:tc>
      </w:tr>
      <w:tr w:rsidTr="00C233FA">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TLID2016A</w:t>
            </w:r>
          </w:p>
        </w:tc>
        <w:tc>
          <w:tcPr>
            <w:tcW w:w="470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Load and unload explosives and dangerous goods</w:t>
            </w:r>
          </w:p>
        </w:tc>
      </w:tr>
      <w:tr w:rsidTr="00C233FA">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TLID3015A</w:t>
            </w:r>
          </w:p>
        </w:tc>
        <w:tc>
          <w:tcPr>
            <w:tcW w:w="470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Identify and label explosives and dangerous goods</w:t>
            </w:r>
          </w:p>
        </w:tc>
      </w:tr>
      <w:tr w:rsidTr="00C233FA">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TLID3027A</w:t>
            </w:r>
          </w:p>
        </w:tc>
        <w:tc>
          <w:tcPr>
            <w:tcW w:w="470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Prepare for transport of dangerous goods</w:t>
            </w:r>
          </w:p>
        </w:tc>
      </w:tr>
      <w:tr w:rsidTr="00C233FA">
        <w:tblPrEx>
          <w:tblW w:w="9358" w:type="dxa"/>
          <w:tblLayout w:type="fixed"/>
          <w:tblCellMar>
            <w:left w:w="62" w:type="dxa"/>
            <w:right w:w="62" w:type="dxa"/>
          </w:tblCellMar>
          <w:tblLook w:val="0000"/>
        </w:tblPrEx>
        <w:tc>
          <w:tcPr>
            <w:tcW w:w="9358" w:type="dxa"/>
            <w:gridSpan w:val="4"/>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Selection of both or one depending on the job role:</w:t>
            </w:r>
          </w:p>
        </w:tc>
      </w:tr>
      <w:tr w:rsidTr="00C233FA">
        <w:tblPrEx>
          <w:tblW w:w="9358"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LIC</w:t>
            </w:r>
          </w:p>
        </w:tc>
        <w:tc>
          <w:tcPr>
            <w:tcW w:w="222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Licensing Units</w:t>
            </w:r>
          </w:p>
        </w:tc>
        <w:tc>
          <w:tcPr>
            <w:tcW w:w="185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TLILIC3013A</w:t>
            </w:r>
          </w:p>
        </w:tc>
        <w:tc>
          <w:tcPr>
            <w:tcW w:w="4708"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Preparation to transport dangerous goods by road</w:t>
            </w:r>
          </w:p>
        </w:tc>
      </w:tr>
      <w:tr w:rsidTr="00C233FA">
        <w:tblPrEx>
          <w:tblW w:w="9358" w:type="dxa"/>
          <w:tblLayout w:type="fixed"/>
          <w:tblCellMar>
            <w:left w:w="62" w:type="dxa"/>
            <w:right w:w="62" w:type="dxa"/>
          </w:tblCellMar>
          <w:tblLook w:val="0000"/>
        </w:tblPrEx>
        <w:tc>
          <w:tcPr>
            <w:tcW w:w="571" w:type="dxa"/>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223"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Load Handling</w:t>
            </w:r>
          </w:p>
        </w:tc>
        <w:tc>
          <w:tcPr>
            <w:tcW w:w="18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UEGNSG603B</w:t>
            </w:r>
          </w:p>
        </w:tc>
        <w:tc>
          <w:tcPr>
            <w:tcW w:w="4708" w:type="dxa"/>
            <w:tcBorders>
              <w:top w:val="single" w:sz="4" w:space="0" w:color="auto"/>
              <w:left w:val="nil"/>
              <w:bottom w:val="nil"/>
              <w:right w:val="nil"/>
            </w:tcBorders>
            <w:tcMar>
              <w:top w:w="0" w:type="dxa"/>
              <w:left w:w="62" w:type="dxa"/>
              <w:bottom w:w="0" w:type="dxa"/>
              <w:right w:w="62" w:type="dxa"/>
            </w:tcMar>
          </w:tcPr>
          <w:p w:rsidR="00000000" w:rsidRPr="00C233FA" w:rsidP="00C233FA">
            <w:pPr>
              <w:pStyle w:val="BodyText"/>
            </w:pPr>
            <w:r w:rsidRPr="00C233FA">
              <w:t>Load, unload and exchange gas cylinders</w:t>
            </w:r>
          </w:p>
        </w:tc>
      </w:tr>
    </w:tbl>
    <w:p w:rsidR="00000000" w:rsidRPr="00C233FA" w:rsidP="00C233FA">
      <w:pPr>
        <w:pStyle w:val="BodyText"/>
      </w:pPr>
    </w:p>
    <w:p w:rsidR="00000000" w:rsidRPr="00C233FA" w:rsidP="00C233FA">
      <w:pPr>
        <w:pStyle w:val="BodyText"/>
      </w:pPr>
      <w:r w:rsidRPr="00C233FA">
        <w:rPr>
          <w:rStyle w:val="SpecialBold"/>
        </w:rPr>
        <w:t>Group L: Over Dimensional</w:t>
      </w:r>
    </w:p>
    <w:p w:rsidR="00000000" w:rsidRPr="00C233FA" w:rsidP="00C233FA">
      <w:pPr>
        <w:pStyle w:val="BodyText"/>
      </w:pPr>
    </w:p>
    <w:tbl>
      <w:tblPr>
        <w:tblW w:w="9359" w:type="dxa"/>
        <w:tblLayout w:type="fixed"/>
        <w:tblCellMar>
          <w:left w:w="62" w:type="dxa"/>
          <w:right w:w="62" w:type="dxa"/>
        </w:tblCellMar>
        <w:tblLook w:val="0000"/>
      </w:tblPr>
      <w:tblGrid>
        <w:gridCol w:w="478"/>
        <w:gridCol w:w="2316"/>
        <w:gridCol w:w="2059"/>
        <w:gridCol w:w="4506"/>
      </w:tblGrid>
      <w:tr w:rsidTr="00C233FA">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A</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Handling Cargo/Stock</w:t>
            </w:r>
          </w:p>
        </w:tc>
        <w:tc>
          <w:tcPr>
            <w:tcW w:w="205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TLIA1001A</w:t>
            </w:r>
          </w:p>
        </w:tc>
        <w:tc>
          <w:tcPr>
            <w:tcW w:w="4506"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Secure cargo</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B</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Equipment Checking and Maintenance</w:t>
            </w:r>
          </w:p>
        </w:tc>
        <w:tc>
          <w:tcPr>
            <w:tcW w:w="205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TLIB3006A</w:t>
            </w:r>
          </w:p>
        </w:tc>
        <w:tc>
          <w:tcPr>
            <w:tcW w:w="4506"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Carry out inspection of vehicles designed to carry special loads</w:t>
            </w:r>
          </w:p>
        </w:tc>
      </w:tr>
      <w:tr w:rsidTr="00C233FA">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 xml:space="preserve">Load Handling </w:t>
            </w:r>
          </w:p>
        </w:tc>
        <w:tc>
          <w:tcPr>
            <w:tcW w:w="205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TLID3014A</w:t>
            </w:r>
          </w:p>
        </w:tc>
        <w:tc>
          <w:tcPr>
            <w:tcW w:w="4506" w:type="dxa"/>
            <w:tcBorders>
              <w:top w:val="single" w:sz="4" w:space="0" w:color="auto"/>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Load and unload vehicles carrying special loads</w:t>
            </w:r>
          </w:p>
        </w:tc>
      </w:tr>
      <w:tr w:rsidTr="00C233FA">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2059"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TLIE3002A</w:t>
            </w:r>
          </w:p>
        </w:tc>
        <w:tc>
          <w:tcPr>
            <w:tcW w:w="4506"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Estimate/calculate mass, area and quantify dimensions</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9"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TLIE3004A</w:t>
            </w:r>
          </w:p>
        </w:tc>
        <w:tc>
          <w:tcPr>
            <w:tcW w:w="4506"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Prepare workplace documents</w:t>
            </w:r>
          </w:p>
        </w:tc>
      </w:tr>
      <w:tr w:rsidTr="00C233FA">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9"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TLIE3009A</w:t>
            </w:r>
          </w:p>
        </w:tc>
        <w:tc>
          <w:tcPr>
            <w:tcW w:w="4506" w:type="dxa"/>
            <w:tcBorders>
              <w:top w:val="nil"/>
              <w:left w:val="nil"/>
              <w:bottom w:val="nil"/>
              <w:right w:val="nil"/>
            </w:tcBorders>
            <w:tcMar>
              <w:top w:w="0" w:type="dxa"/>
              <w:left w:w="62" w:type="dxa"/>
              <w:bottom w:w="0" w:type="dxa"/>
              <w:right w:w="62" w:type="dxa"/>
            </w:tcMar>
          </w:tcPr>
          <w:p w:rsidR="00000000" w:rsidRPr="00C233FA" w:rsidP="00C233FA">
            <w:pPr>
              <w:pStyle w:val="BodyText"/>
            </w:pPr>
            <w:r w:rsidRPr="00C233FA">
              <w:t>Use pilot and escort communication</w:t>
            </w:r>
          </w:p>
        </w:tc>
      </w:tr>
    </w:tbl>
    <w:p w:rsidR="00000000" w:rsidRPr="00C233FA" w:rsidP="00C233FA">
      <w:pPr>
        <w:pStyle w:val="BodyText"/>
      </w:pPr>
    </w:p>
    <w:p w:rsidR="00000000" w:rsidRPr="00C233FA" w:rsidP="00C233FA">
      <w:pPr>
        <w:pStyle w:val="BodyText"/>
      </w:pPr>
      <w:r w:rsidRPr="00C233FA">
        <w:rPr>
          <w:rStyle w:val="SpecialBold"/>
        </w:rPr>
        <w:t>General Elective Units</w:t>
      </w:r>
    </w:p>
    <w:p w:rsidR="00000000" w:rsidRPr="00C233FA" w:rsidP="00C233FA">
      <w:pPr>
        <w:pStyle w:val="BodyText"/>
      </w:pPr>
    </w:p>
    <w:tbl>
      <w:tblPr>
        <w:tblW w:w="9361" w:type="dxa"/>
        <w:tblLayout w:type="fixed"/>
        <w:tblCellMar>
          <w:left w:w="62" w:type="dxa"/>
          <w:right w:w="62" w:type="dxa"/>
        </w:tblCellMar>
        <w:tblLook w:val="0000"/>
      </w:tblPr>
      <w:tblGrid>
        <w:gridCol w:w="453"/>
        <w:gridCol w:w="2314"/>
        <w:gridCol w:w="2056"/>
        <w:gridCol w:w="4538"/>
      </w:tblGrid>
      <w:tr w:rsidTr="00C233FA">
        <w:tblPrEx>
          <w:tblW w:w="9361" w:type="dxa"/>
          <w:tblLayout w:type="fixed"/>
          <w:tblCellMar>
            <w:left w:w="62" w:type="dxa"/>
            <w:right w:w="62" w:type="dxa"/>
          </w:tblCellMar>
          <w:tblLook w:val="0000"/>
        </w:tblPrEx>
        <w:tc>
          <w:tcPr>
            <w:tcW w:w="2767"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Field</w:t>
            </w:r>
          </w:p>
        </w:tc>
        <w:tc>
          <w:tcPr>
            <w:tcW w:w="6594"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rPr>
                <w:rStyle w:val="SpecialBold"/>
              </w:rPr>
              <w:t>Unit</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A</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Handling Cargo/Stock</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TLIA1001A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Secure cargo</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TLIA2003A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Connect and disconnect reefer units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TLIA3002A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Maintain container/cargo records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TLIA3004A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Process receipt and delivery of containers and cargo</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TLIA3008A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Transfer cargo</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TLIA3015A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Complete receival/despatch documentation</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TLIA4005A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Check and evaluate records and documentation</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TLIA4025A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Regulate temperature controlled stock</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CPPWMT3044A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Identify wastes and hazards</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B</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Equipment Checking and Maintenance</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TLIB1024A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Clean transportation units and facilities for passenger use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TLIB1028A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Maintain and use hand tools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TLIB1031A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Clean up plant, equipment and worksite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TLIB2001A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Check and assess operational capabilities of equipment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TLIB2003A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Carry out vehicle servicing and maintenance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TLIB2004A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Carry out vehicle inspection</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TLIB2008A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Carry out inspection of trailers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TLIB2009A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Check conveyor operational status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TLIB2022A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Diagnose and rectify minor faults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TLIB2023A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Provide sanitation and water services support to passenger transportation units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TLIB2029B</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Use and maintain minor mechanical equipment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TLIB2073A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Clean road tankers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TLIB2119A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Carry out maintenance of trailers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TLIB3005A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Carry out maintenance of vehicles designed to carry special loads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TLIB3006A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Carry out inspection of vehicles designed to carry special loads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TLIB3014A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Load and unload wheeled or tracked crane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TLIB3015A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Undertake site inspection</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TLIB3016A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De-rig, pack and store tools and equipment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TLIB3017A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Assemble and dismantle boom or jib</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C</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Vehicle Operation</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TLIC2025A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Operate four wheel drive vehicle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TLIC2049A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Operate heavy vehicle on unsealed roads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TLIC3010A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Pilot or escort oversized and/or overmassed loads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TLIC3011A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Transport passengers with disabilities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TLIC3063A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Operate vehicle carrying special loads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TLIC3064A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Operate car carrier vehicle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TLIC3071A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Operate an agitator</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D</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Load Handling</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TLID1002A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Shift a load using manually-operated equipment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TLID2003A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Handle dangerous goods/hazardous substances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TLID2004A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Load and unload goods/cargo</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TLID2012A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Operate specialised load shifting equipment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TLID2013A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Move materials mechanically using automated equipment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TLID2016A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Load and unload explosives and dangerous goods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TLID2021A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Use specialised bulk transfer equipment (dry)</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TLID2022A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Conduct weighbridge operations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TLID2045A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Operate specialised light load shifting equipment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TLID2047A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Prepare cargo for transfer with slings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TLID3014A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Load and unload vehicles carrying special loads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TLID3015A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Identify and label explosives and dangerous goods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TLID3020A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Care for livestock in transit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TLID3024A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Use specialised liquid bulk transfer equipment (gravity/pressurised)</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TLID3027A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Prepare for transport of dangerous goods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TLID3031A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Rig load</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TLID3033A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Operate a vehicle-mounted loading crane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TLID3035A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Operate a boom type elevating work platform</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TLID3036A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 xml:space="preserve">Lift and move load using mobile crane </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TLID3046A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Operate container side lifter</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TLID4032A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Plan and conduct specialised lift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 xml:space="preserve">CPCCCO3034A </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Conduct concrete agitator truck operations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CPPWMT3015A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 xml:space="preserve">Move waste using loadshifting equipment </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FPICOT3261</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Transport forestry logs using trucks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PMC552061C</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Deliver concrete to site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UEGNSG601A</w:t>
            </w:r>
          </w:p>
        </w:tc>
        <w:tc>
          <w:tcPr>
            <w:tcW w:w="453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Assess the operational capability of gas safety equipment on tankers</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E</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Communication and Calculation</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TLIE1003A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Participate in basic workplace communication</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TLIE2007A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Use communication systems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TLIE2008A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Process workplace documentation</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 xml:space="preserve">Estimate/calculate mass, area and quantify </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Prepare workplace documents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TLIE3009A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Use pilot and escort communication</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TLIE3012A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Consolidate manifest documentation</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TLIE3016A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Estimate/calculate load shifting requirements for a mobile crane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TLIE3026A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Carry out advanced calculations in the transport and logistics industry</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TLIE3028A</w:t>
            </w:r>
          </w:p>
        </w:tc>
        <w:tc>
          <w:tcPr>
            <w:tcW w:w="453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Complete a work diary in the road transport industry</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F</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Safety Management</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TLIF1002B</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Conduct housekeeping activities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TLIF1009A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Conduct cleaning operations in enclosed spaces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TLIF2006A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Apply accident-emergency procedures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TLIF2012A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Apply safe procedures when handling/transporting dangerous goods or explosives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TLIF2018A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Operate firefighting equipment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TLIF2019A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Ensure a safe on-board passenger and working environment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TLIF2092A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Demonstrate awareness of chain of responsibility regulations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TLIF3013A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Coordinate breakdowns and emergencies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TLIF3060A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Control traffic as a pilot vehicle operator</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TLIF3063A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Administer the implementation of fatigue management strategies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TLIF4014A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Develop and maintain a safe workplace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TLIF4065A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Ensure compliance with Australian Dangerous Goods Code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CPPWMT3011A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Respond to waste emergencies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 xml:space="preserve">HLTAMBPD401C </w:t>
            </w:r>
          </w:p>
        </w:tc>
        <w:tc>
          <w:tcPr>
            <w:tcW w:w="453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Manage personal stressors in the work environment</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G</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Teamwork</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TLIG1001A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Work effectively with others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TLIG2007A</w:t>
            </w:r>
          </w:p>
        </w:tc>
        <w:tc>
          <w:tcPr>
            <w:tcW w:w="453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Work in a socially diverse environment</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H</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Route Planning and Navigation</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TLIH3002A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Plan and navigate routes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TLIH3004A</w:t>
            </w:r>
          </w:p>
        </w:tc>
        <w:tc>
          <w:tcPr>
            <w:tcW w:w="453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Identify major roads, services and attractions</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I</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Customer Service</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TLII1002A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Apply customer service skills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TLII3003A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Provide customer service in transport vehicles/vessels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TLII3004A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Manage camping procedures for coaches and buses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TLII3009A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Provide on-board services to customers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TLII3010A</w:t>
            </w:r>
          </w:p>
        </w:tc>
        <w:tc>
          <w:tcPr>
            <w:tcW w:w="453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Provide travel information to customers</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J</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Quality</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TLIJ2001A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Apply quality procedures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TLIJ3002A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Apply quality systems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TLIJ3005A</w:t>
            </w:r>
          </w:p>
        </w:tc>
        <w:tc>
          <w:tcPr>
            <w:tcW w:w="453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Sample, inspect and test products to specifications</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K</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Technology</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TLIK2003A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Apply keyboard skills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TLIK2010A</w:t>
            </w:r>
          </w:p>
        </w:tc>
        <w:tc>
          <w:tcPr>
            <w:tcW w:w="453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Use infotechnology devices in the workplace</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L</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Resource Management</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TLIL2008A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Complete routine administrative tasks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TLIL2046A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Handle</w:t>
            </w:r>
            <w:r w:rsidRPr="00C233FA">
              <w:t xml:space="preserve"> customer luggage/property</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TLIL2060A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Complete induction to the transport industry</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TLIL4005A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Apply conflict/grievance resolution strategies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TLIL4009A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Manage personal work priorities and professional development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TLIL4010A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Assess and confirm customer transport requirements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TLIL4034A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Arrange alternative passenger transport</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LIC</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 xml:space="preserve">Licensing </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 xml:space="preserve">TLILIC0012A </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Licence to operate a vehicle loading crane (capacity 10 tonne and above)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TLILIC2014B</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Licence to drive light rigid vehicle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TLILIC2015B</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Licence to drive medium rigid vehicle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TLILIC2016B</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Licence to drive heavy rigid vehicle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TLILIC3017B</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Licence to drive heavy combination vehicle</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TLILIC3018B</w:t>
            </w:r>
          </w:p>
        </w:tc>
        <w:tc>
          <w:tcPr>
            <w:tcW w:w="453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Licence to drive multi-combination vehicle</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O</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Security</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TLIO1002A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Follow security procedures when working with passengers and personnel</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TLIO2003A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Undertake loading and unloading in a designated secured environment</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TLIO2011A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Provide revenue protection measures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TLIO2021A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Follow security procedures when working with goods and cargo</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TLIO3004A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 xml:space="preserve">Conduct control procedures for transferring </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TLIO3007A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 xml:space="preserve">Undertake emergency response action to a security </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TLIO3012A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Manage disruptive and/or unlawful behaviour</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TLIO3016A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Apply and monitor workplace security procedures</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P</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Administration and Finance</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TLIP2024A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Conduct financial transactions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TLIP2029A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Prepare and process financial documents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TLIP3026A</w:t>
            </w:r>
          </w:p>
        </w:tc>
        <w:tc>
          <w:tcPr>
            <w:tcW w:w="4538" w:type="dxa"/>
            <w:tcBorders>
              <w:top w:val="nil"/>
              <w:left w:val="nil"/>
              <w:bottom w:val="nil"/>
              <w:right w:val="nil"/>
            </w:tcBorders>
            <w:tcMar>
              <w:top w:w="0" w:type="dxa"/>
              <w:left w:w="62" w:type="dxa"/>
              <w:bottom w:w="0" w:type="dxa"/>
              <w:right w:w="62" w:type="dxa"/>
            </w:tcMar>
          </w:tcPr>
          <w:p w:rsidR="00000000" w:rsidP="00C233FA">
            <w:pPr>
              <w:pStyle w:val="BodyText"/>
              <w:rPr>
                <w:lang w:val="en-NZ"/>
              </w:rPr>
            </w:pPr>
            <w:r w:rsidRPr="00C233FA">
              <w:t>Maintain financial records in a small business</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TLIP2032A</w:t>
            </w:r>
          </w:p>
        </w:tc>
        <w:tc>
          <w:tcPr>
            <w:tcW w:w="4538" w:type="dxa"/>
            <w:tcBorders>
              <w:top w:val="nil"/>
              <w:left w:val="nil"/>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Maintain petty cash account</w:t>
            </w:r>
          </w:p>
        </w:tc>
      </w:tr>
      <w:tr w:rsidTr="00C233FA">
        <w:tblPrEx>
          <w:tblW w:w="9361" w:type="dxa"/>
          <w:tblLayout w:type="fixed"/>
          <w:tblCellMar>
            <w:left w:w="62" w:type="dxa"/>
            <w:right w:w="62" w:type="dxa"/>
          </w:tblCellMar>
          <w:tblLook w:val="0000"/>
        </w:tblPrEx>
        <w:tc>
          <w:tcPr>
            <w:tcW w:w="45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C233FA" w:rsidP="00C233FA">
            <w:pPr>
              <w:pStyle w:val="BodyText"/>
            </w:pPr>
            <w:r w:rsidRPr="00C233FA">
              <w:rPr>
                <w:rStyle w:val="SpecialBold"/>
              </w:rPr>
              <w:t>U</w:t>
            </w:r>
          </w:p>
        </w:tc>
        <w:tc>
          <w:tcPr>
            <w:tcW w:w="2314"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C233FA">
            <w:pPr>
              <w:pStyle w:val="BodyText"/>
              <w:rPr>
                <w:lang w:val="en-NZ"/>
              </w:rPr>
            </w:pPr>
            <w:r w:rsidRPr="00C233FA">
              <w:rPr>
                <w:rStyle w:val="SpecialBold"/>
              </w:rPr>
              <w:t>Environment</w:t>
            </w:r>
          </w:p>
        </w:tc>
        <w:tc>
          <w:tcPr>
            <w:tcW w:w="2056" w:type="dxa"/>
            <w:tcBorders>
              <w:top w:val="single" w:sz="4" w:space="0" w:color="auto"/>
              <w:left w:val="single" w:sz="4" w:space="0" w:color="auto"/>
              <w:bottom w:val="nil"/>
              <w:right w:val="nil"/>
            </w:tcBorders>
            <w:tcMar>
              <w:top w:w="0" w:type="dxa"/>
              <w:left w:w="62" w:type="dxa"/>
              <w:bottom w:w="0" w:type="dxa"/>
              <w:right w:w="62" w:type="dxa"/>
            </w:tcMar>
          </w:tcPr>
          <w:p w:rsidR="00000000" w:rsidP="00C233FA">
            <w:pPr>
              <w:pStyle w:val="BodyText"/>
              <w:rPr>
                <w:lang w:val="en-NZ"/>
              </w:rPr>
            </w:pPr>
            <w:r w:rsidRPr="00C233FA">
              <w:t>TLIU1009A</w:t>
            </w:r>
          </w:p>
        </w:tc>
        <w:tc>
          <w:tcPr>
            <w:tcW w:w="4538" w:type="dxa"/>
            <w:tcBorders>
              <w:top w:val="single" w:sz="4" w:space="0" w:color="auto"/>
              <w:left w:val="nil"/>
              <w:bottom w:val="nil"/>
              <w:right w:val="nil"/>
            </w:tcBorders>
            <w:tcMar>
              <w:top w:w="0" w:type="dxa"/>
              <w:left w:w="62" w:type="dxa"/>
              <w:bottom w:w="0" w:type="dxa"/>
              <w:right w:w="62" w:type="dxa"/>
            </w:tcMar>
          </w:tcPr>
          <w:p w:rsidR="00000000" w:rsidP="00C233FA">
            <w:pPr>
              <w:pStyle w:val="BodyText"/>
              <w:rPr>
                <w:lang w:val="en-NZ"/>
              </w:rPr>
            </w:pPr>
            <w:r w:rsidRPr="00C233FA">
              <w:t xml:space="preserve">Monitor plant and equipment in an environmentally sustainable manner </w:t>
            </w:r>
          </w:p>
        </w:tc>
      </w:tr>
      <w:tr w:rsidTr="00C233FA">
        <w:tblPrEx>
          <w:tblW w:w="9361" w:type="dxa"/>
          <w:tblLayout w:type="fixed"/>
          <w:tblCellMar>
            <w:left w:w="62" w:type="dxa"/>
            <w:right w:w="62" w:type="dxa"/>
          </w:tblCellMar>
          <w:tblLook w:val="0000"/>
        </w:tblPrEx>
        <w:tc>
          <w:tcPr>
            <w:tcW w:w="45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6" w:type="dxa"/>
            <w:tcBorders>
              <w:top w:val="nil"/>
              <w:left w:val="single" w:sz="4" w:space="0" w:color="auto"/>
              <w:bottom w:val="single" w:sz="4" w:space="0" w:color="auto"/>
              <w:right w:val="nil"/>
            </w:tcBorders>
            <w:tcMar>
              <w:top w:w="0" w:type="dxa"/>
              <w:left w:w="62" w:type="dxa"/>
              <w:bottom w:w="0" w:type="dxa"/>
              <w:right w:w="62" w:type="dxa"/>
            </w:tcMar>
          </w:tcPr>
          <w:p w:rsidR="00000000" w:rsidP="00C233FA">
            <w:pPr>
              <w:pStyle w:val="BodyText"/>
              <w:rPr>
                <w:lang w:val="en-NZ"/>
              </w:rPr>
            </w:pPr>
            <w:r w:rsidRPr="00C233FA">
              <w:t>TLIU3014A</w:t>
            </w:r>
          </w:p>
        </w:tc>
        <w:tc>
          <w:tcPr>
            <w:tcW w:w="4538" w:type="dxa"/>
            <w:tcBorders>
              <w:top w:val="nil"/>
              <w:left w:val="nil"/>
              <w:bottom w:val="single" w:sz="4" w:space="0" w:color="auto"/>
              <w:right w:val="nil"/>
            </w:tcBorders>
            <w:tcMar>
              <w:top w:w="0" w:type="dxa"/>
              <w:left w:w="62" w:type="dxa"/>
              <w:bottom w:w="0" w:type="dxa"/>
              <w:right w:w="62" w:type="dxa"/>
            </w:tcMar>
          </w:tcPr>
          <w:p w:rsidR="00000000" w:rsidRPr="00C233FA" w:rsidP="00C233FA">
            <w:pPr>
              <w:pStyle w:val="BodyText"/>
            </w:pPr>
            <w:r w:rsidRPr="00C233FA">
              <w:t>Operate vehicle in an environmentally sustainable manner</w:t>
            </w:r>
          </w:p>
        </w:tc>
      </w:tr>
    </w:tbl>
    <w:p w:rsidR="00000000" w:rsidRPr="00C233FA" w:rsidP="00C233FA">
      <w:pPr>
        <w:pStyle w:val="BodyText"/>
      </w:pPr>
    </w:p>
    <w:p w:rsidR="00000000" w:rsidRPr="00C233FA" w:rsidP="00C233FA"/>
    <w:sectPr w:rsidSect="00C233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FA" w:rsidRPr="00AB5F61" w:rsidP="00AB5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F61" w:rsidP="00C23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AB5F61" w:rsidP="00C233F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B5F61" w:rsidP="00C23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FA" w:rsidRPr="00AB5F61" w:rsidP="00AB5F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F61" w:rsidRPr="002D2AF8" w:rsidP="00C233FA">
    <w:pPr>
      <w:pStyle w:val="Header"/>
      <w:framePr w:wrap="around"/>
    </w:pPr>
    <w:r>
      <w:fldChar w:fldCharType="begin"/>
    </w:r>
    <w:r>
      <w:instrText xml:space="preserve"> TITLE   \* MERGEFORMAT </w:instrText>
    </w:r>
    <w:r>
      <w:fldChar w:fldCharType="separate"/>
    </w:r>
    <w:r>
      <w:t>TLI31210 Certificate III in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AB5F61" w:rsidP="00C23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6C20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66A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3FA"/>
    <w:pPr>
      <w:spacing w:before="360" w:after="60"/>
      <w:outlineLvl w:val="0"/>
    </w:pPr>
    <w:rPr>
      <w:sz w:val="32"/>
    </w:rPr>
  </w:style>
  <w:style w:type="paragraph" w:styleId="Heading2">
    <w:name w:val="heading 2"/>
    <w:basedOn w:val="HeadingBase"/>
    <w:next w:val="BodyText"/>
    <w:link w:val="Heading2Char"/>
    <w:qFormat/>
    <w:rsid w:val="00C233FA"/>
    <w:pPr>
      <w:keepLines/>
      <w:spacing w:before="240" w:after="120"/>
      <w:outlineLvl w:val="1"/>
    </w:pPr>
    <w:rPr>
      <w:sz w:val="28"/>
      <w:szCs w:val="40"/>
    </w:rPr>
  </w:style>
  <w:style w:type="paragraph" w:styleId="Heading3">
    <w:name w:val="heading 3"/>
    <w:basedOn w:val="HeadingBase"/>
    <w:next w:val="BodyText"/>
    <w:link w:val="Heading3Char"/>
    <w:qFormat/>
    <w:rsid w:val="00C233FA"/>
    <w:pPr>
      <w:spacing w:before="180" w:after="120"/>
      <w:outlineLvl w:val="2"/>
    </w:pPr>
    <w:rPr>
      <w:spacing w:val="-10"/>
      <w:kern w:val="32"/>
    </w:rPr>
  </w:style>
  <w:style w:type="paragraph" w:styleId="Heading4">
    <w:name w:val="heading 4"/>
    <w:basedOn w:val="HeadingBase"/>
    <w:next w:val="BodyText"/>
    <w:link w:val="Heading4Char"/>
    <w:qFormat/>
    <w:rsid w:val="00C233FA"/>
    <w:pPr>
      <w:spacing w:before="160" w:after="120"/>
      <w:outlineLvl w:val="3"/>
    </w:pPr>
    <w:rPr>
      <w:sz w:val="22"/>
    </w:rPr>
  </w:style>
  <w:style w:type="paragraph" w:styleId="Heading5">
    <w:name w:val="heading 5"/>
    <w:basedOn w:val="HeadingBase"/>
    <w:next w:val="Normal"/>
    <w:link w:val="Heading5Char"/>
    <w:qFormat/>
    <w:rsid w:val="00C233FA"/>
    <w:pPr>
      <w:spacing w:before="80"/>
      <w:outlineLvl w:val="4"/>
    </w:pPr>
    <w:rPr>
      <w:color w:val="918585"/>
      <w:sz w:val="20"/>
    </w:rPr>
  </w:style>
  <w:style w:type="paragraph" w:styleId="Heading6">
    <w:name w:val="heading 6"/>
    <w:basedOn w:val="HeadingBase"/>
    <w:next w:val="Normal"/>
    <w:link w:val="Heading6Char"/>
    <w:qFormat/>
    <w:rsid w:val="00C233FA"/>
    <w:pPr>
      <w:spacing w:before="60"/>
      <w:outlineLvl w:val="5"/>
    </w:pPr>
    <w:rPr>
      <w:color w:val="918585"/>
      <w:sz w:val="20"/>
    </w:rPr>
  </w:style>
  <w:style w:type="paragraph" w:styleId="Heading7">
    <w:name w:val="heading 7"/>
    <w:basedOn w:val="Normal"/>
    <w:next w:val="Normal"/>
    <w:link w:val="Heading7Char"/>
    <w:qFormat/>
    <w:rsid w:val="00C233FA"/>
    <w:pPr>
      <w:ind w:left="720"/>
      <w:outlineLvl w:val="6"/>
    </w:pPr>
    <w:rPr>
      <w:i/>
    </w:rPr>
  </w:style>
  <w:style w:type="paragraph" w:styleId="Heading8">
    <w:name w:val="heading 8"/>
    <w:basedOn w:val="Normal"/>
    <w:next w:val="Normal"/>
    <w:link w:val="Heading8Char"/>
    <w:qFormat/>
    <w:rsid w:val="00C233FA"/>
    <w:pPr>
      <w:ind w:left="720"/>
      <w:outlineLvl w:val="7"/>
    </w:pPr>
    <w:rPr>
      <w:i/>
    </w:rPr>
  </w:style>
  <w:style w:type="paragraph" w:styleId="Heading9">
    <w:name w:val="heading 9"/>
    <w:basedOn w:val="Normal"/>
    <w:next w:val="Normal"/>
    <w:link w:val="Heading9Char"/>
    <w:qFormat/>
    <w:rsid w:val="00C233FA"/>
    <w:pPr>
      <w:ind w:left="720"/>
      <w:outlineLvl w:val="8"/>
    </w:pPr>
    <w:rPr>
      <w:i/>
    </w:rPr>
  </w:style>
  <w:style w:type="character" w:default="1" w:styleId="DefaultParagraphFont">
    <w:name w:val="Default Paragraph Font"/>
    <w:uiPriority w:val="1"/>
    <w:unhideWhenUsed/>
    <w:rsid w:val="00C23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3FA"/>
  </w:style>
  <w:style w:type="character" w:customStyle="1" w:styleId="Heading1Char">
    <w:name w:val="Heading 1 Char"/>
    <w:basedOn w:val="DefaultParagraphFont"/>
    <w:link w:val="Heading1"/>
    <w:rsid w:val="00C233FA"/>
    <w:rPr>
      <w:rFonts w:ascii="Times New Roman" w:eastAsia="Times New Roman" w:hAnsi="Times New Roman" w:cs="Times New Roman"/>
      <w:b/>
      <w:sz w:val="32"/>
      <w:szCs w:val="20"/>
      <w:lang w:eastAsia="en-US"/>
    </w:rPr>
  </w:style>
  <w:style w:type="paragraph" w:styleId="BodyText">
    <w:name w:val="Body Text"/>
    <w:basedOn w:val="Normal"/>
    <w:link w:val="BodyTextChar"/>
    <w:rsid w:val="00C233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3FA"/>
    <w:rPr>
      <w:rFonts w:ascii="Times New Roman" w:eastAsia="Times New Roman" w:hAnsi="Times New Roman" w:cs="Times New Roman"/>
      <w:sz w:val="24"/>
      <w:lang w:eastAsia="en-US"/>
    </w:rPr>
  </w:style>
  <w:style w:type="paragraph" w:styleId="ListBullet">
    <w:name w:val="List Bullet"/>
    <w:basedOn w:val="List"/>
    <w:rsid w:val="00C233FA"/>
    <w:pPr>
      <w:numPr>
        <w:numId w:val="12"/>
      </w:numPr>
      <w:tabs>
        <w:tab w:val="clear" w:pos="340"/>
      </w:tabs>
      <w:spacing w:before="40" w:after="40"/>
    </w:pPr>
  </w:style>
  <w:style w:type="character" w:customStyle="1" w:styleId="SpecialBold">
    <w:name w:val="Special Bold"/>
    <w:basedOn w:val="DefaultParagraphFont"/>
    <w:rsid w:val="00C233FA"/>
    <w:rPr>
      <w:b/>
      <w:spacing w:val="0"/>
    </w:rPr>
  </w:style>
  <w:style w:type="paragraph" w:customStyle="1" w:styleId="SuperHeading">
    <w:name w:val="SuperHeading"/>
    <w:basedOn w:val="Normal"/>
    <w:rsid w:val="00C233FA"/>
    <w:pPr>
      <w:spacing w:before="240" w:after="120"/>
      <w:outlineLvl w:val="0"/>
    </w:pPr>
    <w:rPr>
      <w:rFonts w:ascii="Times New Roman" w:hAnsi="Times New Roman"/>
      <w:b/>
      <w:sz w:val="32"/>
    </w:rPr>
  </w:style>
  <w:style w:type="paragraph" w:customStyle="1" w:styleId="AllowPageBreak">
    <w:name w:val="AllowPageBreak"/>
    <w:rsid w:val="00C233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3FA"/>
    <w:rPr>
      <w:rFonts w:ascii="Courier New" w:eastAsia="Times New Roman" w:hAnsi="Courier New" w:cs="Times New Roman"/>
      <w:i/>
      <w:szCs w:val="20"/>
      <w:lang w:eastAsia="en-US"/>
    </w:rPr>
  </w:style>
  <w:style w:type="paragraph" w:customStyle="1" w:styleId="HeadingBase">
    <w:name w:val="Heading Base"/>
    <w:rsid w:val="00C23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3FA"/>
    <w:pPr>
      <w:tabs>
        <w:tab w:val="right" w:leader="dot" w:pos="9072"/>
      </w:tabs>
      <w:ind w:left="567"/>
    </w:pPr>
    <w:rPr>
      <w:szCs w:val="22"/>
    </w:rPr>
  </w:style>
  <w:style w:type="paragraph" w:customStyle="1" w:styleId="TOCBase">
    <w:name w:val="TOC Base"/>
    <w:rsid w:val="00C23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3FA"/>
    <w:pPr>
      <w:tabs>
        <w:tab w:val="right" w:leader="dot" w:pos="9072"/>
      </w:tabs>
      <w:spacing w:before="40" w:after="40"/>
      <w:ind w:left="284"/>
    </w:pPr>
    <w:rPr>
      <w:rFonts w:ascii="Times New Roman" w:hAnsi="Times New Roman"/>
    </w:rPr>
  </w:style>
  <w:style w:type="paragraph" w:styleId="TOC1">
    <w:name w:val="toc 1"/>
    <w:basedOn w:val="TOCBase"/>
    <w:next w:val="Normal"/>
    <w:rsid w:val="00C23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3FA"/>
    <w:rPr>
      <w:rFonts w:ascii="Times New Roman" w:eastAsia="Times New Roman" w:hAnsi="Times New Roman" w:cs="Times New Roman"/>
      <w:sz w:val="16"/>
      <w:lang w:eastAsia="en-US"/>
    </w:rPr>
  </w:style>
  <w:style w:type="paragraph" w:styleId="Title">
    <w:name w:val="Title"/>
    <w:basedOn w:val="HeadingBase"/>
    <w:link w:val="TitleChar"/>
    <w:qFormat/>
    <w:rsid w:val="00C233FA"/>
    <w:pPr>
      <w:spacing w:before="5040"/>
      <w:jc w:val="center"/>
    </w:pPr>
    <w:rPr>
      <w:sz w:val="48"/>
      <w:szCs w:val="72"/>
      <w:lang w:val="en-US"/>
    </w:rPr>
  </w:style>
  <w:style w:type="character" w:customStyle="1" w:styleId="TitleChar">
    <w:name w:val="Title Char"/>
    <w:basedOn w:val="DefaultParagraphFont"/>
    <w:link w:val="Title"/>
    <w:rsid w:val="00C23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3FA"/>
    <w:pPr>
      <w:tabs>
        <w:tab w:val="left" w:pos="3600"/>
        <w:tab w:val="left" w:pos="3958"/>
      </w:tabs>
    </w:pPr>
  </w:style>
  <w:style w:type="paragraph" w:styleId="List">
    <w:name w:val="List"/>
    <w:basedOn w:val="BodyText"/>
    <w:next w:val="BodyText"/>
    <w:rsid w:val="00C233FA"/>
    <w:pPr>
      <w:tabs>
        <w:tab w:val="left" w:pos="340"/>
      </w:tabs>
      <w:spacing w:before="60" w:after="60"/>
      <w:ind w:left="340" w:hanging="340"/>
    </w:pPr>
  </w:style>
  <w:style w:type="paragraph" w:customStyle="1" w:styleId="Note">
    <w:name w:val="Note"/>
    <w:basedOn w:val="BodyText"/>
    <w:rsid w:val="00C23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3FA"/>
    <w:pPr>
      <w:framePr w:wrap="auto" w:hAnchor="text" w:y="6049"/>
    </w:pPr>
    <w:rPr>
      <w:color w:val="000000"/>
      <w:sz w:val="40"/>
    </w:rPr>
  </w:style>
  <w:style w:type="paragraph" w:customStyle="1" w:styleId="TOCTitle">
    <w:name w:val="TOCTitle"/>
    <w:basedOn w:val="Heading1"/>
    <w:rsid w:val="00C233FA"/>
    <w:pPr>
      <w:spacing w:after="240"/>
      <w:jc w:val="center"/>
      <w:outlineLvl w:val="9"/>
    </w:pPr>
    <w:rPr>
      <w:caps/>
    </w:rPr>
  </w:style>
  <w:style w:type="paragraph" w:customStyle="1" w:styleId="Version">
    <w:name w:val="Version"/>
    <w:rsid w:val="00C233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3FA"/>
    <w:pPr>
      <w:numPr>
        <w:numId w:val="13"/>
      </w:numPr>
      <w:tabs>
        <w:tab w:val="clear" w:pos="680"/>
      </w:tabs>
    </w:pPr>
  </w:style>
  <w:style w:type="paragraph" w:styleId="Index1">
    <w:name w:val="index 1"/>
    <w:basedOn w:val="Normal"/>
    <w:next w:val="Normal"/>
    <w:semiHidden/>
    <w:rsid w:val="00C233FA"/>
    <w:pPr>
      <w:keepNext w:val="0"/>
      <w:tabs>
        <w:tab w:val="right" w:pos="4176"/>
      </w:tabs>
      <w:ind w:left="198" w:hanging="198"/>
    </w:pPr>
    <w:rPr>
      <w:rFonts w:ascii="Garamond" w:hAnsi="Garamond"/>
    </w:rPr>
  </w:style>
  <w:style w:type="paragraph" w:styleId="IndexHeading">
    <w:name w:val="index heading"/>
    <w:basedOn w:val="Normal"/>
    <w:next w:val="Index1"/>
    <w:semiHidden/>
    <w:rsid w:val="00C233FA"/>
    <w:pPr>
      <w:spacing w:before="120" w:after="120"/>
    </w:pPr>
    <w:rPr>
      <w:rFonts w:ascii="Arial" w:hAnsi="Arial"/>
      <w:b/>
      <w:color w:val="918585"/>
      <w:sz w:val="24"/>
    </w:rPr>
  </w:style>
  <w:style w:type="paragraph" w:styleId="Header">
    <w:name w:val="header"/>
    <w:basedOn w:val="Normal"/>
    <w:link w:val="HeaderChar"/>
    <w:rsid w:val="00C23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3FA"/>
    <w:rPr>
      <w:rFonts w:ascii="Times New Roman" w:eastAsia="Times New Roman" w:hAnsi="Times New Roman" w:cs="Times New Roman"/>
      <w:sz w:val="16"/>
      <w:szCs w:val="20"/>
      <w:lang w:val="en-GB" w:eastAsia="en-US"/>
    </w:rPr>
  </w:style>
  <w:style w:type="paragraph" w:customStyle="1" w:styleId="Chapter">
    <w:name w:val="Chapter"/>
    <w:basedOn w:val="Normal"/>
    <w:rsid w:val="00C233FA"/>
    <w:pPr>
      <w:spacing w:before="240"/>
    </w:pPr>
    <w:rPr>
      <w:rFonts w:ascii="Times New Roman" w:hAnsi="Times New Roman"/>
      <w:smallCaps/>
      <w:spacing w:val="80"/>
      <w:sz w:val="28"/>
    </w:rPr>
  </w:style>
  <w:style w:type="paragraph" w:customStyle="1" w:styleId="InChapter">
    <w:name w:val="InChapter"/>
    <w:basedOn w:val="Heading3"/>
    <w:rsid w:val="00C233FA"/>
    <w:pPr>
      <w:spacing w:after="240"/>
      <w:outlineLvl w:val="9"/>
    </w:pPr>
    <w:rPr>
      <w:noProof/>
    </w:rPr>
  </w:style>
  <w:style w:type="paragraph" w:styleId="Index2">
    <w:name w:val="index 2"/>
    <w:basedOn w:val="Normal"/>
    <w:next w:val="Normal"/>
    <w:semiHidden/>
    <w:rsid w:val="00C233FA"/>
    <w:pPr>
      <w:tabs>
        <w:tab w:val="right" w:pos="4176"/>
      </w:tabs>
      <w:ind w:left="568" w:hanging="284"/>
    </w:pPr>
    <w:rPr>
      <w:rFonts w:ascii="Garamond" w:hAnsi="Garamond"/>
    </w:rPr>
  </w:style>
  <w:style w:type="paragraph" w:customStyle="1" w:styleId="Byline">
    <w:name w:val="Byline"/>
    <w:rsid w:val="00C23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3FA"/>
    <w:pPr>
      <w:tabs>
        <w:tab w:val="clear" w:pos="3600"/>
        <w:tab w:val="clear" w:pos="3958"/>
      </w:tabs>
      <w:jc w:val="right"/>
    </w:pPr>
  </w:style>
  <w:style w:type="character" w:styleId="Emphasis">
    <w:name w:val="Emphasis"/>
    <w:basedOn w:val="DefaultParagraphFont"/>
    <w:qFormat/>
    <w:rsid w:val="00C233FA"/>
    <w:rPr>
      <w:i/>
    </w:rPr>
  </w:style>
  <w:style w:type="paragraph" w:styleId="Caption">
    <w:name w:val="caption"/>
    <w:basedOn w:val="BodyText"/>
    <w:next w:val="Normal"/>
    <w:qFormat/>
    <w:rsid w:val="00C233FA"/>
    <w:pPr>
      <w:framePr w:w="2268" w:hSpace="181" w:vSpace="181" w:wrap="around" w:vAnchor="text" w:hAnchor="page" w:x="1135" w:y="285" w:anchorLock="1"/>
    </w:pPr>
    <w:rPr>
      <w:i/>
    </w:rPr>
  </w:style>
  <w:style w:type="paragraph" w:customStyle="1" w:styleId="MiniTOCTitle">
    <w:name w:val="MiniTOCTitle"/>
    <w:basedOn w:val="Heading4"/>
    <w:rsid w:val="00C233FA"/>
    <w:pPr>
      <w:spacing w:before="240"/>
      <w:outlineLvl w:val="9"/>
    </w:pPr>
    <w:rPr>
      <w:noProof/>
      <w:sz w:val="24"/>
    </w:rPr>
  </w:style>
  <w:style w:type="paragraph" w:customStyle="1" w:styleId="MiniTOCItem">
    <w:name w:val="MiniTOCItem"/>
    <w:basedOn w:val="ListBullet"/>
    <w:rsid w:val="00C233FA"/>
    <w:pPr>
      <w:numPr>
        <w:numId w:val="0"/>
      </w:numPr>
      <w:tabs>
        <w:tab w:val="right" w:leader="dot" w:pos="6521"/>
      </w:tabs>
      <w:spacing w:before="0" w:after="0"/>
    </w:pPr>
  </w:style>
  <w:style w:type="paragraph" w:customStyle="1" w:styleId="TOFTitle">
    <w:name w:val="TOFTitle"/>
    <w:basedOn w:val="TOCTitle"/>
    <w:rsid w:val="00C233FA"/>
  </w:style>
  <w:style w:type="paragraph" w:styleId="TableofFigures">
    <w:name w:val="table of figures"/>
    <w:basedOn w:val="Normal"/>
    <w:next w:val="Normal"/>
    <w:semiHidden/>
    <w:rsid w:val="00C233FA"/>
    <w:pPr>
      <w:tabs>
        <w:tab w:val="right" w:leader="dot" w:pos="9072"/>
      </w:tabs>
      <w:ind w:left="970" w:hanging="403"/>
    </w:pPr>
    <w:rPr>
      <w:rFonts w:ascii="Times New Roman" w:hAnsi="Times New Roman"/>
      <w:b/>
    </w:rPr>
  </w:style>
  <w:style w:type="paragraph" w:styleId="ListNumber">
    <w:name w:val="List Number"/>
    <w:basedOn w:val="List"/>
    <w:rsid w:val="00C233FA"/>
    <w:pPr>
      <w:numPr>
        <w:numId w:val="10"/>
      </w:numPr>
    </w:pPr>
  </w:style>
  <w:style w:type="character" w:customStyle="1" w:styleId="WingdingSymbols">
    <w:name w:val="Wingding Symbols"/>
    <w:rsid w:val="00C233FA"/>
    <w:rPr>
      <w:rFonts w:ascii="Wingdings" w:hAnsi="Wingdings"/>
    </w:rPr>
  </w:style>
  <w:style w:type="paragraph" w:customStyle="1" w:styleId="TableHeading">
    <w:name w:val="Table Heading"/>
    <w:basedOn w:val="HeadingBase"/>
    <w:rsid w:val="00C233FA"/>
    <w:pPr>
      <w:keepLines/>
      <w:pBdr>
        <w:bottom w:val="single" w:sz="6" w:space="1" w:color="918585"/>
      </w:pBdr>
      <w:spacing w:before="240"/>
    </w:pPr>
  </w:style>
  <w:style w:type="character" w:customStyle="1" w:styleId="HotSpot">
    <w:name w:val="HotSpot"/>
    <w:rsid w:val="00C233FA"/>
    <w:rPr>
      <w:color w:val="0033CC"/>
      <w:u w:val="none"/>
    </w:rPr>
  </w:style>
  <w:style w:type="paragraph" w:customStyle="1" w:styleId="BodyTextRight">
    <w:name w:val="Body Text Right"/>
    <w:basedOn w:val="BodyText"/>
    <w:rsid w:val="00C233FA"/>
    <w:pPr>
      <w:spacing w:before="0" w:after="0"/>
      <w:jc w:val="right"/>
    </w:pPr>
  </w:style>
  <w:style w:type="paragraph" w:styleId="Index3">
    <w:name w:val="index 3"/>
    <w:basedOn w:val="ListNumber2"/>
    <w:next w:val="Normal"/>
    <w:semiHidden/>
    <w:rsid w:val="00C233FA"/>
    <w:pPr>
      <w:numPr>
        <w:numId w:val="0"/>
      </w:numPr>
      <w:tabs>
        <w:tab w:val="right" w:leader="dot" w:pos="4176"/>
      </w:tabs>
    </w:pPr>
  </w:style>
  <w:style w:type="paragraph" w:styleId="ListNumber2">
    <w:name w:val="List Number 2"/>
    <w:basedOn w:val="List2"/>
    <w:rsid w:val="00C233FA"/>
    <w:pPr>
      <w:numPr>
        <w:numId w:val="9"/>
      </w:numPr>
      <w:tabs>
        <w:tab w:val="clear" w:pos="1060"/>
      </w:tabs>
    </w:pPr>
  </w:style>
  <w:style w:type="paragraph" w:customStyle="1" w:styleId="MarginNote">
    <w:name w:val="Margin Note"/>
    <w:basedOn w:val="BodyText"/>
    <w:rsid w:val="00C23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3FA"/>
    <w:rPr>
      <w:sz w:val="32"/>
    </w:rPr>
  </w:style>
  <w:style w:type="paragraph" w:customStyle="1" w:styleId="HeadingProcedure">
    <w:name w:val="Heading Procedure"/>
    <w:basedOn w:val="HeadingBase"/>
    <w:next w:val="Normal"/>
    <w:rsid w:val="00C233FA"/>
    <w:pPr>
      <w:tabs>
        <w:tab w:val="left" w:pos="0"/>
      </w:tabs>
      <w:spacing w:before="120" w:after="60"/>
    </w:pPr>
    <w:rPr>
      <w:i/>
      <w:color w:val="918585"/>
      <w:sz w:val="22"/>
    </w:rPr>
  </w:style>
  <w:style w:type="paragraph" w:customStyle="1" w:styleId="TableBodyText">
    <w:name w:val="Table Body Text"/>
    <w:basedOn w:val="BodyText"/>
    <w:rsid w:val="00C233FA"/>
    <w:pPr>
      <w:spacing w:before="60" w:after="60"/>
    </w:pPr>
  </w:style>
  <w:style w:type="paragraph" w:styleId="ListContinue">
    <w:name w:val="List Continue"/>
    <w:basedOn w:val="List"/>
    <w:rsid w:val="00C233FA"/>
    <w:pPr>
      <w:ind w:firstLine="0"/>
    </w:pPr>
  </w:style>
  <w:style w:type="paragraph" w:customStyle="1" w:styleId="ListNote">
    <w:name w:val="List Note"/>
    <w:basedOn w:val="List"/>
    <w:rsid w:val="00C233FA"/>
    <w:pPr>
      <w:pBdr>
        <w:top w:val="single" w:sz="6" w:space="2" w:color="918585"/>
        <w:bottom w:val="single" w:sz="6" w:space="2" w:color="918585"/>
      </w:pBdr>
      <w:tabs>
        <w:tab w:val="left" w:pos="1021"/>
      </w:tabs>
      <w:ind w:firstLine="0"/>
    </w:pPr>
  </w:style>
  <w:style w:type="paragraph" w:customStyle="1" w:styleId="Warning">
    <w:name w:val="Warning"/>
    <w:basedOn w:val="BodyText"/>
    <w:rsid w:val="00C233FA"/>
    <w:pPr>
      <w:shd w:val="clear" w:color="auto" w:fill="D9D9D9"/>
      <w:tabs>
        <w:tab w:val="left" w:pos="992"/>
      </w:tabs>
      <w:ind w:left="119" w:right="119"/>
    </w:pPr>
    <w:rPr>
      <w:sz w:val="20"/>
    </w:rPr>
  </w:style>
  <w:style w:type="paragraph" w:customStyle="1" w:styleId="MarginIcons">
    <w:name w:val="Margin Icons"/>
    <w:basedOn w:val="BodyText"/>
    <w:rsid w:val="00C23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3FA"/>
    <w:rPr>
      <w:rFonts w:ascii="Courier New" w:hAnsi="Courier New"/>
    </w:rPr>
  </w:style>
  <w:style w:type="paragraph" w:customStyle="1" w:styleId="NoteBullet">
    <w:name w:val="Note Bullet"/>
    <w:basedOn w:val="Note"/>
    <w:rsid w:val="00C233FA"/>
    <w:pPr>
      <w:tabs>
        <w:tab w:val="clear" w:pos="680"/>
      </w:tabs>
      <w:spacing w:before="60" w:after="60"/>
    </w:pPr>
  </w:style>
  <w:style w:type="paragraph" w:customStyle="1" w:styleId="SubHeading2">
    <w:name w:val="SubHeading2"/>
    <w:basedOn w:val="HeadingBase"/>
    <w:rsid w:val="00C233FA"/>
    <w:pPr>
      <w:spacing w:before="240" w:after="60"/>
    </w:pPr>
    <w:rPr>
      <w:sz w:val="20"/>
    </w:rPr>
  </w:style>
  <w:style w:type="paragraph" w:customStyle="1" w:styleId="SubHeading1">
    <w:name w:val="SubHeading1"/>
    <w:basedOn w:val="HeadingBase"/>
    <w:rsid w:val="00C233FA"/>
    <w:pPr>
      <w:spacing w:before="240" w:after="60"/>
    </w:pPr>
    <w:rPr>
      <w:color w:val="918585"/>
      <w:sz w:val="22"/>
    </w:rPr>
  </w:style>
  <w:style w:type="paragraph" w:customStyle="1" w:styleId="SideHeading">
    <w:name w:val="Side Heading"/>
    <w:basedOn w:val="HeadingBase"/>
    <w:rsid w:val="00C23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3FA"/>
    <w:pPr>
      <w:tabs>
        <w:tab w:val="num" w:pos="360"/>
      </w:tabs>
    </w:pPr>
  </w:style>
  <w:style w:type="paragraph" w:styleId="PlainText">
    <w:name w:val="Plain Text"/>
    <w:basedOn w:val="Normal"/>
    <w:link w:val="PlainTextChar"/>
    <w:rsid w:val="00C233FA"/>
    <w:rPr>
      <w:sz w:val="20"/>
    </w:rPr>
  </w:style>
  <w:style w:type="character" w:customStyle="1" w:styleId="PlainTextChar">
    <w:name w:val="Plain Text Char"/>
    <w:basedOn w:val="DefaultParagraphFont"/>
    <w:link w:val="PlainText"/>
    <w:rsid w:val="00C233FA"/>
    <w:rPr>
      <w:rFonts w:ascii="Courier New" w:eastAsia="Times New Roman" w:hAnsi="Courier New" w:cs="Times New Roman"/>
      <w:sz w:val="20"/>
      <w:szCs w:val="20"/>
      <w:lang w:eastAsia="en-US"/>
    </w:rPr>
  </w:style>
  <w:style w:type="character" w:customStyle="1" w:styleId="MenuOption">
    <w:name w:val="Menu Option"/>
    <w:basedOn w:val="DefaultParagraphFont"/>
    <w:rsid w:val="00C233FA"/>
    <w:rPr>
      <w:b/>
      <w:smallCaps/>
    </w:rPr>
  </w:style>
  <w:style w:type="paragraph" w:customStyle="1" w:styleId="TableListNumber">
    <w:name w:val="Table List Number"/>
    <w:basedOn w:val="ListNumber"/>
    <w:rsid w:val="00C233FA"/>
    <w:pPr>
      <w:numPr>
        <w:numId w:val="0"/>
      </w:numPr>
    </w:pPr>
  </w:style>
  <w:style w:type="paragraph" w:styleId="TOC4">
    <w:name w:val="toc 4"/>
    <w:basedOn w:val="TOCBase"/>
    <w:next w:val="Normal"/>
    <w:semiHidden/>
    <w:rsid w:val="00C233FA"/>
    <w:pPr>
      <w:tabs>
        <w:tab w:val="right" w:leader="dot" w:pos="9071"/>
      </w:tabs>
      <w:ind w:left="1701"/>
    </w:pPr>
  </w:style>
  <w:style w:type="paragraph" w:customStyle="1" w:styleId="ListAlpha">
    <w:name w:val="List Alpha"/>
    <w:basedOn w:val="List"/>
    <w:rsid w:val="00C233FA"/>
    <w:pPr>
      <w:numPr>
        <w:numId w:val="8"/>
      </w:numPr>
    </w:pPr>
  </w:style>
  <w:style w:type="paragraph" w:customStyle="1" w:styleId="ListAlpha2">
    <w:name w:val="List Alpha 2"/>
    <w:basedOn w:val="List2"/>
    <w:rsid w:val="00C233FA"/>
    <w:pPr>
      <w:numPr>
        <w:numId w:val="7"/>
      </w:numPr>
    </w:pPr>
  </w:style>
  <w:style w:type="paragraph" w:styleId="List2">
    <w:name w:val="List 2"/>
    <w:basedOn w:val="BodyText"/>
    <w:rsid w:val="00C233FA"/>
    <w:pPr>
      <w:tabs>
        <w:tab w:val="left" w:pos="680"/>
      </w:tabs>
      <w:spacing w:before="60" w:after="60"/>
      <w:ind w:left="680" w:hanging="340"/>
    </w:pPr>
  </w:style>
  <w:style w:type="paragraph" w:styleId="List3">
    <w:name w:val="List 3"/>
    <w:basedOn w:val="BodyText"/>
    <w:rsid w:val="00C233FA"/>
    <w:pPr>
      <w:tabs>
        <w:tab w:val="left" w:pos="1021"/>
      </w:tabs>
      <w:spacing w:before="60" w:after="60"/>
      <w:ind w:left="1020" w:hanging="340"/>
    </w:pPr>
  </w:style>
  <w:style w:type="paragraph" w:styleId="List4">
    <w:name w:val="List 4"/>
    <w:basedOn w:val="BodyText"/>
    <w:rsid w:val="00C233FA"/>
    <w:pPr>
      <w:tabs>
        <w:tab w:val="left" w:pos="1361"/>
      </w:tabs>
      <w:spacing w:before="60" w:after="60"/>
      <w:ind w:left="1361" w:hanging="340"/>
    </w:pPr>
  </w:style>
  <w:style w:type="paragraph" w:styleId="List5">
    <w:name w:val="List 5"/>
    <w:basedOn w:val="BodyText"/>
    <w:rsid w:val="00C233FA"/>
    <w:pPr>
      <w:tabs>
        <w:tab w:val="left" w:pos="1701"/>
      </w:tabs>
      <w:spacing w:before="60" w:after="60"/>
      <w:ind w:left="1701" w:hanging="340"/>
    </w:pPr>
  </w:style>
  <w:style w:type="paragraph" w:styleId="ListBullet3">
    <w:name w:val="List Bullet 3"/>
    <w:basedOn w:val="List3"/>
    <w:rsid w:val="00C233FA"/>
    <w:pPr>
      <w:numPr>
        <w:numId w:val="14"/>
      </w:numPr>
      <w:tabs>
        <w:tab w:val="clear" w:pos="1021"/>
      </w:tabs>
      <w:ind w:left="1037" w:hanging="357"/>
    </w:pPr>
  </w:style>
  <w:style w:type="paragraph" w:styleId="ListBullet4">
    <w:name w:val="List Bullet 4"/>
    <w:basedOn w:val="List4"/>
    <w:rsid w:val="00C233FA"/>
    <w:pPr>
      <w:numPr>
        <w:numId w:val="2"/>
      </w:numPr>
    </w:pPr>
  </w:style>
  <w:style w:type="paragraph" w:styleId="ListBullet5">
    <w:name w:val="List Bullet 5"/>
    <w:basedOn w:val="List5"/>
    <w:rsid w:val="00C233FA"/>
    <w:pPr>
      <w:numPr>
        <w:numId w:val="3"/>
      </w:numPr>
    </w:pPr>
  </w:style>
  <w:style w:type="paragraph" w:styleId="ListContinue2">
    <w:name w:val="List Continue 2"/>
    <w:basedOn w:val="List2"/>
    <w:rsid w:val="00C233FA"/>
    <w:pPr>
      <w:ind w:firstLine="0"/>
    </w:pPr>
  </w:style>
  <w:style w:type="paragraph" w:styleId="ListContinue3">
    <w:name w:val="List Continue 3"/>
    <w:basedOn w:val="List3"/>
    <w:rsid w:val="00C233FA"/>
    <w:pPr>
      <w:ind w:left="1021" w:firstLine="0"/>
    </w:pPr>
  </w:style>
  <w:style w:type="paragraph" w:styleId="ListContinue4">
    <w:name w:val="List Continue 4"/>
    <w:basedOn w:val="List4"/>
    <w:rsid w:val="00C233FA"/>
    <w:pPr>
      <w:ind w:firstLine="0"/>
    </w:pPr>
  </w:style>
  <w:style w:type="paragraph" w:styleId="ListContinue5">
    <w:name w:val="List Continue 5"/>
    <w:basedOn w:val="List5"/>
    <w:rsid w:val="00C233FA"/>
    <w:pPr>
      <w:ind w:firstLine="0"/>
    </w:pPr>
  </w:style>
  <w:style w:type="paragraph" w:styleId="ListNumber3">
    <w:name w:val="List Number 3"/>
    <w:basedOn w:val="List3"/>
    <w:rsid w:val="00C233FA"/>
    <w:pPr>
      <w:numPr>
        <w:numId w:val="4"/>
      </w:numPr>
    </w:pPr>
  </w:style>
  <w:style w:type="paragraph" w:styleId="ListNumber4">
    <w:name w:val="List Number 4"/>
    <w:basedOn w:val="List4"/>
    <w:rsid w:val="00C233FA"/>
    <w:pPr>
      <w:numPr>
        <w:numId w:val="5"/>
      </w:numPr>
    </w:pPr>
  </w:style>
  <w:style w:type="paragraph" w:styleId="ListNumber5">
    <w:name w:val="List Number 5"/>
    <w:basedOn w:val="List5"/>
    <w:rsid w:val="00C233FA"/>
    <w:pPr>
      <w:numPr>
        <w:numId w:val="6"/>
      </w:numPr>
    </w:pPr>
  </w:style>
  <w:style w:type="paragraph" w:styleId="BlockText">
    <w:name w:val="Block Text"/>
    <w:basedOn w:val="Normal"/>
    <w:rsid w:val="00C233FA"/>
    <w:pPr>
      <w:spacing w:after="120"/>
      <w:ind w:left="1440" w:right="1440"/>
    </w:pPr>
  </w:style>
  <w:style w:type="character" w:customStyle="1" w:styleId="Subscript">
    <w:name w:val="Subscript"/>
    <w:basedOn w:val="DefaultParagraphFont"/>
    <w:rsid w:val="00C233FA"/>
    <w:rPr>
      <w:sz w:val="16"/>
      <w:vertAlign w:val="subscript"/>
    </w:rPr>
  </w:style>
  <w:style w:type="character" w:customStyle="1" w:styleId="Superscript">
    <w:name w:val="Superscript"/>
    <w:basedOn w:val="DefaultParagraphFont"/>
    <w:rsid w:val="00C233FA"/>
    <w:rPr>
      <w:sz w:val="16"/>
      <w:vertAlign w:val="superscript"/>
    </w:rPr>
  </w:style>
  <w:style w:type="character" w:customStyle="1" w:styleId="Symbols">
    <w:name w:val="Symbols"/>
    <w:basedOn w:val="DefaultParagraphFont"/>
    <w:rsid w:val="00C233FA"/>
    <w:rPr>
      <w:rFonts w:ascii="Symbol" w:hAnsi="Symbol"/>
    </w:rPr>
  </w:style>
  <w:style w:type="character" w:customStyle="1" w:styleId="MenuOptions">
    <w:name w:val="Menu Options"/>
    <w:basedOn w:val="DefaultParagraphFont"/>
    <w:rsid w:val="00C233FA"/>
    <w:rPr>
      <w:rFonts w:ascii="Arial Narrow" w:hAnsi="Arial Narrow"/>
      <w:smallCaps/>
    </w:rPr>
  </w:style>
  <w:style w:type="character" w:customStyle="1" w:styleId="Buttons">
    <w:name w:val="Buttons"/>
    <w:basedOn w:val="DefaultParagraphFont"/>
    <w:rsid w:val="00C233FA"/>
    <w:rPr>
      <w:b/>
    </w:rPr>
  </w:style>
  <w:style w:type="character" w:customStyle="1" w:styleId="Underlined">
    <w:name w:val="Underlined"/>
    <w:basedOn w:val="DefaultParagraphFont"/>
    <w:rsid w:val="00C233FA"/>
    <w:rPr>
      <w:u w:val="single"/>
    </w:rPr>
  </w:style>
  <w:style w:type="paragraph" w:customStyle="1" w:styleId="TableBodyTextRight">
    <w:name w:val="Table Body Text Right"/>
    <w:basedOn w:val="TableBodyText"/>
    <w:rsid w:val="00C233FA"/>
    <w:pPr>
      <w:widowControl w:val="0"/>
      <w:autoSpaceDE w:val="0"/>
      <w:autoSpaceDN w:val="0"/>
      <w:adjustRightInd w:val="0"/>
      <w:jc w:val="right"/>
    </w:pPr>
    <w:rPr>
      <w:rFonts w:cs="Arial"/>
      <w:szCs w:val="18"/>
    </w:rPr>
  </w:style>
  <w:style w:type="paragraph" w:customStyle="1" w:styleId="CopyrightText">
    <w:name w:val="Copyright Text"/>
    <w:basedOn w:val="BodyText"/>
    <w:rsid w:val="00C233FA"/>
    <w:rPr>
      <w:sz w:val="18"/>
    </w:rPr>
  </w:style>
  <w:style w:type="paragraph" w:customStyle="1" w:styleId="BodySmallRight">
    <w:name w:val="Body Small Right"/>
    <w:basedOn w:val="BodyTextRight"/>
    <w:rsid w:val="00C233FA"/>
    <w:rPr>
      <w:sz w:val="18"/>
      <w:szCs w:val="18"/>
    </w:rPr>
  </w:style>
  <w:style w:type="paragraph" w:customStyle="1" w:styleId="MarginEdition">
    <w:name w:val="Margin Edition"/>
    <w:basedOn w:val="MarginNote"/>
    <w:rsid w:val="00C233FA"/>
    <w:pPr>
      <w:spacing w:before="0" w:after="0"/>
    </w:pPr>
    <w:rPr>
      <w:rFonts w:ascii="Times New Roman" w:hAnsi="Times New Roman"/>
      <w:color w:val="999999"/>
    </w:rPr>
  </w:style>
  <w:style w:type="paragraph" w:customStyle="1" w:styleId="Spacer">
    <w:name w:val="Spacer"/>
    <w:basedOn w:val="Normal"/>
    <w:rsid w:val="00C233FA"/>
    <w:rPr>
      <w:sz w:val="2"/>
      <w:szCs w:val="2"/>
    </w:rPr>
  </w:style>
  <w:style w:type="character" w:customStyle="1" w:styleId="Small">
    <w:name w:val="Small"/>
    <w:basedOn w:val="DefaultParagraphFont"/>
    <w:rsid w:val="00C233FA"/>
    <w:rPr>
      <w:sz w:val="16"/>
    </w:rPr>
  </w:style>
  <w:style w:type="paragraph" w:customStyle="1" w:styleId="WideTable">
    <w:name w:val="Wide Table"/>
    <w:basedOn w:val="Normal"/>
    <w:rsid w:val="00C233FA"/>
    <w:pPr>
      <w:ind w:left="-1418"/>
    </w:pPr>
    <w:rPr>
      <w:sz w:val="2"/>
      <w:szCs w:val="2"/>
    </w:rPr>
  </w:style>
  <w:style w:type="character" w:styleId="PageNumber">
    <w:name w:val="page number"/>
    <w:basedOn w:val="DefaultParagraphFont"/>
    <w:rsid w:val="00C233FA"/>
  </w:style>
  <w:style w:type="paragraph" w:styleId="Quote">
    <w:name w:val="Quote"/>
    <w:basedOn w:val="Heading1"/>
    <w:link w:val="QuoteChar"/>
    <w:qFormat/>
    <w:rsid w:val="00C233FA"/>
    <w:rPr>
      <w:b w:val="0"/>
      <w:sz w:val="72"/>
      <w:szCs w:val="72"/>
      <w:lang w:val="en-NZ"/>
    </w:rPr>
  </w:style>
  <w:style w:type="character" w:customStyle="1" w:styleId="QuoteChar">
    <w:name w:val="Quote Char"/>
    <w:basedOn w:val="DefaultParagraphFont"/>
    <w:link w:val="Quote"/>
    <w:rsid w:val="00C23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3FA"/>
    <w:pPr>
      <w:pageBreakBefore/>
    </w:pPr>
  </w:style>
  <w:style w:type="paragraph" w:customStyle="1" w:styleId="Border">
    <w:name w:val="Border"/>
    <w:basedOn w:val="Normal"/>
    <w:qFormat/>
    <w:rsid w:val="00C23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3FA"/>
    <w:rPr>
      <w:b/>
      <w:bCs/>
      <w:i/>
      <w:iCs/>
      <w:color w:val="auto"/>
    </w:rPr>
  </w:style>
  <w:style w:type="paragraph" w:styleId="IntenseQuote">
    <w:name w:val="Intense Quote"/>
    <w:basedOn w:val="Normal"/>
    <w:next w:val="Normal"/>
    <w:link w:val="IntenseQuoteChar"/>
    <w:uiPriority w:val="30"/>
    <w:qFormat/>
    <w:rsid w:val="00C23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3FA"/>
    <w:rPr>
      <w:smallCaps/>
      <w:color w:val="auto"/>
      <w:u w:val="single"/>
    </w:rPr>
  </w:style>
  <w:style w:type="character" w:styleId="IntenseReference">
    <w:name w:val="Intense Reference"/>
    <w:basedOn w:val="DefaultParagraphFont"/>
    <w:uiPriority w:val="32"/>
    <w:qFormat/>
    <w:rsid w:val="00C233FA"/>
    <w:rPr>
      <w:b/>
      <w:bCs/>
      <w:smallCaps/>
      <w:color w:val="auto"/>
      <w:spacing w:val="5"/>
      <w:u w:val="single"/>
    </w:rPr>
  </w:style>
  <w:style w:type="paragraph" w:customStyle="1" w:styleId="2ColumnHeading">
    <w:name w:val="2Column Heading"/>
    <w:basedOn w:val="BodyText"/>
    <w:qFormat/>
    <w:rsid w:val="00C233FA"/>
    <w:pPr>
      <w:spacing w:after="60"/>
      <w:ind w:left="-2268"/>
    </w:pPr>
    <w:rPr>
      <w:b/>
    </w:rPr>
  </w:style>
  <w:style w:type="paragraph" w:customStyle="1" w:styleId="Heading1TOC">
    <w:name w:val="Heading1 TOC"/>
    <w:basedOn w:val="Normal"/>
    <w:qFormat/>
    <w:rsid w:val="00C233FA"/>
    <w:pPr>
      <w:spacing w:before="240" w:after="120"/>
    </w:pPr>
    <w:rPr>
      <w:rFonts w:ascii="Times New Roman" w:hAnsi="Times New Roman"/>
      <w:b/>
      <w:sz w:val="32"/>
    </w:rPr>
  </w:style>
  <w:style w:type="paragraph" w:customStyle="1" w:styleId="Heading2TOC">
    <w:name w:val="Heading2 TOC"/>
    <w:basedOn w:val="Normal"/>
    <w:qFormat/>
    <w:rsid w:val="00C233FA"/>
    <w:pPr>
      <w:spacing w:before="240" w:after="60"/>
    </w:pPr>
    <w:rPr>
      <w:rFonts w:ascii="Times New Roman" w:hAnsi="Times New Roman"/>
      <w:b/>
      <w:sz w:val="28"/>
    </w:rPr>
  </w:style>
  <w:style w:type="character" w:customStyle="1" w:styleId="Underline">
    <w:name w:val="Underline"/>
    <w:basedOn w:val="DefaultParagraphFont"/>
    <w:qFormat/>
    <w:rsid w:val="00C233FA"/>
    <w:rPr>
      <w:u w:val="single"/>
    </w:rPr>
  </w:style>
  <w:style w:type="character" w:customStyle="1" w:styleId="BoldandItalics">
    <w:name w:val="Bold and Italics"/>
    <w:qFormat/>
    <w:rsid w:val="00C233FA"/>
    <w:rPr>
      <w:b/>
      <w:i/>
      <w:u w:val="none"/>
    </w:rPr>
  </w:style>
  <w:style w:type="paragraph" w:styleId="BalloonText">
    <w:name w:val="Balloon Text"/>
    <w:basedOn w:val="Normal"/>
    <w:link w:val="BalloonTextChar"/>
    <w:rsid w:val="00C233FA"/>
    <w:rPr>
      <w:rFonts w:ascii="Tahoma" w:hAnsi="Tahoma" w:cs="Tahoma"/>
      <w:sz w:val="16"/>
      <w:szCs w:val="16"/>
    </w:rPr>
  </w:style>
  <w:style w:type="character" w:customStyle="1" w:styleId="BalloonTextChar">
    <w:name w:val="Balloon Text Char"/>
    <w:basedOn w:val="DefaultParagraphFont"/>
    <w:link w:val="BalloonText"/>
    <w:rsid w:val="00C23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3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3FA"/>
    <w:rPr>
      <w:b/>
      <w:color w:val="660033"/>
      <w:spacing w:val="0"/>
    </w:rPr>
  </w:style>
  <w:style w:type="paragraph" w:customStyle="1" w:styleId="Nameditemlist">
    <w:name w:val="Named item list"/>
    <w:basedOn w:val="BodyText"/>
    <w:qFormat/>
    <w:rsid w:val="00C233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2450</Words>
  <Characters>15893</Characters>
  <Application>Microsoft Office Word</Application>
  <DocSecurity>0</DocSecurity>
  <Lines>1146</Lines>
  <Paragraphs>665</Paragraphs>
  <ScaleCrop>false</ScaleCrop>
  <Company>Author-it Software Corporation Ltd.</Company>
  <LinksUpToDate>false</LinksUpToDate>
  <CharactersWithSpaces>17739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TLI31210 Certificate III in Driving Operations</dc:title>
  <dc:subject>Approved</dc:subject>
  <dc:creator>Transport &amp; Logistics Industry Skills Council</dc:creator>
  <cp:keywords>Release 6</cp:keywords>
  <dc:description>Review Date: 12 April 2008</dc:description>
  <cp:lastModifiedBy>TPCMS</cp:lastModifiedBy>
  <cp:revision>3</cp:revision>
  <dcterms:created xsi:type="dcterms:W3CDTF">2014-02-17T11:51:04Z</dcterms:created>
  <dcterms:modified xsi:type="dcterms:W3CDTF">2014-02-13T05:20:00Z</dcterms:modified>
</cp:coreProperties>
</file>