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535" w:rsidP="00210535">
      <w:pPr>
        <w:pStyle w:val="Title"/>
      </w:pPr>
      <w:r>
        <w:fldChar w:fldCharType="begin"/>
      </w:r>
      <w:r>
        <w:instrText xml:space="preserve"> TITLE   \* MERGEFORMAT </w:instrText>
      </w:r>
      <w:r>
        <w:fldChar w:fldCharType="separate"/>
      </w:r>
      <w:r>
        <w:t>TLI22313 Certificate II in</w:t>
      </w:r>
      <w:r>
        <w:t xml:space="preserve"> Rail Customer Service</w:t>
      </w:r>
      <w:r>
        <w:fldChar w:fldCharType="end"/>
      </w:r>
    </w:p>
    <w:p w:rsidR="00210535" w:rsidP="00210535">
      <w:pPr>
        <w:pStyle w:val="Version"/>
        <w:sectPr w:rsidSect="001470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7021" w:rsidP="00147021">
      <w:pPr>
        <w:pStyle w:val="SuperHeading"/>
      </w:pPr>
      <w:r w:rsidRPr="00147021">
        <w:t>TLI22313 Certificate II in Rail Customer Service</w:t>
      </w:r>
    </w:p>
    <w:p w:rsidR="00000000" w:rsidRPr="00147021" w:rsidP="00147021">
      <w:pPr>
        <w:pStyle w:val="Heading1"/>
      </w:pPr>
      <w:bookmarkStart w:id="1" w:name="O_626827"/>
      <w:bookmarkEnd w:id="1"/>
      <w:r w:rsidRPr="00147021">
        <w:t>Modification History</w:t>
      </w:r>
    </w:p>
    <w:p w:rsidR="00000000" w:rsidRPr="00147021" w:rsidP="00147021">
      <w:pPr>
        <w:pStyle w:val="BodyText"/>
      </w:pPr>
      <w:r w:rsidRPr="00147021">
        <w:t>Release 1. This is the first release of this qualification in TLI10 Transport and Logistics Training Package Version 4.0.</w:t>
      </w:r>
    </w:p>
    <w:p w:rsidR="00000000" w:rsidRPr="00147021" w:rsidP="00147021">
      <w:pPr>
        <w:pStyle w:val="AllowPageBreak"/>
      </w:pPr>
    </w:p>
    <w:p w:rsidR="00000000" w:rsidRPr="00147021" w:rsidP="00147021">
      <w:pPr>
        <w:pStyle w:val="Heading1"/>
      </w:pPr>
      <w:bookmarkStart w:id="2" w:name="O_626828"/>
      <w:bookmarkEnd w:id="2"/>
      <w:r w:rsidRPr="00147021">
        <w:t>Description</w:t>
      </w:r>
    </w:p>
    <w:p w:rsidR="00000000" w:rsidRPr="00147021" w:rsidP="00147021">
      <w:pPr>
        <w:pStyle w:val="BodyText"/>
      </w:pPr>
      <w:r w:rsidRPr="00147021">
        <w:rPr>
          <w:rStyle w:val="SpecialBold"/>
        </w:rPr>
        <w:t xml:space="preserve">Rationale: </w:t>
      </w:r>
    </w:p>
    <w:p w:rsidR="00000000" w:rsidRPr="00147021" w:rsidP="00147021">
      <w:pPr>
        <w:pStyle w:val="BodyText"/>
      </w:pPr>
      <w:r w:rsidRPr="00147021">
        <w:t>This is a general qualification for a person engaged in operatio</w:t>
      </w:r>
      <w:r w:rsidRPr="00147021">
        <w:t>ns within the rail customer service environment undertaking a range of tasks involving known routines and procedures, and taking some responsibility for the quality of work outcomes.</w:t>
      </w:r>
    </w:p>
    <w:p w:rsidR="00000000" w:rsidRPr="00147021" w:rsidP="00147021">
      <w:pPr>
        <w:pStyle w:val="BodyText"/>
      </w:pPr>
      <w:r w:rsidRPr="00147021">
        <w:rPr>
          <w:rStyle w:val="SpecialBold"/>
        </w:rPr>
        <w:t>Job roles:</w:t>
      </w:r>
    </w:p>
    <w:p w:rsidR="00000000" w:rsidRPr="00147021" w:rsidP="00147021">
      <w:pPr>
        <w:pStyle w:val="BodyText"/>
      </w:pPr>
      <w:r w:rsidRPr="00147021">
        <w:t>The TLI22313 Certificate II in Rail Customer Service qualifica</w:t>
      </w:r>
      <w:r w:rsidRPr="00147021">
        <w:t>tion is aligned to the following defined roles:</w:t>
      </w:r>
    </w:p>
    <w:p w:rsidR="00000000" w:rsidRPr="00147021" w:rsidP="00147021">
      <w:pPr>
        <w:pStyle w:val="ListBullet"/>
      </w:pPr>
      <w:r w:rsidRPr="00147021">
        <w:t>Booking Clerk</w:t>
      </w:r>
    </w:p>
    <w:p w:rsidR="00000000" w:rsidRPr="00147021" w:rsidP="00147021">
      <w:pPr>
        <w:pStyle w:val="ListBullet"/>
      </w:pPr>
      <w:r w:rsidRPr="00147021">
        <w:t>Customer Service Attendant/Assistant</w:t>
      </w:r>
    </w:p>
    <w:p w:rsidR="00000000" w:rsidRPr="00147021" w:rsidP="00147021">
      <w:pPr>
        <w:pStyle w:val="ListBullet"/>
      </w:pPr>
      <w:r w:rsidRPr="00147021">
        <w:t>Passenger Service Officer</w:t>
      </w:r>
    </w:p>
    <w:p w:rsidR="00000000" w:rsidRPr="00147021" w:rsidP="00147021">
      <w:pPr>
        <w:pStyle w:val="ListBullet"/>
      </w:pPr>
      <w:r w:rsidRPr="00147021">
        <w:t>Station Assistant/Officer.</w:t>
      </w:r>
    </w:p>
    <w:p w:rsidR="00000000" w:rsidRPr="00147021" w:rsidP="00147021">
      <w:pPr>
        <w:pStyle w:val="ListBullet"/>
      </w:pPr>
      <w:r w:rsidRPr="00147021">
        <w:t>Train Buffet Operator</w:t>
      </w:r>
    </w:p>
    <w:p w:rsidR="00000000" w:rsidRPr="00147021" w:rsidP="00147021">
      <w:pPr>
        <w:pStyle w:val="ListBullet"/>
      </w:pPr>
      <w:r w:rsidRPr="00147021">
        <w:t>Train Conductor</w:t>
      </w:r>
    </w:p>
    <w:p w:rsidR="00000000" w:rsidRPr="00147021" w:rsidP="00147021">
      <w:pPr>
        <w:pStyle w:val="AllowPageBreak"/>
      </w:pPr>
    </w:p>
    <w:p w:rsidR="00000000" w:rsidRPr="00147021" w:rsidP="00147021">
      <w:pPr>
        <w:pStyle w:val="Heading1"/>
      </w:pPr>
      <w:bookmarkStart w:id="3" w:name="O_626829"/>
      <w:bookmarkEnd w:id="3"/>
      <w:r w:rsidRPr="00147021">
        <w:t>Pathways Information</w:t>
      </w:r>
    </w:p>
    <w:p w:rsidR="00000000" w:rsidRPr="00147021" w:rsidP="00147021">
      <w:pPr>
        <w:pStyle w:val="BodyText"/>
      </w:pPr>
      <w:r w:rsidRPr="00147021">
        <w:t>Not applicable.</w:t>
      </w:r>
    </w:p>
    <w:p w:rsidR="00000000" w:rsidRPr="00147021" w:rsidP="00147021">
      <w:pPr>
        <w:pStyle w:val="AllowPageBreak"/>
      </w:pPr>
    </w:p>
    <w:p w:rsidR="00000000" w:rsidRPr="00147021" w:rsidP="00147021">
      <w:pPr>
        <w:pStyle w:val="Heading1"/>
      </w:pPr>
      <w:bookmarkStart w:id="4" w:name="O_626830"/>
      <w:bookmarkEnd w:id="4"/>
      <w:r w:rsidRPr="00147021">
        <w:t>Licensing/Regulatory Information</w:t>
      </w:r>
    </w:p>
    <w:p w:rsidR="00000000" w:rsidRPr="00147021" w:rsidP="00147021">
      <w:pPr>
        <w:pStyle w:val="BodyText"/>
      </w:pPr>
      <w:r w:rsidRPr="00147021">
        <w:t>Not applicable.</w:t>
      </w:r>
    </w:p>
    <w:p w:rsidR="00000000" w:rsidRPr="00147021" w:rsidP="00147021">
      <w:pPr>
        <w:pStyle w:val="AllowPageBreak"/>
      </w:pPr>
    </w:p>
    <w:p w:rsidR="00000000" w:rsidRPr="00147021" w:rsidP="00147021">
      <w:pPr>
        <w:pStyle w:val="Heading1"/>
      </w:pPr>
      <w:bookmarkStart w:id="5" w:name="O_626831"/>
      <w:bookmarkEnd w:id="5"/>
      <w:r w:rsidRPr="00147021">
        <w:t>Entry Requirements</w:t>
      </w:r>
    </w:p>
    <w:p w:rsidR="00000000" w:rsidRPr="00147021" w:rsidP="00147021">
      <w:pPr>
        <w:pStyle w:val="BodyText"/>
      </w:pPr>
      <w:r w:rsidRPr="00147021">
        <w:t>Not applicable.</w:t>
      </w:r>
    </w:p>
    <w:p w:rsidR="00000000" w:rsidRPr="00147021" w:rsidP="00147021">
      <w:pPr>
        <w:pStyle w:val="AllowPageBreak"/>
      </w:pPr>
    </w:p>
    <w:p w:rsidR="00000000" w:rsidRPr="00147021" w:rsidP="00147021">
      <w:pPr>
        <w:pStyle w:val="Heading1"/>
      </w:pPr>
      <w:bookmarkStart w:id="6" w:name="O_626832"/>
      <w:bookmarkEnd w:id="6"/>
      <w:r w:rsidRPr="00147021">
        <w:t>Employability Skills Summary</w:t>
      </w:r>
    </w:p>
    <w:p w:rsidR="00000000" w:rsidRPr="00147021" w:rsidP="00147021">
      <w:pPr>
        <w:pStyle w:val="BodyText"/>
      </w:pPr>
      <w:r w:rsidRPr="00147021">
        <w:rPr>
          <w:rStyle w:val="SpecialBold"/>
        </w:rPr>
        <w:t>Employability Skills Summary for TLI22313 Certificate II in Rail Customer Service</w:t>
      </w:r>
    </w:p>
    <w:p w:rsidR="00000000" w:rsidRPr="00147021" w:rsidP="00147021">
      <w:pPr>
        <w:pStyle w:val="BodyText"/>
      </w:pPr>
      <w:r w:rsidRPr="00147021">
        <w:t>The following table contains a summary of the employability skills as identified by the Transport and Logistics Industry for this qualification. This table should be interpreted in conjunction with the detailed requirements of each unit of competency packa</w:t>
      </w:r>
      <w:r w:rsidRPr="00147021">
        <w:t xml:space="preserve">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008"/>
        <w:gridCol w:w="6480"/>
      </w:tblGrid>
      <w:tr w:rsidTr="00147021">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RPr="00147021" w:rsidP="00147021">
            <w:pPr>
              <w:pStyle w:val="BodyText"/>
            </w:pPr>
            <w:r w:rsidRPr="00147021">
              <w:rPr>
                <w:rStyle w:val="SpecialBold"/>
              </w:rPr>
              <w:t xml:space="preserve">Employability Skill </w:t>
            </w:r>
          </w:p>
        </w:tc>
        <w:tc>
          <w:tcPr>
            <w:tcW w:w="6480"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Industry/enterprise requirements for this qualification include:</w:t>
            </w:r>
          </w:p>
        </w:tc>
      </w:tr>
      <w:tr w:rsidTr="00147021">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Communication</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Use communication sy</w:t>
            </w:r>
            <w:r w:rsidRPr="00147021">
              <w:t xml:space="preserve">stems and procedures </w:t>
            </w:r>
          </w:p>
          <w:p w:rsidR="00000000" w:rsidRPr="00147021" w:rsidP="00147021">
            <w:pPr>
              <w:pStyle w:val="ListBullet"/>
            </w:pPr>
            <w:r w:rsidRPr="00147021">
              <w:t>Read and follow relevant, instructions, manuals, notices and signs applicable to their role</w:t>
            </w:r>
          </w:p>
          <w:p w:rsidR="00000000" w:rsidRPr="00147021" w:rsidP="00147021">
            <w:pPr>
              <w:pStyle w:val="ListBullet"/>
            </w:pPr>
            <w:r w:rsidRPr="00147021">
              <w:t>Speak clearly and directly on matters related to their role</w:t>
            </w:r>
          </w:p>
          <w:p w:rsidR="00000000" w:rsidRPr="00147021" w:rsidP="00147021">
            <w:pPr>
              <w:pStyle w:val="ListBullet"/>
            </w:pPr>
            <w:r w:rsidRPr="00147021">
              <w:t>Complete documents as part of duties, including completion of relevant forms</w:t>
            </w:r>
          </w:p>
          <w:p w:rsidR="00000000" w:rsidRPr="00147021" w:rsidP="00147021">
            <w:pPr>
              <w:pStyle w:val="ListBullet"/>
            </w:pPr>
            <w:r w:rsidRPr="00147021">
              <w:t>Recognise and interpret non-verbal signs, signals and behaviour</w:t>
            </w:r>
          </w:p>
          <w:p w:rsidR="00000000" w:rsidP="00147021">
            <w:pPr>
              <w:pStyle w:val="ListBullet"/>
              <w:rPr>
                <w:lang w:val="en-NZ"/>
              </w:rPr>
            </w:pPr>
            <w:r w:rsidRPr="00147021">
              <w:t>Use relevant communication equipment.</w:t>
            </w:r>
          </w:p>
        </w:tc>
      </w:tr>
      <w:tr w:rsidTr="00147021">
        <w:tblPrEx>
          <w:tblW w:w="0" w:type="auto"/>
          <w:tblLayout w:type="fixed"/>
          <w:tblCellMar>
            <w:left w:w="62" w:type="dxa"/>
            <w:right w:w="62" w:type="dxa"/>
          </w:tblCellMar>
          <w:tblLook w:val="0000"/>
        </w:tblPrEx>
        <w:trPr>
          <w:trHeight w:val="1096"/>
        </w:trPr>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Teamwork</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Participate in the resolution of any interpersonal conflicts that may arise during workplace activities</w:t>
            </w:r>
          </w:p>
          <w:p w:rsidR="00000000" w:rsidRPr="00147021" w:rsidP="00147021">
            <w:pPr>
              <w:pStyle w:val="ListBullet"/>
            </w:pPr>
            <w:r w:rsidRPr="00147021">
              <w:t>Avoid and prevent the harassment of oth</w:t>
            </w:r>
            <w:r w:rsidRPr="00147021">
              <w:t>ers in the workplace</w:t>
            </w:r>
          </w:p>
          <w:p w:rsidR="00000000" w:rsidP="00147021">
            <w:pPr>
              <w:pStyle w:val="ListBullet"/>
              <w:rPr>
                <w:lang w:val="en-NZ"/>
              </w:rPr>
            </w:pPr>
            <w:r w:rsidRPr="00147021">
              <w:t>Collaborate with others in the course of their work</w:t>
            </w:r>
          </w:p>
        </w:tc>
      </w:tr>
      <w:tr w:rsidTr="00147021">
        <w:tblPrEx>
          <w:tblW w:w="0" w:type="auto"/>
          <w:tblLayout w:type="fixed"/>
          <w:tblCellMar>
            <w:left w:w="62" w:type="dxa"/>
            <w:right w:w="62" w:type="dxa"/>
          </w:tblCellMar>
          <w:tblLook w:val="0000"/>
        </w:tblPrEx>
        <w:trPr>
          <w:trHeight w:val="480"/>
        </w:trPr>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Problem solving</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Identify and solve or report problems arising in the course of their work</w:t>
            </w:r>
          </w:p>
          <w:p w:rsidR="00000000" w:rsidRPr="00147021" w:rsidP="00147021">
            <w:pPr>
              <w:pStyle w:val="ListBullet"/>
            </w:pPr>
            <w:r w:rsidRPr="00147021">
              <w:t>Recognise problems that may occur in the course of their work and take appropriate action to report or resolve the problems within limits of responsibility</w:t>
            </w:r>
          </w:p>
          <w:p w:rsidR="00000000" w:rsidP="00147021">
            <w:pPr>
              <w:pStyle w:val="ListBullet"/>
              <w:rPr>
                <w:lang w:val="en-NZ"/>
              </w:rPr>
            </w:pPr>
            <w:r w:rsidRPr="00147021">
              <w:t>Recognise hazards and risks in a range of workplace situations and take appropriate precautions</w:t>
            </w:r>
          </w:p>
        </w:tc>
      </w:tr>
      <w:tr w:rsidTr="00147021">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Ini</w:t>
            </w:r>
            <w:r w:rsidRPr="00147021">
              <w:rPr>
                <w:rStyle w:val="SpecialBold"/>
              </w:rPr>
              <w:t>tiative and enterprise</w:t>
            </w:r>
          </w:p>
        </w:tc>
        <w:tc>
          <w:tcPr>
            <w:tcW w:w="6480" w:type="dxa"/>
            <w:tcBorders>
              <w:top w:val="nil"/>
              <w:left w:val="nil"/>
              <w:bottom w:val="nil"/>
              <w:right w:val="nil"/>
            </w:tcBorders>
            <w:tcMar>
              <w:top w:w="0" w:type="dxa"/>
              <w:left w:w="62" w:type="dxa"/>
              <w:bottom w:w="0" w:type="dxa"/>
              <w:right w:w="62" w:type="dxa"/>
            </w:tcMar>
          </w:tcPr>
          <w:p w:rsidR="00000000" w:rsidP="00147021">
            <w:pPr>
              <w:pStyle w:val="ListBullet"/>
              <w:rPr>
                <w:lang w:val="en-NZ"/>
              </w:rPr>
            </w:pPr>
            <w:r w:rsidRPr="00147021">
              <w:t>Respond appropriately to any changes in equipment, standard operating procedures and the working environment</w:t>
            </w:r>
          </w:p>
        </w:tc>
      </w:tr>
      <w:tr w:rsidTr="00147021">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Planning and organising</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Follow and apply operational and emergency plans, systems and procedures</w:t>
            </w:r>
          </w:p>
          <w:p w:rsidR="00000000" w:rsidRPr="00147021" w:rsidP="00147021">
            <w:pPr>
              <w:pStyle w:val="ListBullet"/>
            </w:pPr>
            <w:r w:rsidRPr="00147021">
              <w:t>Comply with applicable r</w:t>
            </w:r>
            <w:r w:rsidRPr="00147021">
              <w:t>ail and safety regulations and codes of practice</w:t>
            </w:r>
          </w:p>
          <w:p w:rsidR="00000000" w:rsidRPr="00147021" w:rsidP="00147021">
            <w:pPr>
              <w:pStyle w:val="ListBullet"/>
            </w:pPr>
            <w:r w:rsidRPr="00147021">
              <w:t>Follow and apply workplace security and safety management systems and safeworking requirements</w:t>
            </w:r>
          </w:p>
          <w:p w:rsidR="00000000" w:rsidRPr="00147021" w:rsidP="00147021">
            <w:pPr>
              <w:pStyle w:val="ListBullet"/>
            </w:pPr>
            <w:r w:rsidRPr="00147021">
              <w:t>Collect and interpret information needed in the course of the their work within limits of responsibility</w:t>
            </w:r>
          </w:p>
          <w:p w:rsidR="00000000" w:rsidP="00147021">
            <w:pPr>
              <w:pStyle w:val="ListBullet"/>
              <w:rPr>
                <w:lang w:val="en-NZ"/>
              </w:rPr>
            </w:pPr>
            <w:r w:rsidRPr="00147021">
              <w:t>Manage time in the course of their work</w:t>
            </w:r>
          </w:p>
        </w:tc>
      </w:tr>
      <w:tr w:rsidTr="00147021">
        <w:tblPrEx>
          <w:tblW w:w="0" w:type="auto"/>
          <w:tblLayout w:type="fixed"/>
          <w:tblCellMar>
            <w:left w:w="62" w:type="dxa"/>
            <w:right w:w="62" w:type="dxa"/>
          </w:tblCellMar>
          <w:tblLook w:val="0000"/>
        </w:tblPrEx>
        <w:trPr>
          <w:trHeight w:val="124"/>
        </w:trPr>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Self management</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Interpret and apply applicable instructions and procedures</w:t>
            </w:r>
          </w:p>
          <w:p w:rsidR="00000000" w:rsidRPr="00147021" w:rsidP="00147021">
            <w:pPr>
              <w:pStyle w:val="ListBullet"/>
            </w:pPr>
            <w:r w:rsidRPr="00147021">
              <w:t>Follow work plans and schedules</w:t>
            </w:r>
          </w:p>
          <w:p w:rsidR="00000000" w:rsidP="00147021">
            <w:pPr>
              <w:pStyle w:val="ListBullet"/>
              <w:rPr>
                <w:lang w:val="en-NZ"/>
              </w:rPr>
            </w:pPr>
            <w:r w:rsidRPr="00147021">
              <w:t>Check own work performance</w:t>
            </w:r>
          </w:p>
        </w:tc>
      </w:tr>
      <w:tr w:rsidTr="00147021">
        <w:tblPrEx>
          <w:tblW w:w="0" w:type="auto"/>
          <w:tblLayout w:type="fixed"/>
          <w:tblCellMar>
            <w:left w:w="62" w:type="dxa"/>
            <w:right w:w="62" w:type="dxa"/>
          </w:tblCellMar>
          <w:tblLook w:val="0000"/>
        </w:tblPrEx>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Learning</w:t>
            </w:r>
          </w:p>
        </w:tc>
        <w:tc>
          <w:tcPr>
            <w:tcW w:w="6480" w:type="dxa"/>
            <w:tcBorders>
              <w:top w:val="nil"/>
              <w:left w:val="nil"/>
              <w:bottom w:val="nil"/>
              <w:right w:val="nil"/>
            </w:tcBorders>
            <w:tcMar>
              <w:top w:w="0" w:type="dxa"/>
              <w:left w:w="62" w:type="dxa"/>
              <w:bottom w:w="0" w:type="dxa"/>
              <w:right w:w="62" w:type="dxa"/>
            </w:tcMar>
          </w:tcPr>
          <w:p w:rsidR="00000000" w:rsidP="00147021">
            <w:pPr>
              <w:pStyle w:val="ListBullet"/>
              <w:rPr>
                <w:lang w:val="en-NZ"/>
              </w:rPr>
            </w:pPr>
            <w:r w:rsidRPr="00147021">
              <w:t>Participate in updating own required knowledge and skills, in response to any changes in the processes and equipment used in their workplace</w:t>
            </w:r>
          </w:p>
        </w:tc>
      </w:tr>
      <w:tr w:rsidTr="00147021">
        <w:tblPrEx>
          <w:tblW w:w="0" w:type="auto"/>
          <w:tblLayout w:type="fixed"/>
          <w:tblCellMar>
            <w:left w:w="62" w:type="dxa"/>
            <w:right w:w="62" w:type="dxa"/>
          </w:tblCellMar>
          <w:tblLook w:val="0000"/>
        </w:tblPrEx>
        <w:trPr>
          <w:trHeight w:val="584"/>
        </w:trPr>
        <w:tc>
          <w:tcPr>
            <w:tcW w:w="2008" w:type="dxa"/>
            <w:tcBorders>
              <w:top w:val="nil"/>
              <w:left w:val="nil"/>
              <w:bottom w:val="nil"/>
              <w:right w:val="nil"/>
            </w:tcBorders>
            <w:tcMar>
              <w:top w:w="0" w:type="dxa"/>
              <w:left w:w="62" w:type="dxa"/>
              <w:bottom w:w="0" w:type="dxa"/>
              <w:right w:w="62" w:type="dxa"/>
            </w:tcMar>
          </w:tcPr>
          <w:p w:rsidR="00000000" w:rsidP="00147021">
            <w:pPr>
              <w:pStyle w:val="BodyText"/>
              <w:rPr>
                <w:lang w:val="en-NZ"/>
              </w:rPr>
            </w:pPr>
            <w:r w:rsidRPr="00147021">
              <w:rPr>
                <w:rStyle w:val="SpecialBold"/>
              </w:rPr>
              <w:t>Technology</w:t>
            </w:r>
          </w:p>
        </w:tc>
        <w:tc>
          <w:tcPr>
            <w:tcW w:w="6480" w:type="dxa"/>
            <w:tcBorders>
              <w:top w:val="nil"/>
              <w:left w:val="nil"/>
              <w:bottom w:val="nil"/>
              <w:right w:val="nil"/>
            </w:tcBorders>
            <w:tcMar>
              <w:top w:w="0" w:type="dxa"/>
              <w:left w:w="62" w:type="dxa"/>
              <w:bottom w:w="0" w:type="dxa"/>
              <w:right w:w="62" w:type="dxa"/>
            </w:tcMar>
          </w:tcPr>
          <w:p w:rsidR="00000000" w:rsidRPr="00147021" w:rsidP="00147021">
            <w:pPr>
              <w:pStyle w:val="ListBullet"/>
            </w:pPr>
            <w:r w:rsidRPr="00147021">
              <w:t>Operate equipment and use tools required as part of their work role</w:t>
            </w:r>
          </w:p>
          <w:p w:rsidR="00000000" w:rsidRPr="00147021" w:rsidP="00147021">
            <w:pPr>
              <w:pStyle w:val="ListBullet"/>
            </w:pPr>
            <w:r w:rsidRPr="00147021">
              <w:t>Follow and apply operational and s</w:t>
            </w:r>
            <w:r w:rsidRPr="00147021">
              <w:t>ervicing instructions for equipment used in their work</w:t>
            </w:r>
          </w:p>
          <w:p w:rsidR="00000000" w:rsidRPr="00147021" w:rsidP="00147021">
            <w:pPr>
              <w:pStyle w:val="ListBullet"/>
            </w:pPr>
            <w:r w:rsidRPr="00147021">
              <w:t>Follow and apply the applicable safeworking requirements and work health and safety (WHS)/occupational health and safety (OHS) procedures when using equipment and facilities</w:t>
            </w:r>
          </w:p>
        </w:tc>
      </w:tr>
    </w:tbl>
    <w:p w:rsidR="00000000" w:rsidRPr="00147021" w:rsidP="00147021">
      <w:pPr>
        <w:pStyle w:val="BodyText"/>
      </w:pPr>
    </w:p>
    <w:p w:rsidR="00000000" w:rsidRPr="00147021" w:rsidP="00147021">
      <w:pPr>
        <w:pStyle w:val="AllowPageBreak"/>
      </w:pPr>
    </w:p>
    <w:p w:rsidR="00000000" w:rsidRPr="00147021" w:rsidP="00147021">
      <w:pPr>
        <w:pStyle w:val="Heading1"/>
      </w:pPr>
      <w:bookmarkStart w:id="7" w:name="O_626833"/>
      <w:bookmarkEnd w:id="7"/>
      <w:r w:rsidRPr="00147021">
        <w:t>Packaging Rules</w:t>
      </w:r>
    </w:p>
    <w:p w:rsidR="00000000" w:rsidRPr="00147021" w:rsidP="00147021">
      <w:pPr>
        <w:pStyle w:val="BodyText"/>
      </w:pPr>
      <w:r w:rsidRPr="00147021">
        <w:rPr>
          <w:rStyle w:val="SpecialBold"/>
        </w:rPr>
        <w:t>Requirements for achievement of the qualification</w:t>
      </w:r>
    </w:p>
    <w:p w:rsidR="00000000" w:rsidRPr="00147021" w:rsidP="00147021">
      <w:pPr>
        <w:pStyle w:val="BodyText"/>
      </w:pPr>
      <w:r w:rsidRPr="00147021">
        <w:t xml:space="preserve">A successful assessment outcome for a total of </w:t>
      </w:r>
      <w:r w:rsidRPr="00147021">
        <w:rPr>
          <w:rStyle w:val="SpecialBold"/>
        </w:rPr>
        <w:t xml:space="preserve">12 units of competency </w:t>
      </w:r>
      <w:r w:rsidRPr="00147021">
        <w:t>comprising:</w:t>
      </w:r>
    </w:p>
    <w:p w:rsidR="00000000" w:rsidRPr="00147021" w:rsidP="00147021">
      <w:pPr>
        <w:pStyle w:val="ListBullet"/>
      </w:pPr>
      <w:r w:rsidRPr="00147021">
        <w:rPr>
          <w:rStyle w:val="SpecialBold"/>
        </w:rPr>
        <w:t>8 core units</w:t>
      </w:r>
      <w:r w:rsidRPr="00147021">
        <w:t xml:space="preserve"> listed below</w:t>
      </w:r>
    </w:p>
    <w:p w:rsidR="00000000" w:rsidRPr="00147021" w:rsidP="00147021">
      <w:pPr>
        <w:pStyle w:val="BodyText"/>
      </w:pPr>
      <w:r w:rsidRPr="00147021">
        <w:t>plus</w:t>
      </w:r>
    </w:p>
    <w:p w:rsidR="00000000" w:rsidRPr="00147021" w:rsidP="00147021">
      <w:pPr>
        <w:pStyle w:val="ListBullet"/>
      </w:pPr>
      <w:r w:rsidRPr="00147021">
        <w:rPr>
          <w:rStyle w:val="SpecialBold"/>
        </w:rPr>
        <w:t>4 elective units</w:t>
      </w:r>
      <w:r w:rsidRPr="00147021">
        <w:t xml:space="preserve"> from the </w:t>
      </w:r>
      <w:r w:rsidRPr="00147021">
        <w:rPr>
          <w:rStyle w:val="SpecialBold"/>
        </w:rPr>
        <w:t xml:space="preserve">general elective units </w:t>
      </w:r>
      <w:r w:rsidRPr="00147021">
        <w:t>listed below. Alternativel</w:t>
      </w:r>
      <w:r w:rsidRPr="00147021">
        <w:t xml:space="preserve">y, </w:t>
      </w:r>
      <w:r w:rsidRPr="00147021">
        <w:rPr>
          <w:rStyle w:val="SpecialBold"/>
        </w:rPr>
        <w:t xml:space="preserve">up to 2 units </w:t>
      </w:r>
      <w:r w:rsidRPr="00147021">
        <w:t xml:space="preserve">may be drawn with appropriate contextualisation from any currently endorsed national Training Package or accredited course, provided that the unit contributes to the vocational outcome of the qualification. </w:t>
      </w:r>
    </w:p>
    <w:p w:rsidR="00000000" w:rsidRPr="00147021" w:rsidP="00147021">
      <w:pPr>
        <w:pStyle w:val="BodyText"/>
      </w:pPr>
      <w:r w:rsidRPr="00147021">
        <w:t>Where imported units are select</w:t>
      </w:r>
      <w:r w:rsidRPr="00147021">
        <w:t>ed, care must be taken to ensure that all prerequisites specified in the unit are complied with.</w:t>
      </w:r>
    </w:p>
    <w:p w:rsidR="00000000" w:rsidRPr="00147021" w:rsidP="00147021">
      <w:pPr>
        <w:pStyle w:val="BodyText"/>
      </w:pPr>
    </w:p>
    <w:p w:rsidR="00000000" w:rsidRPr="00147021" w:rsidP="00147021">
      <w:pPr>
        <w:pStyle w:val="BodyText"/>
      </w:pPr>
      <w:r w:rsidRPr="00147021">
        <w:rPr>
          <w:rStyle w:val="SpecialBold"/>
        </w:rPr>
        <w:t>Core Units</w:t>
      </w:r>
    </w:p>
    <w:tbl>
      <w:tblPr>
        <w:tblW w:w="9359" w:type="dxa"/>
        <w:tblLayout w:type="fixed"/>
        <w:tblCellMar>
          <w:left w:w="62" w:type="dxa"/>
          <w:right w:w="62" w:type="dxa"/>
        </w:tblCellMar>
        <w:tblLook w:val="0000"/>
      </w:tblPr>
      <w:tblGrid>
        <w:gridCol w:w="478"/>
        <w:gridCol w:w="2316"/>
        <w:gridCol w:w="1856"/>
        <w:gridCol w:w="4709"/>
      </w:tblGrid>
      <w:tr w:rsidTr="00147021">
        <w:tblPrEx>
          <w:tblW w:w="9359" w:type="dxa"/>
          <w:tblLayout w:type="fixed"/>
          <w:tblCellMar>
            <w:left w:w="62" w:type="dxa"/>
            <w:right w:w="62" w:type="dxa"/>
          </w:tblCellMar>
          <w:tblLook w:val="0000"/>
        </w:tblPrEx>
        <w:tc>
          <w:tcPr>
            <w:tcW w:w="2794"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Field</w:t>
            </w:r>
          </w:p>
        </w:tc>
        <w:tc>
          <w:tcPr>
            <w:tcW w:w="6565"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rPr>
                <w:rStyle w:val="SpecialBold"/>
              </w:rPr>
              <w:t>Unit</w:t>
            </w:r>
          </w:p>
        </w:tc>
      </w:tr>
      <w:tr w:rsidTr="00147021">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B</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Equipment Checking and Maintenance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TLIB3118A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Apply awareness of railway fundamentals</w:t>
            </w:r>
          </w:p>
        </w:tc>
      </w:tr>
      <w:tr w:rsidTr="00147021">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E</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Communication and Calculation</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TLIE1003A</w:t>
            </w:r>
          </w:p>
        </w:tc>
        <w:tc>
          <w:tcPr>
            <w:tcW w:w="470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Participate in basic workplace communication</w:t>
            </w:r>
          </w:p>
        </w:tc>
      </w:tr>
      <w:tr w:rsidTr="00147021">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TLIE2007A</w:t>
            </w:r>
          </w:p>
        </w:tc>
        <w:tc>
          <w:tcPr>
            <w:tcW w:w="4709"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Use communication systems</w:t>
            </w:r>
          </w:p>
        </w:tc>
      </w:tr>
      <w:tr w:rsidTr="00147021">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TLIE2008A</w:t>
            </w:r>
          </w:p>
        </w:tc>
        <w:tc>
          <w:tcPr>
            <w:tcW w:w="470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Process workplace documentation</w:t>
            </w:r>
          </w:p>
        </w:tc>
      </w:tr>
      <w:tr w:rsidTr="00147021">
        <w:tblPrEx>
          <w:tblW w:w="9359" w:type="dxa"/>
          <w:tblLayout w:type="fixed"/>
          <w:tblCellMar>
            <w:left w:w="62" w:type="dxa"/>
            <w:right w:w="62" w:type="dxa"/>
          </w:tblCellMar>
          <w:tblLook w:val="0000"/>
        </w:tblPrEx>
        <w:tc>
          <w:tcPr>
            <w:tcW w:w="47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F</w:t>
            </w:r>
          </w:p>
        </w:tc>
        <w:tc>
          <w:tcPr>
            <w:tcW w:w="2316"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Safety Management</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 xml:space="preserve">TLIF1001A </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Follow occupational health and safety procedures</w:t>
            </w:r>
          </w:p>
        </w:tc>
      </w:tr>
      <w:tr w:rsidTr="00147021">
        <w:tblPrEx>
          <w:tblW w:w="9359" w:type="dxa"/>
          <w:tblLayout w:type="fixed"/>
          <w:tblCellMar>
            <w:left w:w="62" w:type="dxa"/>
            <w:right w:w="62" w:type="dxa"/>
          </w:tblCellMar>
          <w:tblLook w:val="0000"/>
        </w:tblPrEx>
        <w:tc>
          <w:tcPr>
            <w:tcW w:w="478" w:type="dxa"/>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G</w:t>
            </w:r>
          </w:p>
        </w:tc>
        <w:tc>
          <w:tcPr>
            <w:tcW w:w="2316" w:type="dxa"/>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Teamwork</w:t>
            </w:r>
          </w:p>
        </w:tc>
        <w:tc>
          <w:tcPr>
            <w:tcW w:w="1856"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TLIG1001A</w:t>
            </w:r>
          </w:p>
        </w:tc>
        <w:tc>
          <w:tcPr>
            <w:tcW w:w="4709"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Work effectively with others</w:t>
            </w:r>
          </w:p>
        </w:tc>
      </w:tr>
      <w:tr w:rsidTr="00147021">
        <w:tblPrEx>
          <w:tblW w:w="9359" w:type="dxa"/>
          <w:tblLayout w:type="fixed"/>
          <w:tblCellMar>
            <w:left w:w="62" w:type="dxa"/>
            <w:right w:w="62" w:type="dxa"/>
          </w:tblCellMar>
          <w:tblLook w:val="0000"/>
        </w:tblPrEx>
        <w:tc>
          <w:tcPr>
            <w:tcW w:w="478"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I</w:t>
            </w:r>
          </w:p>
        </w:tc>
        <w:tc>
          <w:tcPr>
            <w:tcW w:w="2316"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Customer Service</w:t>
            </w: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TLII2020A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Provide assistance to customers with specific needs</w:t>
            </w:r>
          </w:p>
        </w:tc>
      </w:tr>
      <w:tr w:rsidTr="00147021">
        <w:tblPrEx>
          <w:tblW w:w="9359" w:type="dxa"/>
          <w:tblLayout w:type="fixed"/>
          <w:tblCellMar>
            <w:left w:w="62" w:type="dxa"/>
            <w:right w:w="62" w:type="dxa"/>
          </w:tblCellMar>
          <w:tblLook w:val="0000"/>
        </w:tblPrEx>
        <w:tc>
          <w:tcPr>
            <w:tcW w:w="478"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6"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TLII3022A</w:t>
            </w:r>
          </w:p>
        </w:tc>
        <w:tc>
          <w:tcPr>
            <w:tcW w:w="470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147021" w:rsidP="00147021">
            <w:pPr>
              <w:pStyle w:val="BodyText"/>
            </w:pPr>
            <w:r w:rsidRPr="00147021">
              <w:t>Provide customer service in rail operations</w:t>
            </w:r>
          </w:p>
        </w:tc>
      </w:tr>
    </w:tbl>
    <w:p w:rsidR="00000000" w:rsidRPr="00147021" w:rsidP="00147021">
      <w:pPr>
        <w:pStyle w:val="BodyText"/>
      </w:pPr>
    </w:p>
    <w:p w:rsidR="00000000" w:rsidRPr="00147021" w:rsidP="00147021">
      <w:pPr>
        <w:pStyle w:val="BodyText"/>
      </w:pPr>
      <w:r w:rsidRPr="00147021">
        <w:rPr>
          <w:rStyle w:val="SpecialBold"/>
        </w:rPr>
        <w:t>General Elective Units</w:t>
      </w:r>
    </w:p>
    <w:tbl>
      <w:tblPr>
        <w:tblW w:w="9361" w:type="dxa"/>
        <w:tblLayout w:type="fixed"/>
        <w:tblCellMar>
          <w:left w:w="62" w:type="dxa"/>
          <w:right w:w="62" w:type="dxa"/>
        </w:tblCellMar>
        <w:tblLook w:val="0000"/>
      </w:tblPr>
      <w:tblGrid>
        <w:gridCol w:w="512"/>
        <w:gridCol w:w="2299"/>
        <w:gridCol w:w="1867"/>
        <w:gridCol w:w="4683"/>
      </w:tblGrid>
      <w:tr w:rsidTr="00147021">
        <w:tblPrEx>
          <w:tblW w:w="9361" w:type="dxa"/>
          <w:tblLayout w:type="fixed"/>
          <w:tblCellMar>
            <w:left w:w="62" w:type="dxa"/>
            <w:right w:w="62" w:type="dxa"/>
          </w:tblCellMar>
          <w:tblLook w:val="0000"/>
        </w:tblPrEx>
        <w:tc>
          <w:tcPr>
            <w:tcW w:w="2811"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Field</w:t>
            </w:r>
          </w:p>
        </w:tc>
        <w:tc>
          <w:tcPr>
            <w:tcW w:w="6550"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rPr>
                <w:rStyle w:val="SpecialBold"/>
              </w:rPr>
              <w:t>Unit</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B</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Equipment Checking and Maintenance</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TLIB1024A</w:t>
            </w:r>
            <w:r w:rsidRPr="00147021">
              <w:tab/>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Clean transportation units and facilities for passenger use</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C</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Vehicle Operation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TLIC2078A</w:t>
            </w:r>
            <w:r w:rsidRPr="00147021">
              <w:tab/>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Identify and respond to signals and trackside signs</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D</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Load Handling</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TLID1001A</w:t>
            </w:r>
            <w:r w:rsidRPr="00147021">
              <w:tab/>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Shift materials safely using manual handling methods</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E</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Communication and Calculation</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TLIE1005A</w:t>
            </w:r>
            <w:r w:rsidRPr="00147021">
              <w:tab/>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Carry out basic workplace calculations</w:t>
            </w:r>
          </w:p>
        </w:tc>
      </w:tr>
      <w:tr w:rsidTr="00147021">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F</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Safety Management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HLTFA211A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Provide basic emergency life support</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HLTFA311A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Apply first aid</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TLIF2006A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Apply accident-emergency procedures</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TLIF2010A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Apply fatigue management strategies</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TLIF2018A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Operate firefighting equipment</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TLIF2062A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Apply awareness of safeworking rules and regulations</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TLIF2080C</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Safely access the rail corridor</w:t>
            </w:r>
          </w:p>
        </w:tc>
      </w:tr>
      <w:tr w:rsidTr="00147021">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G</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Teamwork</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HLTCSD306D</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Respond effectively to behaviours of concern</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TLIG2007A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Work in a socially diverse environment</w:t>
            </w:r>
          </w:p>
        </w:tc>
      </w:tr>
      <w:tr w:rsidTr="00147021">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I</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Customer Service</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BSBCUS201B</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Deliver a service to customers</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SITHFAB201</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Provide responsible service of alcohol</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SITXFSA101</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Use hygienic practices for food safety</w:t>
            </w:r>
          </w:p>
        </w:tc>
      </w:tr>
      <w:tr w:rsidTr="00147021">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K</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Technology</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TLIK2003A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Apply keyboard skills</w:t>
            </w:r>
            <w:r w:rsidRPr="00147021">
              <w:tab/>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TLIK2010A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Use infotechnology devices in the workplace</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L</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Resource Management</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TLIL2048A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Prepare for train departure</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O</w:t>
            </w:r>
          </w:p>
        </w:tc>
        <w:tc>
          <w:tcPr>
            <w:tcW w:w="229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Security</w:t>
            </w:r>
          </w:p>
        </w:tc>
        <w:tc>
          <w:tcPr>
            <w:tcW w:w="18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TLIO2011A</w:t>
            </w:r>
          </w:p>
        </w:tc>
        <w:tc>
          <w:tcPr>
            <w:tcW w:w="4683"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Provide revenue protection measures</w:t>
            </w:r>
          </w:p>
        </w:tc>
      </w:tr>
      <w:tr w:rsidTr="00147021">
        <w:tblPrEx>
          <w:tblW w:w="9361" w:type="dxa"/>
          <w:tblLayout w:type="fixed"/>
          <w:tblCellMar>
            <w:left w:w="62" w:type="dxa"/>
            <w:right w:w="62" w:type="dxa"/>
          </w:tblCellMar>
          <w:tblLook w:val="0000"/>
        </w:tblPrEx>
        <w:tc>
          <w:tcPr>
            <w:tcW w:w="512"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P</w:t>
            </w:r>
          </w:p>
        </w:tc>
        <w:tc>
          <w:tcPr>
            <w:tcW w:w="2299" w:type="dxa"/>
            <w:vMerge w:val="restart"/>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Administration and Finance</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TLIP2038A</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Conduct, balance and secure financial transactions</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TLIP2039A</w:t>
            </w:r>
          </w:p>
        </w:tc>
        <w:tc>
          <w:tcPr>
            <w:tcW w:w="4683" w:type="dxa"/>
            <w:tcBorders>
              <w:top w:val="nil"/>
              <w:left w:val="single" w:sz="4" w:space="0" w:color="auto"/>
              <w:bottom w:val="nil"/>
              <w:right w:val="nil"/>
            </w:tcBorders>
            <w:tcMar>
              <w:top w:w="0" w:type="dxa"/>
              <w:left w:w="62" w:type="dxa"/>
              <w:bottom w:w="0" w:type="dxa"/>
              <w:right w:w="62" w:type="dxa"/>
            </w:tcMar>
          </w:tcPr>
          <w:p w:rsidR="00000000" w:rsidP="00147021">
            <w:pPr>
              <w:pStyle w:val="BodyText"/>
              <w:rPr>
                <w:lang w:val="en-NZ"/>
              </w:rPr>
            </w:pPr>
            <w:r w:rsidRPr="00147021">
              <w:t>Ensure the confidentiality, privacy and security of customer information</w:t>
            </w:r>
          </w:p>
        </w:tc>
      </w:tr>
      <w:tr w:rsidTr="00147021">
        <w:tblPrEx>
          <w:tblW w:w="9361" w:type="dxa"/>
          <w:tblLayout w:type="fixed"/>
          <w:tblCellMar>
            <w:left w:w="62" w:type="dxa"/>
            <w:right w:w="62" w:type="dxa"/>
          </w:tblCellMar>
          <w:tblLook w:val="0000"/>
        </w:tblPrEx>
        <w:tc>
          <w:tcPr>
            <w:tcW w:w="512"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9" w:type="dxa"/>
            <w:vMerge/>
            <w:tcBorders>
              <w:top w:val="single" w:sz="4" w:space="0" w:color="auto"/>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67"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47021">
            <w:pPr>
              <w:pStyle w:val="BodyText"/>
              <w:rPr>
                <w:lang w:val="en-NZ"/>
              </w:rPr>
            </w:pPr>
            <w:r w:rsidRPr="00147021">
              <w:t>TLIP3034A</w:t>
            </w:r>
          </w:p>
        </w:tc>
        <w:tc>
          <w:tcPr>
            <w:tcW w:w="4683" w:type="dxa"/>
            <w:tcBorders>
              <w:top w:val="nil"/>
              <w:left w:val="single" w:sz="4" w:space="0" w:color="auto"/>
              <w:bottom w:val="single" w:sz="4" w:space="0" w:color="auto"/>
              <w:right w:val="nil"/>
            </w:tcBorders>
            <w:tcMar>
              <w:top w:w="0" w:type="dxa"/>
              <w:left w:w="62" w:type="dxa"/>
              <w:bottom w:w="0" w:type="dxa"/>
              <w:right w:w="62" w:type="dxa"/>
            </w:tcMar>
          </w:tcPr>
          <w:p w:rsidR="00000000" w:rsidP="00147021">
            <w:pPr>
              <w:pStyle w:val="BodyText"/>
              <w:rPr>
                <w:lang w:val="en-NZ"/>
              </w:rPr>
            </w:pPr>
            <w:r w:rsidRPr="00147021">
              <w:t>Advise on and construct fares for passengers</w:t>
            </w:r>
          </w:p>
        </w:tc>
      </w:tr>
      <w:tr w:rsidTr="00147021">
        <w:tblPrEx>
          <w:tblW w:w="9361" w:type="dxa"/>
          <w:tblLayout w:type="fixed"/>
          <w:tblCellMar>
            <w:left w:w="62" w:type="dxa"/>
            <w:right w:w="62" w:type="dxa"/>
          </w:tblCellMar>
          <w:tblLook w:val="0000"/>
        </w:tblPrEx>
        <w:tc>
          <w:tcPr>
            <w:tcW w:w="512" w:type="dxa"/>
            <w:tcBorders>
              <w:top w:val="single" w:sz="4" w:space="0" w:color="auto"/>
              <w:left w:val="nil"/>
              <w:bottom w:val="nil"/>
              <w:right w:val="single" w:sz="4" w:space="0" w:color="auto"/>
            </w:tcBorders>
            <w:tcMar>
              <w:top w:w="0" w:type="dxa"/>
              <w:left w:w="62" w:type="dxa"/>
              <w:bottom w:w="0" w:type="dxa"/>
              <w:right w:w="62" w:type="dxa"/>
            </w:tcMar>
          </w:tcPr>
          <w:p w:rsidR="00000000" w:rsidRPr="00147021" w:rsidP="00147021">
            <w:pPr>
              <w:pStyle w:val="BodyText"/>
            </w:pPr>
            <w:r w:rsidRPr="00147021">
              <w:rPr>
                <w:rStyle w:val="SpecialBold"/>
              </w:rPr>
              <w:t>U</w:t>
            </w:r>
          </w:p>
        </w:tc>
        <w:tc>
          <w:tcPr>
            <w:tcW w:w="2299" w:type="dxa"/>
            <w:tcBorders>
              <w:top w:val="single" w:sz="4" w:space="0" w:color="auto"/>
              <w:left w:val="nil"/>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rPr>
                <w:rStyle w:val="SpecialBold"/>
              </w:rPr>
              <w:t>Environment</w:t>
            </w:r>
          </w:p>
        </w:tc>
        <w:tc>
          <w:tcPr>
            <w:tcW w:w="1867"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47021">
            <w:pPr>
              <w:pStyle w:val="BodyText"/>
              <w:rPr>
                <w:lang w:val="en-NZ"/>
              </w:rPr>
            </w:pPr>
            <w:r w:rsidRPr="00147021">
              <w:t xml:space="preserve">TLIU2012A </w:t>
            </w:r>
          </w:p>
        </w:tc>
        <w:tc>
          <w:tcPr>
            <w:tcW w:w="4683" w:type="dxa"/>
            <w:tcBorders>
              <w:top w:val="single" w:sz="4" w:space="0" w:color="auto"/>
              <w:left w:val="single" w:sz="4" w:space="0" w:color="auto"/>
              <w:bottom w:val="nil"/>
              <w:right w:val="nil"/>
            </w:tcBorders>
            <w:tcMar>
              <w:top w:w="0" w:type="dxa"/>
              <w:left w:w="62" w:type="dxa"/>
              <w:bottom w:w="0" w:type="dxa"/>
              <w:right w:w="62" w:type="dxa"/>
            </w:tcMar>
          </w:tcPr>
          <w:p w:rsidR="00000000" w:rsidRPr="00147021" w:rsidP="00147021">
            <w:pPr>
              <w:pStyle w:val="BodyText"/>
            </w:pPr>
            <w:r w:rsidRPr="00147021">
              <w:t>Participate in environmentally sustainable work practices</w:t>
            </w:r>
          </w:p>
        </w:tc>
      </w:tr>
    </w:tbl>
    <w:p w:rsidR="00000000" w:rsidRPr="00147021" w:rsidP="00147021">
      <w:pPr>
        <w:pStyle w:val="BodyText"/>
      </w:pPr>
    </w:p>
    <w:p w:rsidR="00000000" w:rsidRPr="00147021" w:rsidP="00147021">
      <w:pPr>
        <w:pStyle w:val="AllowPageBreak"/>
      </w:pPr>
    </w:p>
    <w:p w:rsidR="00000000" w:rsidRPr="00147021" w:rsidP="00147021">
      <w:pPr>
        <w:pStyle w:val="Heading1"/>
      </w:pPr>
      <w:bookmarkStart w:id="8" w:name="O_626834"/>
      <w:bookmarkEnd w:id="8"/>
      <w:r w:rsidRPr="00147021">
        <w:t>Custom Content Section</w:t>
      </w:r>
    </w:p>
    <w:p w:rsidR="00000000" w:rsidRPr="00147021" w:rsidP="00147021">
      <w:pPr>
        <w:pStyle w:val="BodyText"/>
      </w:pPr>
      <w:r w:rsidRPr="00147021">
        <w:t>Not applicable.</w:t>
      </w:r>
    </w:p>
    <w:p w:rsidR="00000000" w:rsidRPr="00147021" w:rsidP="00147021"/>
    <w:sectPr w:rsidSect="001470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rsidRPr="00210535" w:rsidP="00210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35" w:rsidP="001470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10535" w:rsidP="001470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10535" w:rsidP="001470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rsidRPr="00210535" w:rsidP="002105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70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535" w:rsidRPr="002D2AF8" w:rsidP="00147021">
    <w:pPr>
      <w:pStyle w:val="Header"/>
      <w:framePr w:wrap="around"/>
    </w:pPr>
    <w:r>
      <w:fldChar w:fldCharType="begin"/>
    </w:r>
    <w:r>
      <w:instrText xml:space="preserve"> TITLE   \* MERGEFORMAT </w:instrText>
    </w:r>
    <w:r>
      <w:fldChar w:fldCharType="separate"/>
    </w:r>
    <w:r>
      <w:t>TLI22313 Certificate II in Rail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210535" w:rsidP="001470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E29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2439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0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7021"/>
    <w:pPr>
      <w:spacing w:before="360" w:after="60"/>
      <w:outlineLvl w:val="0"/>
    </w:pPr>
    <w:rPr>
      <w:sz w:val="32"/>
    </w:rPr>
  </w:style>
  <w:style w:type="paragraph" w:styleId="Heading2">
    <w:name w:val="heading 2"/>
    <w:basedOn w:val="HeadingBase"/>
    <w:next w:val="BodyText"/>
    <w:link w:val="Heading2Char"/>
    <w:qFormat/>
    <w:rsid w:val="00147021"/>
    <w:pPr>
      <w:keepLines/>
      <w:spacing w:before="240" w:after="120"/>
      <w:outlineLvl w:val="1"/>
    </w:pPr>
    <w:rPr>
      <w:sz w:val="28"/>
      <w:szCs w:val="40"/>
    </w:rPr>
  </w:style>
  <w:style w:type="paragraph" w:styleId="Heading3">
    <w:name w:val="heading 3"/>
    <w:basedOn w:val="HeadingBase"/>
    <w:next w:val="BodyText"/>
    <w:link w:val="Heading3Char"/>
    <w:qFormat/>
    <w:rsid w:val="00147021"/>
    <w:pPr>
      <w:spacing w:before="180" w:after="120"/>
      <w:outlineLvl w:val="2"/>
    </w:pPr>
    <w:rPr>
      <w:spacing w:val="-10"/>
      <w:kern w:val="32"/>
    </w:rPr>
  </w:style>
  <w:style w:type="paragraph" w:styleId="Heading4">
    <w:name w:val="heading 4"/>
    <w:basedOn w:val="HeadingBase"/>
    <w:next w:val="BodyText"/>
    <w:link w:val="Heading4Char"/>
    <w:qFormat/>
    <w:rsid w:val="00147021"/>
    <w:pPr>
      <w:spacing w:before="160" w:after="120"/>
      <w:outlineLvl w:val="3"/>
    </w:pPr>
    <w:rPr>
      <w:sz w:val="22"/>
    </w:rPr>
  </w:style>
  <w:style w:type="paragraph" w:styleId="Heading5">
    <w:name w:val="heading 5"/>
    <w:basedOn w:val="HeadingBase"/>
    <w:next w:val="Normal"/>
    <w:link w:val="Heading5Char"/>
    <w:qFormat/>
    <w:rsid w:val="00147021"/>
    <w:pPr>
      <w:spacing w:before="80"/>
      <w:outlineLvl w:val="4"/>
    </w:pPr>
    <w:rPr>
      <w:color w:val="918585"/>
      <w:sz w:val="20"/>
    </w:rPr>
  </w:style>
  <w:style w:type="paragraph" w:styleId="Heading6">
    <w:name w:val="heading 6"/>
    <w:basedOn w:val="HeadingBase"/>
    <w:next w:val="Normal"/>
    <w:link w:val="Heading6Char"/>
    <w:qFormat/>
    <w:rsid w:val="00147021"/>
    <w:pPr>
      <w:spacing w:before="60"/>
      <w:outlineLvl w:val="5"/>
    </w:pPr>
    <w:rPr>
      <w:color w:val="918585"/>
      <w:sz w:val="20"/>
    </w:rPr>
  </w:style>
  <w:style w:type="paragraph" w:styleId="Heading7">
    <w:name w:val="heading 7"/>
    <w:basedOn w:val="Normal"/>
    <w:next w:val="Normal"/>
    <w:link w:val="Heading7Char"/>
    <w:qFormat/>
    <w:rsid w:val="00147021"/>
    <w:pPr>
      <w:ind w:left="720"/>
      <w:outlineLvl w:val="6"/>
    </w:pPr>
    <w:rPr>
      <w:i/>
    </w:rPr>
  </w:style>
  <w:style w:type="paragraph" w:styleId="Heading8">
    <w:name w:val="heading 8"/>
    <w:basedOn w:val="Normal"/>
    <w:next w:val="Normal"/>
    <w:link w:val="Heading8Char"/>
    <w:qFormat/>
    <w:rsid w:val="00147021"/>
    <w:pPr>
      <w:ind w:left="720"/>
      <w:outlineLvl w:val="7"/>
    </w:pPr>
    <w:rPr>
      <w:i/>
    </w:rPr>
  </w:style>
  <w:style w:type="paragraph" w:styleId="Heading9">
    <w:name w:val="heading 9"/>
    <w:basedOn w:val="Normal"/>
    <w:next w:val="Normal"/>
    <w:link w:val="Heading9Char"/>
    <w:qFormat/>
    <w:rsid w:val="00147021"/>
    <w:pPr>
      <w:ind w:left="720"/>
      <w:outlineLvl w:val="8"/>
    </w:pPr>
    <w:rPr>
      <w:i/>
    </w:rPr>
  </w:style>
  <w:style w:type="character" w:default="1" w:styleId="DefaultParagraphFont">
    <w:name w:val="Default Paragraph Font"/>
    <w:uiPriority w:val="1"/>
    <w:unhideWhenUsed/>
    <w:rsid w:val="001470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7021"/>
  </w:style>
  <w:style w:type="character" w:customStyle="1" w:styleId="Heading1Char">
    <w:name w:val="Heading 1 Char"/>
    <w:basedOn w:val="DefaultParagraphFont"/>
    <w:link w:val="Heading1"/>
    <w:rsid w:val="00147021"/>
    <w:rPr>
      <w:rFonts w:ascii="Times New Roman" w:eastAsia="Times New Roman" w:hAnsi="Times New Roman" w:cs="Times New Roman"/>
      <w:b/>
      <w:sz w:val="32"/>
      <w:szCs w:val="20"/>
      <w:lang w:eastAsia="en-US"/>
    </w:rPr>
  </w:style>
  <w:style w:type="paragraph" w:styleId="BodyText">
    <w:name w:val="Body Text"/>
    <w:basedOn w:val="Normal"/>
    <w:link w:val="BodyTextChar"/>
    <w:rsid w:val="001470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7021"/>
    <w:rPr>
      <w:rFonts w:ascii="Times New Roman" w:eastAsia="Times New Roman" w:hAnsi="Times New Roman" w:cs="Times New Roman"/>
      <w:sz w:val="24"/>
      <w:lang w:eastAsia="en-US"/>
    </w:rPr>
  </w:style>
  <w:style w:type="paragraph" w:styleId="ListBullet">
    <w:name w:val="List Bullet"/>
    <w:basedOn w:val="List"/>
    <w:rsid w:val="00147021"/>
    <w:pPr>
      <w:numPr>
        <w:numId w:val="12"/>
      </w:numPr>
      <w:tabs>
        <w:tab w:val="clear" w:pos="340"/>
      </w:tabs>
      <w:spacing w:before="40" w:after="40"/>
    </w:pPr>
  </w:style>
  <w:style w:type="character" w:customStyle="1" w:styleId="SpecialBold">
    <w:name w:val="Special Bold"/>
    <w:basedOn w:val="DefaultParagraphFont"/>
    <w:rsid w:val="00147021"/>
    <w:rPr>
      <w:b/>
      <w:spacing w:val="0"/>
    </w:rPr>
  </w:style>
  <w:style w:type="paragraph" w:customStyle="1" w:styleId="SuperHeading">
    <w:name w:val="SuperHeading"/>
    <w:basedOn w:val="Normal"/>
    <w:rsid w:val="00147021"/>
    <w:pPr>
      <w:spacing w:before="240" w:after="120"/>
      <w:outlineLvl w:val="0"/>
    </w:pPr>
    <w:rPr>
      <w:rFonts w:ascii="Times New Roman" w:hAnsi="Times New Roman"/>
      <w:b/>
      <w:sz w:val="32"/>
    </w:rPr>
  </w:style>
  <w:style w:type="paragraph" w:customStyle="1" w:styleId="AllowPageBreak">
    <w:name w:val="AllowPageBreak"/>
    <w:rsid w:val="001470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70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70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70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70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70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70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70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7021"/>
    <w:rPr>
      <w:rFonts w:ascii="Courier New" w:eastAsia="Times New Roman" w:hAnsi="Courier New" w:cs="Times New Roman"/>
      <w:i/>
      <w:szCs w:val="20"/>
      <w:lang w:eastAsia="en-US"/>
    </w:rPr>
  </w:style>
  <w:style w:type="paragraph" w:customStyle="1" w:styleId="HeadingBase">
    <w:name w:val="Heading Base"/>
    <w:rsid w:val="001470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7021"/>
    <w:pPr>
      <w:tabs>
        <w:tab w:val="right" w:leader="dot" w:pos="9072"/>
      </w:tabs>
      <w:ind w:left="567"/>
    </w:pPr>
    <w:rPr>
      <w:szCs w:val="22"/>
    </w:rPr>
  </w:style>
  <w:style w:type="paragraph" w:customStyle="1" w:styleId="TOCBase">
    <w:name w:val="TOC Base"/>
    <w:rsid w:val="001470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7021"/>
    <w:pPr>
      <w:tabs>
        <w:tab w:val="right" w:leader="dot" w:pos="9072"/>
      </w:tabs>
      <w:spacing w:before="40" w:after="40"/>
      <w:ind w:left="284"/>
    </w:pPr>
    <w:rPr>
      <w:rFonts w:ascii="Times New Roman" w:hAnsi="Times New Roman"/>
    </w:rPr>
  </w:style>
  <w:style w:type="paragraph" w:styleId="TOC1">
    <w:name w:val="toc 1"/>
    <w:basedOn w:val="TOCBase"/>
    <w:next w:val="Normal"/>
    <w:rsid w:val="001470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70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7021"/>
    <w:rPr>
      <w:rFonts w:ascii="Times New Roman" w:eastAsia="Times New Roman" w:hAnsi="Times New Roman" w:cs="Times New Roman"/>
      <w:sz w:val="16"/>
      <w:lang w:eastAsia="en-US"/>
    </w:rPr>
  </w:style>
  <w:style w:type="paragraph" w:styleId="Title">
    <w:name w:val="Title"/>
    <w:basedOn w:val="HeadingBase"/>
    <w:link w:val="TitleChar"/>
    <w:qFormat/>
    <w:rsid w:val="00147021"/>
    <w:pPr>
      <w:spacing w:before="5040"/>
      <w:jc w:val="center"/>
    </w:pPr>
    <w:rPr>
      <w:sz w:val="48"/>
      <w:szCs w:val="72"/>
      <w:lang w:val="en-US"/>
    </w:rPr>
  </w:style>
  <w:style w:type="character" w:customStyle="1" w:styleId="TitleChar">
    <w:name w:val="Title Char"/>
    <w:basedOn w:val="DefaultParagraphFont"/>
    <w:link w:val="Title"/>
    <w:rsid w:val="001470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7021"/>
    <w:pPr>
      <w:tabs>
        <w:tab w:val="left" w:pos="3600"/>
        <w:tab w:val="left" w:pos="3958"/>
      </w:tabs>
    </w:pPr>
  </w:style>
  <w:style w:type="paragraph" w:styleId="List">
    <w:name w:val="List"/>
    <w:basedOn w:val="BodyText"/>
    <w:next w:val="BodyText"/>
    <w:rsid w:val="00147021"/>
    <w:pPr>
      <w:tabs>
        <w:tab w:val="left" w:pos="340"/>
      </w:tabs>
      <w:spacing w:before="60" w:after="60"/>
      <w:ind w:left="340" w:hanging="340"/>
    </w:pPr>
  </w:style>
  <w:style w:type="paragraph" w:customStyle="1" w:styleId="Note">
    <w:name w:val="Note"/>
    <w:basedOn w:val="BodyText"/>
    <w:rsid w:val="001470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7021"/>
    <w:pPr>
      <w:framePr w:wrap="auto" w:hAnchor="text" w:y="6049"/>
    </w:pPr>
    <w:rPr>
      <w:color w:val="000000"/>
      <w:sz w:val="40"/>
    </w:rPr>
  </w:style>
  <w:style w:type="paragraph" w:customStyle="1" w:styleId="TOCTitle">
    <w:name w:val="TOCTitle"/>
    <w:basedOn w:val="Heading1"/>
    <w:rsid w:val="00147021"/>
    <w:pPr>
      <w:spacing w:after="240"/>
      <w:jc w:val="center"/>
      <w:outlineLvl w:val="9"/>
    </w:pPr>
    <w:rPr>
      <w:caps/>
    </w:rPr>
  </w:style>
  <w:style w:type="paragraph" w:customStyle="1" w:styleId="Version">
    <w:name w:val="Version"/>
    <w:rsid w:val="001470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7021"/>
    <w:pPr>
      <w:numPr>
        <w:numId w:val="13"/>
      </w:numPr>
      <w:tabs>
        <w:tab w:val="clear" w:pos="680"/>
      </w:tabs>
    </w:pPr>
  </w:style>
  <w:style w:type="paragraph" w:styleId="Index1">
    <w:name w:val="index 1"/>
    <w:basedOn w:val="Normal"/>
    <w:next w:val="Normal"/>
    <w:semiHidden/>
    <w:rsid w:val="00147021"/>
    <w:pPr>
      <w:keepNext w:val="0"/>
      <w:tabs>
        <w:tab w:val="right" w:pos="4176"/>
      </w:tabs>
      <w:ind w:left="198" w:hanging="198"/>
    </w:pPr>
    <w:rPr>
      <w:rFonts w:ascii="Garamond" w:hAnsi="Garamond"/>
    </w:rPr>
  </w:style>
  <w:style w:type="paragraph" w:styleId="IndexHeading">
    <w:name w:val="index heading"/>
    <w:basedOn w:val="Normal"/>
    <w:next w:val="Index1"/>
    <w:semiHidden/>
    <w:rsid w:val="00147021"/>
    <w:pPr>
      <w:spacing w:before="120" w:after="120"/>
    </w:pPr>
    <w:rPr>
      <w:rFonts w:ascii="Arial" w:hAnsi="Arial"/>
      <w:b/>
      <w:color w:val="918585"/>
      <w:sz w:val="24"/>
    </w:rPr>
  </w:style>
  <w:style w:type="paragraph" w:styleId="Header">
    <w:name w:val="header"/>
    <w:basedOn w:val="Normal"/>
    <w:link w:val="HeaderChar"/>
    <w:rsid w:val="001470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7021"/>
    <w:rPr>
      <w:rFonts w:ascii="Times New Roman" w:eastAsia="Times New Roman" w:hAnsi="Times New Roman" w:cs="Times New Roman"/>
      <w:sz w:val="16"/>
      <w:szCs w:val="20"/>
      <w:lang w:val="en-GB" w:eastAsia="en-US"/>
    </w:rPr>
  </w:style>
  <w:style w:type="paragraph" w:customStyle="1" w:styleId="Chapter">
    <w:name w:val="Chapter"/>
    <w:basedOn w:val="Normal"/>
    <w:rsid w:val="00147021"/>
    <w:pPr>
      <w:spacing w:before="240"/>
    </w:pPr>
    <w:rPr>
      <w:rFonts w:ascii="Times New Roman" w:hAnsi="Times New Roman"/>
      <w:smallCaps/>
      <w:spacing w:val="80"/>
      <w:sz w:val="28"/>
    </w:rPr>
  </w:style>
  <w:style w:type="paragraph" w:customStyle="1" w:styleId="InChapter">
    <w:name w:val="InChapter"/>
    <w:basedOn w:val="Heading3"/>
    <w:rsid w:val="00147021"/>
    <w:pPr>
      <w:spacing w:after="240"/>
      <w:outlineLvl w:val="9"/>
    </w:pPr>
    <w:rPr>
      <w:noProof/>
    </w:rPr>
  </w:style>
  <w:style w:type="paragraph" w:styleId="Index2">
    <w:name w:val="index 2"/>
    <w:basedOn w:val="Normal"/>
    <w:next w:val="Normal"/>
    <w:semiHidden/>
    <w:rsid w:val="00147021"/>
    <w:pPr>
      <w:tabs>
        <w:tab w:val="right" w:pos="4176"/>
      </w:tabs>
      <w:ind w:left="568" w:hanging="284"/>
    </w:pPr>
    <w:rPr>
      <w:rFonts w:ascii="Garamond" w:hAnsi="Garamond"/>
    </w:rPr>
  </w:style>
  <w:style w:type="paragraph" w:customStyle="1" w:styleId="Byline">
    <w:name w:val="Byline"/>
    <w:rsid w:val="001470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7021"/>
    <w:pPr>
      <w:tabs>
        <w:tab w:val="clear" w:pos="3600"/>
        <w:tab w:val="clear" w:pos="3958"/>
      </w:tabs>
      <w:jc w:val="right"/>
    </w:pPr>
  </w:style>
  <w:style w:type="character" w:styleId="Emphasis">
    <w:name w:val="Emphasis"/>
    <w:basedOn w:val="DefaultParagraphFont"/>
    <w:qFormat/>
    <w:rsid w:val="00147021"/>
    <w:rPr>
      <w:i/>
    </w:rPr>
  </w:style>
  <w:style w:type="paragraph" w:styleId="Caption">
    <w:name w:val="caption"/>
    <w:basedOn w:val="BodyText"/>
    <w:next w:val="Normal"/>
    <w:qFormat/>
    <w:rsid w:val="00147021"/>
    <w:pPr>
      <w:framePr w:w="2268" w:hSpace="181" w:vSpace="181" w:wrap="around" w:vAnchor="text" w:hAnchor="page" w:x="1135" w:y="285" w:anchorLock="1"/>
    </w:pPr>
    <w:rPr>
      <w:i/>
    </w:rPr>
  </w:style>
  <w:style w:type="paragraph" w:customStyle="1" w:styleId="MiniTOCTitle">
    <w:name w:val="MiniTOCTitle"/>
    <w:basedOn w:val="Heading4"/>
    <w:rsid w:val="00147021"/>
    <w:pPr>
      <w:spacing w:before="240"/>
      <w:outlineLvl w:val="9"/>
    </w:pPr>
    <w:rPr>
      <w:noProof/>
      <w:sz w:val="24"/>
    </w:rPr>
  </w:style>
  <w:style w:type="paragraph" w:customStyle="1" w:styleId="MiniTOCItem">
    <w:name w:val="MiniTOCItem"/>
    <w:basedOn w:val="ListBullet"/>
    <w:rsid w:val="00147021"/>
    <w:pPr>
      <w:numPr>
        <w:numId w:val="0"/>
      </w:numPr>
      <w:tabs>
        <w:tab w:val="right" w:leader="dot" w:pos="6521"/>
      </w:tabs>
      <w:spacing w:before="0" w:after="0"/>
    </w:pPr>
  </w:style>
  <w:style w:type="paragraph" w:customStyle="1" w:styleId="TOFTitle">
    <w:name w:val="TOFTitle"/>
    <w:basedOn w:val="TOCTitle"/>
    <w:rsid w:val="00147021"/>
  </w:style>
  <w:style w:type="paragraph" w:styleId="TableofFigures">
    <w:name w:val="table of figures"/>
    <w:basedOn w:val="Normal"/>
    <w:next w:val="Normal"/>
    <w:semiHidden/>
    <w:rsid w:val="00147021"/>
    <w:pPr>
      <w:tabs>
        <w:tab w:val="right" w:leader="dot" w:pos="9072"/>
      </w:tabs>
      <w:ind w:left="970" w:hanging="403"/>
    </w:pPr>
    <w:rPr>
      <w:rFonts w:ascii="Times New Roman" w:hAnsi="Times New Roman"/>
      <w:b/>
    </w:rPr>
  </w:style>
  <w:style w:type="paragraph" w:styleId="ListNumber">
    <w:name w:val="List Number"/>
    <w:basedOn w:val="List"/>
    <w:rsid w:val="00147021"/>
    <w:pPr>
      <w:numPr>
        <w:numId w:val="10"/>
      </w:numPr>
    </w:pPr>
  </w:style>
  <w:style w:type="character" w:customStyle="1" w:styleId="WingdingSymbols">
    <w:name w:val="Wingding Symbols"/>
    <w:rsid w:val="00147021"/>
    <w:rPr>
      <w:rFonts w:ascii="Wingdings" w:hAnsi="Wingdings"/>
    </w:rPr>
  </w:style>
  <w:style w:type="paragraph" w:customStyle="1" w:styleId="TableHeading">
    <w:name w:val="Table Heading"/>
    <w:basedOn w:val="HeadingBase"/>
    <w:rsid w:val="00147021"/>
    <w:pPr>
      <w:keepLines/>
      <w:pBdr>
        <w:bottom w:val="single" w:sz="6" w:space="1" w:color="918585"/>
      </w:pBdr>
      <w:spacing w:before="240"/>
    </w:pPr>
  </w:style>
  <w:style w:type="character" w:customStyle="1" w:styleId="HotSpot">
    <w:name w:val="HotSpot"/>
    <w:rsid w:val="00147021"/>
    <w:rPr>
      <w:color w:val="0033CC"/>
      <w:u w:val="none"/>
    </w:rPr>
  </w:style>
  <w:style w:type="paragraph" w:customStyle="1" w:styleId="BodyTextRight">
    <w:name w:val="Body Text Right"/>
    <w:basedOn w:val="BodyText"/>
    <w:rsid w:val="00147021"/>
    <w:pPr>
      <w:spacing w:before="0" w:after="0"/>
      <w:jc w:val="right"/>
    </w:pPr>
  </w:style>
  <w:style w:type="paragraph" w:styleId="Index3">
    <w:name w:val="index 3"/>
    <w:basedOn w:val="ListNumber2"/>
    <w:next w:val="Normal"/>
    <w:semiHidden/>
    <w:rsid w:val="00147021"/>
    <w:pPr>
      <w:numPr>
        <w:numId w:val="0"/>
      </w:numPr>
      <w:tabs>
        <w:tab w:val="right" w:leader="dot" w:pos="4176"/>
      </w:tabs>
    </w:pPr>
  </w:style>
  <w:style w:type="paragraph" w:styleId="ListNumber2">
    <w:name w:val="List Number 2"/>
    <w:basedOn w:val="List2"/>
    <w:rsid w:val="00147021"/>
    <w:pPr>
      <w:numPr>
        <w:numId w:val="9"/>
      </w:numPr>
      <w:tabs>
        <w:tab w:val="clear" w:pos="1060"/>
      </w:tabs>
    </w:pPr>
  </w:style>
  <w:style w:type="paragraph" w:customStyle="1" w:styleId="MarginNote">
    <w:name w:val="Margin Note"/>
    <w:basedOn w:val="BodyText"/>
    <w:rsid w:val="001470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70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70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7021"/>
    <w:rPr>
      <w:sz w:val="32"/>
    </w:rPr>
  </w:style>
  <w:style w:type="paragraph" w:customStyle="1" w:styleId="HeadingProcedure">
    <w:name w:val="Heading Procedure"/>
    <w:basedOn w:val="HeadingBase"/>
    <w:next w:val="Normal"/>
    <w:rsid w:val="00147021"/>
    <w:pPr>
      <w:tabs>
        <w:tab w:val="left" w:pos="0"/>
      </w:tabs>
      <w:spacing w:before="120" w:after="60"/>
    </w:pPr>
    <w:rPr>
      <w:i/>
      <w:color w:val="918585"/>
      <w:sz w:val="22"/>
    </w:rPr>
  </w:style>
  <w:style w:type="paragraph" w:customStyle="1" w:styleId="TableBodyText">
    <w:name w:val="Table Body Text"/>
    <w:basedOn w:val="BodyText"/>
    <w:rsid w:val="00147021"/>
    <w:pPr>
      <w:spacing w:before="60" w:after="60"/>
    </w:pPr>
  </w:style>
  <w:style w:type="paragraph" w:styleId="ListContinue">
    <w:name w:val="List Continue"/>
    <w:basedOn w:val="List"/>
    <w:rsid w:val="00147021"/>
    <w:pPr>
      <w:ind w:firstLine="0"/>
    </w:pPr>
  </w:style>
  <w:style w:type="paragraph" w:customStyle="1" w:styleId="ListNote">
    <w:name w:val="List Note"/>
    <w:basedOn w:val="List"/>
    <w:rsid w:val="00147021"/>
    <w:pPr>
      <w:pBdr>
        <w:top w:val="single" w:sz="6" w:space="2" w:color="918585"/>
        <w:bottom w:val="single" w:sz="6" w:space="2" w:color="918585"/>
      </w:pBdr>
      <w:tabs>
        <w:tab w:val="left" w:pos="1021"/>
      </w:tabs>
      <w:ind w:firstLine="0"/>
    </w:pPr>
  </w:style>
  <w:style w:type="paragraph" w:customStyle="1" w:styleId="Warning">
    <w:name w:val="Warning"/>
    <w:basedOn w:val="BodyText"/>
    <w:rsid w:val="00147021"/>
    <w:pPr>
      <w:shd w:val="clear" w:color="auto" w:fill="D9D9D9"/>
      <w:tabs>
        <w:tab w:val="left" w:pos="992"/>
      </w:tabs>
      <w:ind w:left="119" w:right="119"/>
    </w:pPr>
    <w:rPr>
      <w:sz w:val="20"/>
    </w:rPr>
  </w:style>
  <w:style w:type="paragraph" w:customStyle="1" w:styleId="MarginIcons">
    <w:name w:val="Margin Icons"/>
    <w:basedOn w:val="BodyText"/>
    <w:rsid w:val="001470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7021"/>
    <w:rPr>
      <w:rFonts w:ascii="Courier New" w:hAnsi="Courier New"/>
    </w:rPr>
  </w:style>
  <w:style w:type="paragraph" w:customStyle="1" w:styleId="NoteBullet">
    <w:name w:val="Note Bullet"/>
    <w:basedOn w:val="Note"/>
    <w:rsid w:val="00147021"/>
    <w:pPr>
      <w:tabs>
        <w:tab w:val="clear" w:pos="680"/>
      </w:tabs>
      <w:spacing w:before="60" w:after="60"/>
    </w:pPr>
  </w:style>
  <w:style w:type="paragraph" w:customStyle="1" w:styleId="SubHeading2">
    <w:name w:val="SubHeading2"/>
    <w:basedOn w:val="HeadingBase"/>
    <w:rsid w:val="00147021"/>
    <w:pPr>
      <w:spacing w:before="240" w:after="60"/>
    </w:pPr>
    <w:rPr>
      <w:sz w:val="20"/>
    </w:rPr>
  </w:style>
  <w:style w:type="paragraph" w:customStyle="1" w:styleId="SubHeading1">
    <w:name w:val="SubHeading1"/>
    <w:basedOn w:val="HeadingBase"/>
    <w:rsid w:val="00147021"/>
    <w:pPr>
      <w:spacing w:before="240" w:after="60"/>
    </w:pPr>
    <w:rPr>
      <w:color w:val="918585"/>
      <w:sz w:val="22"/>
    </w:rPr>
  </w:style>
  <w:style w:type="paragraph" w:customStyle="1" w:styleId="SideHeading">
    <w:name w:val="Side Heading"/>
    <w:basedOn w:val="HeadingBase"/>
    <w:rsid w:val="001470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7021"/>
    <w:pPr>
      <w:tabs>
        <w:tab w:val="num" w:pos="360"/>
      </w:tabs>
    </w:pPr>
  </w:style>
  <w:style w:type="paragraph" w:styleId="PlainText">
    <w:name w:val="Plain Text"/>
    <w:basedOn w:val="Normal"/>
    <w:link w:val="PlainTextChar"/>
    <w:rsid w:val="00147021"/>
    <w:rPr>
      <w:sz w:val="20"/>
    </w:rPr>
  </w:style>
  <w:style w:type="character" w:customStyle="1" w:styleId="PlainTextChar">
    <w:name w:val="Plain Text Char"/>
    <w:basedOn w:val="DefaultParagraphFont"/>
    <w:link w:val="PlainText"/>
    <w:rsid w:val="00147021"/>
    <w:rPr>
      <w:rFonts w:ascii="Courier New" w:eastAsia="Times New Roman" w:hAnsi="Courier New" w:cs="Times New Roman"/>
      <w:sz w:val="20"/>
      <w:szCs w:val="20"/>
      <w:lang w:eastAsia="en-US"/>
    </w:rPr>
  </w:style>
  <w:style w:type="character" w:customStyle="1" w:styleId="MenuOption">
    <w:name w:val="Menu Option"/>
    <w:basedOn w:val="DefaultParagraphFont"/>
    <w:rsid w:val="00147021"/>
    <w:rPr>
      <w:b/>
      <w:smallCaps/>
    </w:rPr>
  </w:style>
  <w:style w:type="paragraph" w:customStyle="1" w:styleId="TableListNumber">
    <w:name w:val="Table List Number"/>
    <w:basedOn w:val="ListNumber"/>
    <w:rsid w:val="00147021"/>
    <w:pPr>
      <w:numPr>
        <w:numId w:val="0"/>
      </w:numPr>
    </w:pPr>
  </w:style>
  <w:style w:type="paragraph" w:styleId="TOC4">
    <w:name w:val="toc 4"/>
    <w:basedOn w:val="TOCBase"/>
    <w:next w:val="Normal"/>
    <w:semiHidden/>
    <w:rsid w:val="00147021"/>
    <w:pPr>
      <w:tabs>
        <w:tab w:val="right" w:leader="dot" w:pos="9071"/>
      </w:tabs>
      <w:ind w:left="1701"/>
    </w:pPr>
  </w:style>
  <w:style w:type="paragraph" w:customStyle="1" w:styleId="ListAlpha">
    <w:name w:val="List Alpha"/>
    <w:basedOn w:val="List"/>
    <w:rsid w:val="00147021"/>
    <w:pPr>
      <w:numPr>
        <w:numId w:val="8"/>
      </w:numPr>
    </w:pPr>
  </w:style>
  <w:style w:type="paragraph" w:customStyle="1" w:styleId="ListAlpha2">
    <w:name w:val="List Alpha 2"/>
    <w:basedOn w:val="List2"/>
    <w:rsid w:val="00147021"/>
    <w:pPr>
      <w:numPr>
        <w:numId w:val="7"/>
      </w:numPr>
    </w:pPr>
  </w:style>
  <w:style w:type="paragraph" w:styleId="List2">
    <w:name w:val="List 2"/>
    <w:basedOn w:val="BodyText"/>
    <w:rsid w:val="00147021"/>
    <w:pPr>
      <w:tabs>
        <w:tab w:val="left" w:pos="680"/>
      </w:tabs>
      <w:spacing w:before="60" w:after="60"/>
      <w:ind w:left="680" w:hanging="340"/>
    </w:pPr>
  </w:style>
  <w:style w:type="paragraph" w:styleId="List3">
    <w:name w:val="List 3"/>
    <w:basedOn w:val="BodyText"/>
    <w:rsid w:val="00147021"/>
    <w:pPr>
      <w:tabs>
        <w:tab w:val="left" w:pos="1021"/>
      </w:tabs>
      <w:spacing w:before="60" w:after="60"/>
      <w:ind w:left="1020" w:hanging="340"/>
    </w:pPr>
  </w:style>
  <w:style w:type="paragraph" w:styleId="List4">
    <w:name w:val="List 4"/>
    <w:basedOn w:val="BodyText"/>
    <w:rsid w:val="00147021"/>
    <w:pPr>
      <w:tabs>
        <w:tab w:val="left" w:pos="1361"/>
      </w:tabs>
      <w:spacing w:before="60" w:after="60"/>
      <w:ind w:left="1361" w:hanging="340"/>
    </w:pPr>
  </w:style>
  <w:style w:type="paragraph" w:styleId="List5">
    <w:name w:val="List 5"/>
    <w:basedOn w:val="BodyText"/>
    <w:rsid w:val="00147021"/>
    <w:pPr>
      <w:tabs>
        <w:tab w:val="left" w:pos="1701"/>
      </w:tabs>
      <w:spacing w:before="60" w:after="60"/>
      <w:ind w:left="1701" w:hanging="340"/>
    </w:pPr>
  </w:style>
  <w:style w:type="paragraph" w:styleId="ListBullet3">
    <w:name w:val="List Bullet 3"/>
    <w:basedOn w:val="List3"/>
    <w:rsid w:val="00147021"/>
    <w:pPr>
      <w:numPr>
        <w:numId w:val="14"/>
      </w:numPr>
      <w:tabs>
        <w:tab w:val="clear" w:pos="1021"/>
      </w:tabs>
      <w:ind w:left="1037" w:hanging="357"/>
    </w:pPr>
  </w:style>
  <w:style w:type="paragraph" w:styleId="ListBullet4">
    <w:name w:val="List Bullet 4"/>
    <w:basedOn w:val="List4"/>
    <w:rsid w:val="00147021"/>
    <w:pPr>
      <w:numPr>
        <w:numId w:val="2"/>
      </w:numPr>
    </w:pPr>
  </w:style>
  <w:style w:type="paragraph" w:styleId="ListBullet5">
    <w:name w:val="List Bullet 5"/>
    <w:basedOn w:val="List5"/>
    <w:rsid w:val="00147021"/>
    <w:pPr>
      <w:numPr>
        <w:numId w:val="3"/>
      </w:numPr>
    </w:pPr>
  </w:style>
  <w:style w:type="paragraph" w:styleId="ListContinue2">
    <w:name w:val="List Continue 2"/>
    <w:basedOn w:val="List2"/>
    <w:rsid w:val="00147021"/>
    <w:pPr>
      <w:ind w:firstLine="0"/>
    </w:pPr>
  </w:style>
  <w:style w:type="paragraph" w:styleId="ListContinue3">
    <w:name w:val="List Continue 3"/>
    <w:basedOn w:val="List3"/>
    <w:rsid w:val="00147021"/>
    <w:pPr>
      <w:ind w:left="1021" w:firstLine="0"/>
    </w:pPr>
  </w:style>
  <w:style w:type="paragraph" w:styleId="ListContinue4">
    <w:name w:val="List Continue 4"/>
    <w:basedOn w:val="List4"/>
    <w:rsid w:val="00147021"/>
    <w:pPr>
      <w:ind w:firstLine="0"/>
    </w:pPr>
  </w:style>
  <w:style w:type="paragraph" w:styleId="ListContinue5">
    <w:name w:val="List Continue 5"/>
    <w:basedOn w:val="List5"/>
    <w:rsid w:val="00147021"/>
    <w:pPr>
      <w:ind w:firstLine="0"/>
    </w:pPr>
  </w:style>
  <w:style w:type="paragraph" w:styleId="ListNumber3">
    <w:name w:val="List Number 3"/>
    <w:basedOn w:val="List3"/>
    <w:rsid w:val="00147021"/>
    <w:pPr>
      <w:numPr>
        <w:numId w:val="4"/>
      </w:numPr>
    </w:pPr>
  </w:style>
  <w:style w:type="paragraph" w:styleId="ListNumber4">
    <w:name w:val="List Number 4"/>
    <w:basedOn w:val="List4"/>
    <w:rsid w:val="00147021"/>
    <w:pPr>
      <w:numPr>
        <w:numId w:val="5"/>
      </w:numPr>
    </w:pPr>
  </w:style>
  <w:style w:type="paragraph" w:styleId="ListNumber5">
    <w:name w:val="List Number 5"/>
    <w:basedOn w:val="List5"/>
    <w:rsid w:val="00147021"/>
    <w:pPr>
      <w:numPr>
        <w:numId w:val="6"/>
      </w:numPr>
    </w:pPr>
  </w:style>
  <w:style w:type="paragraph" w:styleId="BlockText">
    <w:name w:val="Block Text"/>
    <w:basedOn w:val="Normal"/>
    <w:rsid w:val="00147021"/>
    <w:pPr>
      <w:spacing w:after="120"/>
      <w:ind w:left="1440" w:right="1440"/>
    </w:pPr>
  </w:style>
  <w:style w:type="character" w:customStyle="1" w:styleId="Subscript">
    <w:name w:val="Subscript"/>
    <w:basedOn w:val="DefaultParagraphFont"/>
    <w:rsid w:val="00147021"/>
    <w:rPr>
      <w:sz w:val="16"/>
      <w:vertAlign w:val="subscript"/>
    </w:rPr>
  </w:style>
  <w:style w:type="character" w:customStyle="1" w:styleId="Superscript">
    <w:name w:val="Superscript"/>
    <w:basedOn w:val="DefaultParagraphFont"/>
    <w:rsid w:val="00147021"/>
    <w:rPr>
      <w:sz w:val="16"/>
      <w:vertAlign w:val="superscript"/>
    </w:rPr>
  </w:style>
  <w:style w:type="character" w:customStyle="1" w:styleId="Symbols">
    <w:name w:val="Symbols"/>
    <w:basedOn w:val="DefaultParagraphFont"/>
    <w:rsid w:val="00147021"/>
    <w:rPr>
      <w:rFonts w:ascii="Symbol" w:hAnsi="Symbol"/>
    </w:rPr>
  </w:style>
  <w:style w:type="character" w:customStyle="1" w:styleId="MenuOptions">
    <w:name w:val="Menu Options"/>
    <w:basedOn w:val="DefaultParagraphFont"/>
    <w:rsid w:val="00147021"/>
    <w:rPr>
      <w:rFonts w:ascii="Arial Narrow" w:hAnsi="Arial Narrow"/>
      <w:smallCaps/>
    </w:rPr>
  </w:style>
  <w:style w:type="character" w:customStyle="1" w:styleId="Buttons">
    <w:name w:val="Buttons"/>
    <w:basedOn w:val="DefaultParagraphFont"/>
    <w:rsid w:val="00147021"/>
    <w:rPr>
      <w:b/>
    </w:rPr>
  </w:style>
  <w:style w:type="character" w:customStyle="1" w:styleId="Underlined">
    <w:name w:val="Underlined"/>
    <w:basedOn w:val="DefaultParagraphFont"/>
    <w:rsid w:val="00147021"/>
    <w:rPr>
      <w:u w:val="single"/>
    </w:rPr>
  </w:style>
  <w:style w:type="paragraph" w:customStyle="1" w:styleId="TableBodyTextRight">
    <w:name w:val="Table Body Text Right"/>
    <w:basedOn w:val="TableBodyText"/>
    <w:rsid w:val="00147021"/>
    <w:pPr>
      <w:widowControl w:val="0"/>
      <w:autoSpaceDE w:val="0"/>
      <w:autoSpaceDN w:val="0"/>
      <w:adjustRightInd w:val="0"/>
      <w:jc w:val="right"/>
    </w:pPr>
    <w:rPr>
      <w:rFonts w:cs="Arial"/>
      <w:szCs w:val="18"/>
    </w:rPr>
  </w:style>
  <w:style w:type="paragraph" w:customStyle="1" w:styleId="CopyrightText">
    <w:name w:val="Copyright Text"/>
    <w:basedOn w:val="BodyText"/>
    <w:rsid w:val="00147021"/>
    <w:rPr>
      <w:sz w:val="18"/>
    </w:rPr>
  </w:style>
  <w:style w:type="paragraph" w:customStyle="1" w:styleId="BodySmallRight">
    <w:name w:val="Body Small Right"/>
    <w:basedOn w:val="BodyTextRight"/>
    <w:rsid w:val="00147021"/>
    <w:rPr>
      <w:sz w:val="18"/>
      <w:szCs w:val="18"/>
    </w:rPr>
  </w:style>
  <w:style w:type="paragraph" w:customStyle="1" w:styleId="MarginEdition">
    <w:name w:val="Margin Edition"/>
    <w:basedOn w:val="MarginNote"/>
    <w:rsid w:val="00147021"/>
    <w:pPr>
      <w:spacing w:before="0" w:after="0"/>
    </w:pPr>
    <w:rPr>
      <w:rFonts w:ascii="Times New Roman" w:hAnsi="Times New Roman"/>
      <w:color w:val="999999"/>
    </w:rPr>
  </w:style>
  <w:style w:type="paragraph" w:customStyle="1" w:styleId="Spacer">
    <w:name w:val="Spacer"/>
    <w:basedOn w:val="Normal"/>
    <w:rsid w:val="00147021"/>
    <w:rPr>
      <w:sz w:val="2"/>
      <w:szCs w:val="2"/>
    </w:rPr>
  </w:style>
  <w:style w:type="character" w:customStyle="1" w:styleId="Small">
    <w:name w:val="Small"/>
    <w:basedOn w:val="DefaultParagraphFont"/>
    <w:rsid w:val="00147021"/>
    <w:rPr>
      <w:sz w:val="16"/>
    </w:rPr>
  </w:style>
  <w:style w:type="paragraph" w:customStyle="1" w:styleId="WideTable">
    <w:name w:val="Wide Table"/>
    <w:basedOn w:val="Normal"/>
    <w:rsid w:val="00147021"/>
    <w:pPr>
      <w:ind w:left="-1418"/>
    </w:pPr>
    <w:rPr>
      <w:sz w:val="2"/>
      <w:szCs w:val="2"/>
    </w:rPr>
  </w:style>
  <w:style w:type="character" w:styleId="PageNumber">
    <w:name w:val="page number"/>
    <w:basedOn w:val="DefaultParagraphFont"/>
    <w:rsid w:val="00147021"/>
  </w:style>
  <w:style w:type="paragraph" w:styleId="Quote">
    <w:name w:val="Quote"/>
    <w:basedOn w:val="Heading1"/>
    <w:link w:val="QuoteChar"/>
    <w:qFormat/>
    <w:rsid w:val="00147021"/>
    <w:rPr>
      <w:b w:val="0"/>
      <w:sz w:val="72"/>
      <w:szCs w:val="72"/>
      <w:lang w:val="en-NZ"/>
    </w:rPr>
  </w:style>
  <w:style w:type="character" w:customStyle="1" w:styleId="QuoteChar">
    <w:name w:val="Quote Char"/>
    <w:basedOn w:val="DefaultParagraphFont"/>
    <w:link w:val="Quote"/>
    <w:rsid w:val="001470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7021"/>
    <w:pPr>
      <w:pageBreakBefore/>
    </w:pPr>
  </w:style>
  <w:style w:type="paragraph" w:customStyle="1" w:styleId="Border">
    <w:name w:val="Border"/>
    <w:basedOn w:val="Normal"/>
    <w:qFormat/>
    <w:rsid w:val="001470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7021"/>
    <w:rPr>
      <w:b/>
      <w:bCs/>
      <w:i/>
      <w:iCs/>
      <w:color w:val="auto"/>
    </w:rPr>
  </w:style>
  <w:style w:type="paragraph" w:styleId="IntenseQuote">
    <w:name w:val="Intense Quote"/>
    <w:basedOn w:val="Normal"/>
    <w:next w:val="Normal"/>
    <w:link w:val="IntenseQuoteChar"/>
    <w:uiPriority w:val="30"/>
    <w:qFormat/>
    <w:rsid w:val="001470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70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7021"/>
    <w:rPr>
      <w:smallCaps/>
      <w:color w:val="auto"/>
      <w:u w:val="single"/>
    </w:rPr>
  </w:style>
  <w:style w:type="character" w:styleId="IntenseReference">
    <w:name w:val="Intense Reference"/>
    <w:basedOn w:val="DefaultParagraphFont"/>
    <w:uiPriority w:val="32"/>
    <w:qFormat/>
    <w:rsid w:val="00147021"/>
    <w:rPr>
      <w:b/>
      <w:bCs/>
      <w:smallCaps/>
      <w:color w:val="auto"/>
      <w:spacing w:val="5"/>
      <w:u w:val="single"/>
    </w:rPr>
  </w:style>
  <w:style w:type="paragraph" w:customStyle="1" w:styleId="2ColumnHeading">
    <w:name w:val="2Column Heading"/>
    <w:basedOn w:val="BodyText"/>
    <w:qFormat/>
    <w:rsid w:val="00147021"/>
    <w:pPr>
      <w:spacing w:after="60"/>
      <w:ind w:left="-2268"/>
    </w:pPr>
    <w:rPr>
      <w:b/>
    </w:rPr>
  </w:style>
  <w:style w:type="paragraph" w:customStyle="1" w:styleId="Heading1TOC">
    <w:name w:val="Heading1 TOC"/>
    <w:basedOn w:val="Normal"/>
    <w:qFormat/>
    <w:rsid w:val="00147021"/>
    <w:pPr>
      <w:spacing w:before="240" w:after="120"/>
    </w:pPr>
    <w:rPr>
      <w:rFonts w:ascii="Times New Roman" w:hAnsi="Times New Roman"/>
      <w:b/>
      <w:sz w:val="32"/>
    </w:rPr>
  </w:style>
  <w:style w:type="paragraph" w:customStyle="1" w:styleId="Heading2TOC">
    <w:name w:val="Heading2 TOC"/>
    <w:basedOn w:val="Normal"/>
    <w:qFormat/>
    <w:rsid w:val="00147021"/>
    <w:pPr>
      <w:spacing w:before="240" w:after="60"/>
    </w:pPr>
    <w:rPr>
      <w:rFonts w:ascii="Times New Roman" w:hAnsi="Times New Roman"/>
      <w:b/>
      <w:sz w:val="28"/>
    </w:rPr>
  </w:style>
  <w:style w:type="character" w:customStyle="1" w:styleId="Underline">
    <w:name w:val="Underline"/>
    <w:basedOn w:val="DefaultParagraphFont"/>
    <w:qFormat/>
    <w:rsid w:val="00147021"/>
    <w:rPr>
      <w:u w:val="single"/>
    </w:rPr>
  </w:style>
  <w:style w:type="character" w:customStyle="1" w:styleId="BoldandItalics">
    <w:name w:val="Bold and Italics"/>
    <w:qFormat/>
    <w:rsid w:val="00147021"/>
    <w:rPr>
      <w:b/>
      <w:i/>
      <w:u w:val="none"/>
    </w:rPr>
  </w:style>
  <w:style w:type="paragraph" w:styleId="BalloonText">
    <w:name w:val="Balloon Text"/>
    <w:basedOn w:val="Normal"/>
    <w:link w:val="BalloonTextChar"/>
    <w:rsid w:val="00147021"/>
    <w:rPr>
      <w:rFonts w:ascii="Tahoma" w:hAnsi="Tahoma" w:cs="Tahoma"/>
      <w:sz w:val="16"/>
      <w:szCs w:val="16"/>
    </w:rPr>
  </w:style>
  <w:style w:type="character" w:customStyle="1" w:styleId="BalloonTextChar">
    <w:name w:val="Balloon Text Char"/>
    <w:basedOn w:val="DefaultParagraphFont"/>
    <w:link w:val="BalloonText"/>
    <w:rsid w:val="001470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70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70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7021"/>
    <w:rPr>
      <w:b/>
      <w:color w:val="660033"/>
      <w:spacing w:val="0"/>
    </w:rPr>
  </w:style>
  <w:style w:type="paragraph" w:customStyle="1" w:styleId="Nameditemlist">
    <w:name w:val="Named item list"/>
    <w:basedOn w:val="BodyText"/>
    <w:qFormat/>
    <w:rsid w:val="001470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862</Words>
  <Characters>5466</Characters>
  <Application>Microsoft Office Word</Application>
  <DocSecurity>0</DocSecurity>
  <Lines>266</Lines>
  <Paragraphs>173</Paragraphs>
  <ScaleCrop>false</ScaleCrop>
  <Company>Author-it Software Corporation Ltd.</Company>
  <LinksUpToDate>false</LinksUpToDate>
  <CharactersWithSpaces>6200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TLI22313 Certificate II in Rail Customer Service</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2013-12-24T08:53:58Z</dcterms:created>
  <dcterms:modified xsi:type="dcterms:W3CDTF">2013-12-23T05:19:00Z</dcterms:modified>
</cp:coreProperties>
</file>