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E08" w:rsidP="00747E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TLI21810 Certificate II in Logistics</w:t>
      </w:r>
      <w:r>
        <w:fldChar w:fldCharType="end"/>
      </w:r>
    </w:p>
    <w:p w:rsidR="00747E08" w:rsidP="00747E08">
      <w:pPr>
        <w:pStyle w:val="Version"/>
        <w:sectPr w:rsidSect="004D2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D2C3A" w:rsidP="004D2C3A">
      <w:pPr>
        <w:pStyle w:val="SuperHeading"/>
      </w:pPr>
      <w:r w:rsidRPr="004D2C3A">
        <w:t>TLI21810 Certificate II in Logistics</w:t>
      </w:r>
    </w:p>
    <w:p w:rsidR="00000000" w:rsidRPr="004D2C3A" w:rsidP="004D2C3A">
      <w:pPr>
        <w:pStyle w:val="Heading1"/>
      </w:pPr>
      <w:bookmarkStart w:id="1" w:name="O_568480"/>
      <w:bookmarkEnd w:id="1"/>
      <w:r w:rsidRPr="004D2C3A">
        <w:t>Modification History</w:t>
      </w:r>
    </w:p>
    <w:p w:rsidR="00000000" w:rsidRPr="004D2C3A" w:rsidP="004D2C3A">
      <w:pPr>
        <w:pStyle w:val="BodyText"/>
      </w:pPr>
      <w:r w:rsidRPr="004D2C3A">
        <w:t>Release 3 - Two imported units updated to current version. Equivalent.</w:t>
      </w:r>
    </w:p>
    <w:p w:rsidR="00000000" w:rsidRPr="004D2C3A" w:rsidP="004D2C3A">
      <w:pPr>
        <w:pStyle w:val="AllowPageBreak"/>
      </w:pPr>
    </w:p>
    <w:p w:rsidR="00000000" w:rsidRPr="004D2C3A" w:rsidP="004D2C3A">
      <w:pPr>
        <w:pStyle w:val="Heading1"/>
      </w:pPr>
      <w:bookmarkStart w:id="2" w:name="O_568479"/>
      <w:bookmarkEnd w:id="2"/>
      <w:r w:rsidRPr="004D2C3A">
        <w:t>Description</w:t>
      </w:r>
    </w:p>
    <w:p w:rsidR="00000000" w:rsidRPr="004D2C3A" w:rsidP="004D2C3A">
      <w:pPr>
        <w:pStyle w:val="BodyText"/>
      </w:pPr>
      <w:r w:rsidRPr="004D2C3A">
        <w:rPr>
          <w:rStyle w:val="SpecialBold"/>
        </w:rPr>
        <w:t>Rationale</w:t>
      </w:r>
      <w:r w:rsidRPr="004D2C3A">
        <w:t>:</w:t>
      </w:r>
    </w:p>
    <w:p w:rsidR="00000000" w:rsidRPr="004D2C3A" w:rsidP="004D2C3A">
      <w:pPr>
        <w:pStyle w:val="BodyText"/>
      </w:pPr>
      <w:r w:rsidRPr="004D2C3A">
        <w:t xml:space="preserve">A qualification for those engaged in logistics operations support within the Transport and Logistics Industry undertaking a </w:t>
      </w:r>
      <w:r w:rsidRPr="004D2C3A">
        <w:t xml:space="preserve">range of tasks involving known routines and procedures, and taking some responsibility for the quality of work outcomes. </w:t>
      </w:r>
    </w:p>
    <w:p w:rsidR="00000000" w:rsidRPr="004D2C3A" w:rsidP="004D2C3A">
      <w:pPr>
        <w:pStyle w:val="BodyText"/>
      </w:pPr>
      <w:r w:rsidRPr="004D2C3A">
        <w:t>Successful completion of the licensing units within the qualification must align with applicable licensing and regulatory requirements</w:t>
      </w:r>
      <w:r w:rsidRPr="004D2C3A">
        <w:t>.</w:t>
      </w:r>
    </w:p>
    <w:p w:rsidR="00000000" w:rsidRPr="004D2C3A" w:rsidP="004D2C3A">
      <w:pPr>
        <w:pStyle w:val="BodyText"/>
      </w:pPr>
      <w:r w:rsidRPr="004D2C3A">
        <w:rPr>
          <w:rStyle w:val="SpecialBold"/>
        </w:rPr>
        <w:t>Job roles</w:t>
      </w:r>
      <w:r w:rsidRPr="004D2C3A">
        <w:t>:</w:t>
      </w:r>
    </w:p>
    <w:p w:rsidR="00000000" w:rsidRPr="004D2C3A" w:rsidP="004D2C3A">
      <w:pPr>
        <w:pStyle w:val="BodyText"/>
      </w:pPr>
      <w:r w:rsidRPr="004D2C3A">
        <w:t>Job roles and titles vary across different sectors. Possible job titles relevant to this qualification include:</w:t>
      </w:r>
    </w:p>
    <w:p w:rsidR="00000000" w:rsidRPr="004D2C3A" w:rsidP="004D2C3A">
      <w:pPr>
        <w:pStyle w:val="ListBullet"/>
      </w:pPr>
      <w:r w:rsidRPr="004D2C3A">
        <w:t>Logistics Support Officer</w:t>
      </w:r>
    </w:p>
    <w:p w:rsidR="00747E08" w:rsidP="004D2C3A">
      <w:pPr>
        <w:pStyle w:val="ListBullet"/>
      </w:pPr>
      <w:r w:rsidRPr="004D2C3A">
        <w:t>Logistics Clerk</w:t>
      </w:r>
    </w:p>
    <w:p w:rsidR="00747E08" w:rsidP="004D2C3A">
      <w:pPr>
        <w:pStyle w:val="ListBullet"/>
      </w:pPr>
    </w:p>
    <w:p w:rsidR="00000000" w:rsidRPr="004D2C3A" w:rsidP="004D2C3A">
      <w:pPr>
        <w:pStyle w:val="Heading1"/>
      </w:pPr>
      <w:bookmarkStart w:id="3" w:name="O_568478"/>
      <w:bookmarkEnd w:id="3"/>
      <w:r w:rsidRPr="004D2C3A">
        <w:t>Pathways Information</w:t>
      </w:r>
    </w:p>
    <w:p w:rsidR="00000000" w:rsidRPr="004D2C3A" w:rsidP="004D2C3A">
      <w:pPr>
        <w:pStyle w:val="BodyText"/>
      </w:pPr>
      <w:r w:rsidRPr="004D2C3A">
        <w:t>Not Applicable</w:t>
      </w:r>
    </w:p>
    <w:p w:rsidR="00000000" w:rsidRPr="004D2C3A" w:rsidP="004D2C3A">
      <w:pPr>
        <w:pStyle w:val="AllowPageBreak"/>
      </w:pPr>
    </w:p>
    <w:p w:rsidR="00000000" w:rsidRPr="004D2C3A" w:rsidP="004D2C3A">
      <w:pPr>
        <w:pStyle w:val="Heading1"/>
      </w:pPr>
      <w:bookmarkStart w:id="4" w:name="O_568477"/>
      <w:bookmarkEnd w:id="4"/>
      <w:r w:rsidRPr="004D2C3A">
        <w:t>Licensing/Regula</w:t>
      </w:r>
      <w:r w:rsidRPr="004D2C3A">
        <w:t>tory Information</w:t>
      </w:r>
    </w:p>
    <w:p w:rsidR="00000000" w:rsidRPr="004D2C3A" w:rsidP="004D2C3A">
      <w:pPr>
        <w:pStyle w:val="BodyText"/>
      </w:pPr>
      <w:r w:rsidRPr="004D2C3A">
        <w:t>Refer to Description</w:t>
      </w:r>
    </w:p>
    <w:p w:rsidR="00000000" w:rsidRPr="004D2C3A" w:rsidP="004D2C3A">
      <w:pPr>
        <w:pStyle w:val="AllowPageBreak"/>
      </w:pPr>
    </w:p>
    <w:p w:rsidR="00000000" w:rsidRPr="004D2C3A" w:rsidP="004D2C3A">
      <w:pPr>
        <w:pStyle w:val="Heading1"/>
      </w:pPr>
      <w:bookmarkStart w:id="5" w:name="O_568476"/>
      <w:bookmarkEnd w:id="5"/>
      <w:r w:rsidRPr="004D2C3A">
        <w:t>Entry Requirements</w:t>
      </w:r>
    </w:p>
    <w:p w:rsidR="00000000" w:rsidRPr="004D2C3A" w:rsidP="004D2C3A">
      <w:pPr>
        <w:pStyle w:val="BodyText"/>
      </w:pPr>
      <w:r w:rsidRPr="004D2C3A">
        <w:rPr>
          <w:rStyle w:val="SpecialBold"/>
        </w:rPr>
        <w:t>Entry requirements</w:t>
      </w:r>
      <w:r w:rsidRPr="004D2C3A">
        <w:t>:</w:t>
      </w:r>
    </w:p>
    <w:p w:rsidR="00747E08" w:rsidP="004D2C3A">
      <w:pPr>
        <w:pStyle w:val="BodyText"/>
      </w:pPr>
      <w:r w:rsidRPr="004D2C3A">
        <w:t>There are no entry requirements for this qualification.</w:t>
      </w:r>
    </w:p>
    <w:p w:rsidR="00747E08" w:rsidP="004D2C3A">
      <w:pPr>
        <w:pStyle w:val="BodyText"/>
      </w:pPr>
    </w:p>
    <w:p w:rsidR="00000000" w:rsidRPr="004D2C3A" w:rsidP="004D2C3A">
      <w:pPr>
        <w:pStyle w:val="Heading1"/>
      </w:pPr>
      <w:bookmarkStart w:id="6" w:name="O_568475"/>
      <w:bookmarkEnd w:id="6"/>
      <w:r w:rsidRPr="004D2C3A">
        <w:t>Employability Skills Summary</w:t>
      </w:r>
    </w:p>
    <w:p w:rsidR="00000000" w:rsidRPr="004D2C3A" w:rsidP="004D2C3A">
      <w:pPr>
        <w:pStyle w:val="BodyText"/>
      </w:pPr>
      <w:r w:rsidRPr="004D2C3A">
        <w:rPr>
          <w:rStyle w:val="SpecialBold"/>
        </w:rPr>
        <w:t>Employability Skills Summary for</w:t>
      </w:r>
      <w:r w:rsidRPr="004D2C3A">
        <w:t xml:space="preserve"> </w:t>
      </w:r>
    </w:p>
    <w:p w:rsidR="00000000" w:rsidRPr="004D2C3A" w:rsidP="004D2C3A">
      <w:pPr>
        <w:pStyle w:val="BodyText"/>
      </w:pPr>
      <w:r w:rsidRPr="004D2C3A">
        <w:rPr>
          <w:rStyle w:val="SpecialBold"/>
        </w:rPr>
        <w:t>TLI21810</w:t>
      </w:r>
      <w:r w:rsidRPr="004D2C3A">
        <w:tab/>
      </w:r>
      <w:r w:rsidRPr="004D2C3A">
        <w:rPr>
          <w:rStyle w:val="SpecialBold"/>
        </w:rPr>
        <w:t>Certifica</w:t>
      </w:r>
      <w:r w:rsidRPr="004D2C3A">
        <w:rPr>
          <w:rStyle w:val="SpecialBold"/>
        </w:rPr>
        <w:t>te II in Logistics</w:t>
      </w:r>
    </w:p>
    <w:p w:rsidR="00000000" w:rsidRPr="004D2C3A" w:rsidP="004D2C3A">
      <w:pPr>
        <w:pStyle w:val="BodyText"/>
      </w:pPr>
      <w:r w:rsidRPr="004D2C3A">
        <w:t xml:space="preserve">The following table contains a summary of the employability skills as identified by the Transport and Logistics Industry for this qualification. This table should be interpreted in conjunction with the detailed requirements of each unit </w:t>
      </w:r>
      <w:r w:rsidRPr="004D2C3A">
        <w:t xml:space="preserve">of competency packaged in this qualification. The outcomes described here are broad industry requirements that may vary depending on packaging options. </w:t>
      </w:r>
    </w:p>
    <w:p w:rsidR="00000000" w:rsidRPr="004D2C3A" w:rsidP="004D2C3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570"/>
      </w:tblGrid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BodyText"/>
            </w:pPr>
            <w:r w:rsidRPr="004D2C3A">
              <w:rPr>
                <w:rStyle w:val="SpecialBold"/>
              </w:rPr>
              <w:t>Employability Skill</w:t>
            </w:r>
            <w:r w:rsidRPr="004D2C3A">
              <w:t xml:space="preserve"> 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Industry</w:t>
            </w:r>
            <w:r w:rsidRPr="004D2C3A">
              <w:t>/</w:t>
            </w:r>
            <w:r w:rsidRPr="004D2C3A">
              <w:rPr>
                <w:rStyle w:val="SpecialBold"/>
              </w:rPr>
              <w:t>enterprise requirements for this qualification include</w:t>
            </w:r>
            <w:r w:rsidRPr="004D2C3A">
              <w:t>: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Communication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ListBullet"/>
            </w:pPr>
            <w:r w:rsidRPr="004D2C3A">
              <w:t>Use communication systems and procedures required in activities involved in the transport and logistics industry</w:t>
            </w:r>
          </w:p>
          <w:p w:rsidR="00000000" w:rsidRPr="004D2C3A" w:rsidP="004D2C3A">
            <w:pPr>
              <w:pStyle w:val="ListBullet"/>
            </w:pPr>
            <w:r w:rsidRPr="004D2C3A">
              <w:t>Read and follow relevant regulations and instructions applicable to activities involved in the transport and logistics industry</w:t>
            </w:r>
          </w:p>
          <w:p w:rsidR="00000000" w:rsidRPr="004D2C3A" w:rsidP="004D2C3A">
            <w:pPr>
              <w:pStyle w:val="ListBullet"/>
            </w:pPr>
            <w:r w:rsidRPr="004D2C3A">
              <w:t>Speak clearly and directly on matters related to activities involved in the transport and logistics industry</w:t>
            </w:r>
          </w:p>
          <w:p w:rsidR="00000000" w:rsidRPr="004D2C3A" w:rsidP="004D2C3A">
            <w:pPr>
              <w:pStyle w:val="ListBullet"/>
            </w:pPr>
            <w:r w:rsidRPr="004D2C3A">
              <w:t>Write documents as part of duties, including completion of relevant forms and incident and accident reports</w:t>
            </w:r>
          </w:p>
          <w:p w:rsidR="00000000" w:rsidRPr="004D2C3A" w:rsidP="004D2C3A">
            <w:pPr>
              <w:pStyle w:val="ListBullet"/>
            </w:pPr>
            <w:r w:rsidRPr="004D2C3A">
              <w:t>Recognise and interpret non-verbal sign</w:t>
            </w:r>
            <w:r w:rsidRPr="004D2C3A">
              <w:t>s, signals and behaviour</w:t>
            </w:r>
          </w:p>
          <w:p w:rsidR="00000000" w:rsidP="004D2C3A">
            <w:pPr>
              <w:pStyle w:val="ListBullet"/>
              <w:rPr>
                <w:lang w:val="en-NZ"/>
              </w:rPr>
            </w:pPr>
            <w:r w:rsidRPr="004D2C3A">
              <w:t>Use relevant communication equipment.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Teamwork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ListBullet"/>
            </w:pPr>
            <w:r w:rsidRPr="004D2C3A">
              <w:t>Participate in the resolution of any interpersonal conflicts that may arise during activities involved in the transport and logistics industry</w:t>
            </w:r>
          </w:p>
          <w:p w:rsidR="00000000" w:rsidRPr="004D2C3A" w:rsidP="004D2C3A">
            <w:pPr>
              <w:pStyle w:val="ListBullet"/>
            </w:pPr>
            <w:r w:rsidRPr="004D2C3A">
              <w:t>Avoid and prevent the harassment of oth</w:t>
            </w:r>
            <w:r w:rsidRPr="004D2C3A">
              <w:t>ers in the workplace</w:t>
            </w:r>
          </w:p>
          <w:p w:rsidR="00000000" w:rsidRPr="004D2C3A" w:rsidP="004D2C3A">
            <w:pPr>
              <w:pStyle w:val="ListBullet"/>
            </w:pPr>
            <w:r w:rsidRPr="004D2C3A">
              <w:t>Collaborate with others in the course of activities involved in the transport and logistics industry</w:t>
            </w:r>
          </w:p>
          <w:p w:rsidR="00000000" w:rsidP="004D2C3A">
            <w:pPr>
              <w:pStyle w:val="ListBullet"/>
              <w:rPr>
                <w:lang w:val="en-NZ"/>
              </w:rPr>
            </w:pPr>
            <w:r w:rsidRPr="004D2C3A">
              <w:t>Work with persons of different ages, gender, race, religion, political persuasion, etc.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Problem solving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ListBullet"/>
            </w:pPr>
            <w:r w:rsidRPr="004D2C3A">
              <w:t>Identify and solve or report</w:t>
            </w:r>
            <w:r w:rsidRPr="004D2C3A">
              <w:t xml:space="preserve"> problems arising in the course of activities involved in the transport and logistics industry</w:t>
            </w:r>
          </w:p>
          <w:p w:rsidR="00000000" w:rsidRPr="004D2C3A" w:rsidP="004D2C3A">
            <w:pPr>
              <w:pStyle w:val="ListBullet"/>
            </w:pPr>
            <w:r w:rsidRPr="004D2C3A">
              <w:t>Recognise problems that may occur in the course of activities involved in the transport and logistics industry including hazards and risks and take appropriate a</w:t>
            </w:r>
            <w:r w:rsidRPr="004D2C3A">
              <w:t>ction to report or resolve the problems within limits of responsibility</w:t>
            </w:r>
          </w:p>
          <w:p w:rsidR="00000000" w:rsidRPr="004D2C3A" w:rsidP="004D2C3A">
            <w:pPr>
              <w:pStyle w:val="ListBullet"/>
            </w:pPr>
            <w:r w:rsidRPr="004D2C3A">
              <w:t xml:space="preserve">Recognise hazards and risks in a range of situations and take </w:t>
            </w:r>
            <w:r w:rsidRPr="004D2C3A">
              <w:t>appropriate precautions</w:t>
            </w:r>
          </w:p>
          <w:p w:rsidR="00000000" w:rsidP="004D2C3A">
            <w:pPr>
              <w:pStyle w:val="ListBullet"/>
              <w:rPr>
                <w:lang w:val="en-NZ"/>
              </w:rPr>
            </w:pPr>
            <w:r w:rsidRPr="004D2C3A">
              <w:t>Use mathematics to carry out calculations related to acti</w:t>
            </w:r>
            <w:r w:rsidRPr="004D2C3A">
              <w:t>vities involved in the transport and logistics industry.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Initiative and enterprise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ListBullet"/>
            </w:pPr>
            <w:r w:rsidRPr="004D2C3A">
              <w:t xml:space="preserve">Modify activities dependent on differing situations and contingencies </w:t>
            </w:r>
          </w:p>
          <w:p w:rsidR="00000000" w:rsidRPr="004D2C3A" w:rsidP="004D2C3A">
            <w:pPr>
              <w:pStyle w:val="ListBullet"/>
            </w:pPr>
            <w:r w:rsidRPr="004D2C3A">
              <w:t>Take appropriate initiatives in a range of situations such as those above</w:t>
            </w:r>
          </w:p>
          <w:p w:rsidR="00000000" w:rsidP="004D2C3A">
            <w:pPr>
              <w:pStyle w:val="ListBullet"/>
              <w:rPr>
                <w:lang w:val="en-NZ"/>
              </w:rPr>
            </w:pPr>
            <w:r w:rsidRPr="004D2C3A">
              <w:t>Respond appropriately to a</w:t>
            </w:r>
            <w:r w:rsidRPr="004D2C3A">
              <w:t>ny changes in equipment, standard operating procedures and the working environment.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Planning and organising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ListBullet"/>
            </w:pPr>
            <w:r w:rsidRPr="004D2C3A">
              <w:t xml:space="preserve">Follow and apply operational and emergency plans, systems and procedures </w:t>
            </w:r>
          </w:p>
          <w:p w:rsidR="00000000" w:rsidRPr="004D2C3A" w:rsidP="004D2C3A">
            <w:pPr>
              <w:pStyle w:val="ListBullet"/>
            </w:pPr>
            <w:r w:rsidRPr="004D2C3A">
              <w:t xml:space="preserve">Comply with applicable regulations and codes of practice </w:t>
            </w:r>
          </w:p>
          <w:p w:rsidR="00000000" w:rsidRPr="004D2C3A" w:rsidP="004D2C3A">
            <w:pPr>
              <w:pStyle w:val="ListBullet"/>
            </w:pPr>
            <w:r w:rsidRPr="004D2C3A">
              <w:t>Follow and app</w:t>
            </w:r>
            <w:r w:rsidRPr="004D2C3A">
              <w:t>ly workplace security and safety management systems</w:t>
            </w:r>
          </w:p>
          <w:p w:rsidR="00000000" w:rsidRPr="004D2C3A" w:rsidP="004D2C3A">
            <w:pPr>
              <w:pStyle w:val="ListBullet"/>
            </w:pPr>
            <w:r w:rsidRPr="004D2C3A">
              <w:t>Collect and interpret information needed in the course of the activities involved in the transport and logistics industry</w:t>
            </w:r>
          </w:p>
          <w:p w:rsidR="00000000" w:rsidP="004D2C3A">
            <w:pPr>
              <w:pStyle w:val="ListBullet"/>
              <w:rPr>
                <w:lang w:val="en-NZ"/>
              </w:rPr>
            </w:pPr>
            <w:r w:rsidRPr="004D2C3A">
              <w:t>Manage time and priorities in the course of activities involved in the transport a</w:t>
            </w:r>
            <w:r w:rsidRPr="004D2C3A">
              <w:t>nd logistics industry.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Self management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ListBullet"/>
            </w:pPr>
            <w:r w:rsidRPr="004D2C3A">
              <w:t>Interpret and apply applicable regulations and instructions</w:t>
            </w:r>
          </w:p>
          <w:p w:rsidR="00000000" w:rsidRPr="004D2C3A" w:rsidP="004D2C3A">
            <w:pPr>
              <w:pStyle w:val="ListBullet"/>
            </w:pPr>
            <w:r w:rsidRPr="004D2C3A">
              <w:t>Follow work plans and schedules</w:t>
            </w:r>
          </w:p>
          <w:p w:rsidR="00000000" w:rsidP="004D2C3A">
            <w:pPr>
              <w:pStyle w:val="ListBullet"/>
              <w:rPr>
                <w:lang w:val="en-NZ"/>
              </w:rPr>
            </w:pPr>
            <w:r w:rsidRPr="004D2C3A">
              <w:t>Check own work performance.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Learning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ListBullet"/>
            </w:pPr>
            <w:r w:rsidRPr="004D2C3A">
              <w:t xml:space="preserve">Adapt own competence in response to any changes in the activities involved in the </w:t>
            </w:r>
            <w:r w:rsidRPr="004D2C3A">
              <w:t xml:space="preserve">transport and logistics industry </w:t>
            </w:r>
          </w:p>
          <w:p w:rsidR="00000000" w:rsidP="004D2C3A">
            <w:pPr>
              <w:pStyle w:val="ListBullet"/>
              <w:rPr>
                <w:lang w:val="en-NZ"/>
              </w:rPr>
            </w:pPr>
            <w:r w:rsidRPr="004D2C3A">
              <w:t>Participate in updating own knowledge and skills required for activities involved in the transport and logistics industry.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Technology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ListBullet"/>
            </w:pPr>
            <w:r w:rsidRPr="004D2C3A">
              <w:t>Use equipment required for the activities involved in the transport and logistics indu</w:t>
            </w:r>
            <w:r w:rsidRPr="004D2C3A">
              <w:t>stry</w:t>
            </w:r>
          </w:p>
          <w:p w:rsidR="00000000" w:rsidRPr="004D2C3A" w:rsidP="004D2C3A">
            <w:pPr>
              <w:pStyle w:val="ListBullet"/>
            </w:pPr>
            <w:r w:rsidRPr="004D2C3A">
              <w:t>Follow and apply operational and servicing instructions for equipment used during the activities involved in the transport and logistics industry</w:t>
            </w:r>
          </w:p>
          <w:p w:rsidR="00000000" w:rsidRPr="004D2C3A" w:rsidP="004D2C3A">
            <w:pPr>
              <w:pStyle w:val="ListBullet"/>
            </w:pPr>
            <w:r w:rsidRPr="004D2C3A">
              <w:t xml:space="preserve">Follow and apply OH&amp;S procedures when using equipment and facilities. </w:t>
            </w:r>
          </w:p>
        </w:tc>
      </w:tr>
    </w:tbl>
    <w:p w:rsidR="00000000" w:rsidRPr="004D2C3A" w:rsidP="004D2C3A">
      <w:pPr>
        <w:pStyle w:val="BodyText"/>
      </w:pPr>
    </w:p>
    <w:p w:rsidR="00000000" w:rsidRPr="004D2C3A" w:rsidP="004D2C3A">
      <w:pPr>
        <w:pStyle w:val="AllowPageBreak"/>
      </w:pPr>
    </w:p>
    <w:p w:rsidR="00000000" w:rsidRPr="004D2C3A" w:rsidP="004D2C3A">
      <w:pPr>
        <w:pStyle w:val="Heading1"/>
      </w:pPr>
      <w:bookmarkStart w:id="7" w:name="O_568474"/>
      <w:bookmarkEnd w:id="7"/>
      <w:r w:rsidRPr="004D2C3A">
        <w:t>Packaging Rules</w:t>
      </w:r>
    </w:p>
    <w:p w:rsidR="00000000" w:rsidRPr="004D2C3A" w:rsidP="004D2C3A">
      <w:pPr>
        <w:pStyle w:val="BodyText"/>
      </w:pPr>
      <w:r w:rsidRPr="004D2C3A">
        <w:rPr>
          <w:rStyle w:val="SpecialBold"/>
        </w:rPr>
        <w:t>Requirements for completion of the qualification</w:t>
      </w:r>
      <w:r w:rsidRPr="004D2C3A">
        <w:t>:</w:t>
      </w:r>
    </w:p>
    <w:p w:rsidR="00000000" w:rsidRPr="004D2C3A" w:rsidP="004D2C3A">
      <w:pPr>
        <w:pStyle w:val="BodyText"/>
      </w:pPr>
      <w:r w:rsidRPr="004D2C3A">
        <w:t xml:space="preserve">A successful assessment outcome for a total </w:t>
      </w:r>
      <w:r w:rsidRPr="004D2C3A">
        <w:rPr>
          <w:rStyle w:val="SpecialBold"/>
        </w:rPr>
        <w:t>10 units of competency</w:t>
      </w:r>
      <w:r w:rsidRPr="004D2C3A">
        <w:t>, comprising:</w:t>
      </w:r>
    </w:p>
    <w:p w:rsidR="00000000" w:rsidRPr="004D2C3A" w:rsidP="004D2C3A">
      <w:pPr>
        <w:pStyle w:val="ListBullet"/>
      </w:pPr>
      <w:r w:rsidRPr="004D2C3A">
        <w:rPr>
          <w:rStyle w:val="SpecialBold"/>
        </w:rPr>
        <w:t>3</w:t>
      </w:r>
      <w:r w:rsidRPr="004D2C3A">
        <w:t xml:space="preserve"> </w:t>
      </w:r>
      <w:r w:rsidRPr="004D2C3A">
        <w:rPr>
          <w:rStyle w:val="SpecialBold"/>
        </w:rPr>
        <w:t>core</w:t>
      </w:r>
      <w:r w:rsidRPr="004D2C3A">
        <w:t xml:space="preserve"> </w:t>
      </w:r>
      <w:r w:rsidRPr="004D2C3A">
        <w:rPr>
          <w:rStyle w:val="SpecialBold"/>
        </w:rPr>
        <w:t>units</w:t>
      </w:r>
      <w:r w:rsidRPr="004D2C3A">
        <w:t xml:space="preserve"> listed below</w:t>
      </w:r>
    </w:p>
    <w:p w:rsidR="00000000" w:rsidRPr="004D2C3A" w:rsidP="004D2C3A">
      <w:pPr>
        <w:pStyle w:val="BodyText"/>
      </w:pPr>
      <w:r w:rsidRPr="004D2C3A">
        <w:t>plus</w:t>
      </w:r>
    </w:p>
    <w:p w:rsidR="00000000" w:rsidRPr="004D2C3A" w:rsidP="004D2C3A">
      <w:pPr>
        <w:pStyle w:val="ListBullet"/>
      </w:pPr>
      <w:r w:rsidRPr="004D2C3A">
        <w:rPr>
          <w:rStyle w:val="SpecialBold"/>
        </w:rPr>
        <w:t>3 technical elective units</w:t>
      </w:r>
      <w:r w:rsidRPr="004D2C3A">
        <w:t xml:space="preserve"> from the selected list below </w:t>
      </w:r>
    </w:p>
    <w:p w:rsidR="00000000" w:rsidRPr="004D2C3A" w:rsidP="004D2C3A">
      <w:pPr>
        <w:pStyle w:val="BodyText"/>
      </w:pPr>
      <w:r w:rsidRPr="004D2C3A">
        <w:t>plus</w:t>
      </w:r>
    </w:p>
    <w:p w:rsidR="00000000" w:rsidRPr="004D2C3A" w:rsidP="004D2C3A">
      <w:pPr>
        <w:pStyle w:val="ListBullet"/>
      </w:pPr>
      <w:r w:rsidRPr="004D2C3A">
        <w:rPr>
          <w:rStyle w:val="SpecialBold"/>
        </w:rPr>
        <w:t>4 elective units</w:t>
      </w:r>
      <w:r w:rsidRPr="004D2C3A">
        <w:t xml:space="preserve"> which may be taken from the general elective units listed below, the remaining technical elective units listed below, or may include up to 3 units drawn with appropriate contextualisation from this Training Package, and/or other relevant nationally endors</w:t>
      </w:r>
      <w:r w:rsidRPr="004D2C3A">
        <w:t>ed Training Package or accredited course.</w:t>
      </w:r>
    </w:p>
    <w:p w:rsidR="00000000" w:rsidRPr="004D2C3A" w:rsidP="004D2C3A">
      <w:pPr>
        <w:pStyle w:val="BodyText"/>
      </w:pPr>
      <w:r w:rsidRPr="004D2C3A">
        <w:t>Where imported units are selected, care must be taken to ensure that all pre-requisites specified are complied with.</w:t>
      </w:r>
    </w:p>
    <w:p w:rsidR="00000000" w:rsidRPr="004D2C3A" w:rsidP="004D2C3A">
      <w:pPr>
        <w:pStyle w:val="BodyText"/>
      </w:pPr>
    </w:p>
    <w:p w:rsidR="00000000" w:rsidRPr="004D2C3A" w:rsidP="004D2C3A">
      <w:pPr>
        <w:pStyle w:val="BodyText"/>
      </w:pPr>
      <w:r w:rsidRPr="004D2C3A">
        <w:rPr>
          <w:rStyle w:val="SpecialBold"/>
        </w:rPr>
        <w:t>Core units</w:t>
      </w:r>
      <w:r w:rsidRPr="004D2C3A">
        <w:t>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39"/>
        <w:gridCol w:w="5583"/>
      </w:tblGrid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BodyText"/>
            </w:pPr>
            <w:r w:rsidRPr="004D2C3A">
              <w:rPr>
                <w:rStyle w:val="SpecialBold"/>
              </w:rPr>
              <w:t>Field</w:t>
            </w:r>
          </w:p>
        </w:tc>
        <w:tc>
          <w:tcPr>
            <w:tcW w:w="55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Unit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F</w:t>
            </w:r>
            <w:r w:rsidRPr="004D2C3A">
              <w:tab/>
            </w:r>
            <w:r w:rsidRPr="004D2C3A">
              <w:rPr>
                <w:rStyle w:val="SpecialBold"/>
              </w:rPr>
              <w:t>Safety Management</w:t>
            </w:r>
          </w:p>
        </w:tc>
        <w:tc>
          <w:tcPr>
            <w:tcW w:w="5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TLIF1001A</w:t>
            </w:r>
            <w:r w:rsidRPr="004D2C3A">
              <w:tab/>
            </w:r>
            <w:r w:rsidRPr="004D2C3A">
              <w:t>Follow occupational health and safety procedures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G</w:t>
            </w:r>
            <w:r w:rsidRPr="004D2C3A">
              <w:tab/>
            </w:r>
            <w:r w:rsidRPr="004D2C3A">
              <w:rPr>
                <w:rStyle w:val="SpecialBold"/>
              </w:rPr>
              <w:t>Teamwork</w:t>
            </w:r>
          </w:p>
        </w:tc>
        <w:tc>
          <w:tcPr>
            <w:tcW w:w="5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TLIG2007A</w:t>
            </w:r>
            <w:r w:rsidRPr="004D2C3A">
              <w:tab/>
              <w:t>Work in a socially diverse environment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I</w:t>
            </w:r>
            <w:r w:rsidRPr="004D2C3A">
              <w:tab/>
            </w:r>
            <w:r w:rsidRPr="004D2C3A">
              <w:rPr>
                <w:rStyle w:val="SpecialBold"/>
              </w:rPr>
              <w:t>Customer Service</w:t>
            </w:r>
          </w:p>
        </w:tc>
        <w:tc>
          <w:tcPr>
            <w:tcW w:w="55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BodyText"/>
            </w:pPr>
            <w:r w:rsidRPr="004D2C3A">
              <w:t>BSBCUS201B</w:t>
            </w:r>
            <w:r w:rsidRPr="004D2C3A">
              <w:tab/>
              <w:t xml:space="preserve">Deliver a service to customers </w:t>
            </w:r>
          </w:p>
        </w:tc>
      </w:tr>
    </w:tbl>
    <w:p w:rsidR="00000000" w:rsidRPr="004D2C3A" w:rsidP="004D2C3A">
      <w:pPr>
        <w:pStyle w:val="BodyText"/>
      </w:pPr>
    </w:p>
    <w:p w:rsidR="00000000" w:rsidRPr="004D2C3A" w:rsidP="004D2C3A">
      <w:pPr>
        <w:pStyle w:val="BodyText"/>
      </w:pPr>
      <w:r w:rsidRPr="004D2C3A">
        <w:rPr>
          <w:rStyle w:val="SpecialBold"/>
        </w:rPr>
        <w:t>Technical Elective units</w:t>
      </w:r>
      <w:r w:rsidRPr="004D2C3A">
        <w:t>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7"/>
        <w:gridCol w:w="5255"/>
      </w:tblGrid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BodyText"/>
            </w:pPr>
            <w:r w:rsidRPr="004D2C3A">
              <w:rPr>
                <w:rStyle w:val="SpecialBold"/>
              </w:rPr>
              <w:t>Field</w:t>
            </w:r>
          </w:p>
        </w:tc>
        <w:tc>
          <w:tcPr>
            <w:tcW w:w="52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Unit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A</w:t>
            </w:r>
            <w:r w:rsidRPr="004D2C3A">
              <w:tab/>
            </w:r>
            <w:r w:rsidRPr="004D2C3A">
              <w:rPr>
                <w:rStyle w:val="SpecialBold"/>
              </w:rPr>
              <w:t>Handling</w:t>
            </w:r>
            <w:r w:rsidRPr="004D2C3A">
              <w:t xml:space="preserve"> </w:t>
            </w:r>
            <w:r w:rsidRPr="004D2C3A">
              <w:tab/>
            </w:r>
            <w:r w:rsidRPr="004D2C3A">
              <w:rPr>
                <w:rStyle w:val="SpecialBold"/>
              </w:rPr>
              <w:t>Cargo</w:t>
            </w:r>
            <w:r w:rsidRPr="004D2C3A">
              <w:t>/</w:t>
            </w:r>
            <w:r w:rsidRPr="004D2C3A">
              <w:rPr>
                <w:rStyle w:val="SpecialBold"/>
              </w:rPr>
              <w:t>Stock</w:t>
            </w:r>
          </w:p>
        </w:tc>
        <w:tc>
          <w:tcPr>
            <w:tcW w:w="5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BodyText"/>
            </w:pPr>
            <w:r w:rsidRPr="004D2C3A">
              <w:t>TLIA2009A</w:t>
            </w:r>
            <w:r w:rsidRPr="004D2C3A">
              <w:tab/>
            </w:r>
            <w:r w:rsidRPr="004D2C3A">
              <w:t>Complete and check import/export documentation</w:t>
            </w:r>
          </w:p>
          <w:p w:rsidR="00000000" w:rsidRPr="004D2C3A" w:rsidP="004D2C3A">
            <w:pPr>
              <w:pStyle w:val="BodyText"/>
            </w:pPr>
            <w:r w:rsidRPr="004D2C3A">
              <w:t>TLIA2013A</w:t>
            </w:r>
            <w:r w:rsidRPr="004D2C3A">
              <w:tab/>
              <w:t>Receive goods</w:t>
            </w:r>
          </w:p>
          <w:p w:rsidR="00000000" w:rsidRPr="004D2C3A" w:rsidP="004D2C3A">
            <w:pPr>
              <w:pStyle w:val="BodyText"/>
            </w:pPr>
            <w:r w:rsidRPr="004D2C3A">
              <w:t>TLIA2021A</w:t>
            </w:r>
            <w:r w:rsidRPr="004D2C3A">
              <w:tab/>
              <w:t>Despatch stock</w:t>
            </w:r>
          </w:p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TLIA2022A</w:t>
            </w:r>
            <w:r w:rsidRPr="004D2C3A">
              <w:tab/>
              <w:t>Participate in stocktakes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B</w:t>
            </w:r>
            <w:r w:rsidRPr="004D2C3A">
              <w:tab/>
            </w:r>
            <w:r w:rsidRPr="004D2C3A">
              <w:rPr>
                <w:rStyle w:val="SpecialBold"/>
              </w:rPr>
              <w:t>Equipment</w:t>
            </w:r>
            <w:r w:rsidRPr="004D2C3A">
              <w:t xml:space="preserve"> </w:t>
            </w:r>
            <w:r w:rsidRPr="004D2C3A">
              <w:rPr>
                <w:rStyle w:val="SpecialBold"/>
              </w:rPr>
              <w:t>Checking and</w:t>
            </w:r>
            <w:r w:rsidRPr="004D2C3A">
              <w:t xml:space="preserve"> </w:t>
            </w:r>
            <w:r w:rsidRPr="004D2C3A">
              <w:tab/>
            </w:r>
            <w:r w:rsidRPr="004D2C3A">
              <w:rPr>
                <w:rStyle w:val="SpecialBold"/>
              </w:rPr>
              <w:t>Maintenance</w:t>
            </w:r>
          </w:p>
        </w:tc>
        <w:tc>
          <w:tcPr>
            <w:tcW w:w="5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TLIB2001A</w:t>
            </w:r>
            <w:r w:rsidRPr="004D2C3A">
              <w:tab/>
              <w:t>Check and assess operational capabilities of equipment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D</w:t>
            </w:r>
            <w:r w:rsidRPr="004D2C3A">
              <w:tab/>
            </w:r>
            <w:r w:rsidRPr="004D2C3A">
              <w:rPr>
                <w:rStyle w:val="SpecialBold"/>
              </w:rPr>
              <w:t>Load Handling</w:t>
            </w:r>
          </w:p>
        </w:tc>
        <w:tc>
          <w:tcPr>
            <w:tcW w:w="5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TLID1001A</w:t>
            </w:r>
            <w:r w:rsidRPr="004D2C3A">
              <w:tab/>
              <w:t>Shift materials safely using manual handling methods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F</w:t>
            </w:r>
            <w:r w:rsidRPr="004D2C3A">
              <w:tab/>
            </w:r>
            <w:r w:rsidRPr="004D2C3A">
              <w:rPr>
                <w:rStyle w:val="SpecialBold"/>
              </w:rPr>
              <w:t>Safety Management</w:t>
            </w:r>
          </w:p>
        </w:tc>
        <w:tc>
          <w:tcPr>
            <w:tcW w:w="5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TLIF2010A</w:t>
            </w:r>
            <w:r w:rsidRPr="004D2C3A">
              <w:tab/>
              <w:t>Apply fatigue management strategies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H</w:t>
            </w:r>
            <w:r w:rsidRPr="004D2C3A">
              <w:tab/>
            </w:r>
            <w:r w:rsidRPr="004D2C3A">
              <w:rPr>
                <w:rStyle w:val="SpecialBold"/>
              </w:rPr>
              <w:t>Route Planning and</w:t>
            </w:r>
            <w:r w:rsidRPr="004D2C3A">
              <w:t xml:space="preserve"> </w:t>
            </w:r>
            <w:r w:rsidRPr="004D2C3A">
              <w:tab/>
            </w:r>
            <w:r w:rsidRPr="004D2C3A">
              <w:rPr>
                <w:rStyle w:val="SpecialBold"/>
              </w:rPr>
              <w:t>Navigation</w:t>
            </w:r>
          </w:p>
        </w:tc>
        <w:tc>
          <w:tcPr>
            <w:tcW w:w="5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TLIH2003A</w:t>
            </w:r>
            <w:r w:rsidRPr="004D2C3A">
              <w:tab/>
              <w:t>Prioritise courier/delivery operations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J</w:t>
            </w:r>
            <w:r w:rsidRPr="004D2C3A">
              <w:tab/>
            </w:r>
            <w:r w:rsidRPr="004D2C3A">
              <w:rPr>
                <w:rStyle w:val="SpecialBold"/>
              </w:rPr>
              <w:t>Quality</w:t>
            </w:r>
          </w:p>
        </w:tc>
        <w:tc>
          <w:tcPr>
            <w:tcW w:w="5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TLIJ2001A</w:t>
            </w:r>
            <w:r w:rsidRPr="004D2C3A">
              <w:tab/>
              <w:t>Apply quality procedur</w:t>
            </w:r>
            <w:r w:rsidRPr="004D2C3A">
              <w:t>es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K</w:t>
            </w:r>
            <w:r w:rsidRPr="004D2C3A">
              <w:tab/>
            </w:r>
            <w:r w:rsidRPr="004D2C3A">
              <w:rPr>
                <w:rStyle w:val="SpecialBold"/>
              </w:rPr>
              <w:t>Technology</w:t>
            </w:r>
          </w:p>
        </w:tc>
        <w:tc>
          <w:tcPr>
            <w:tcW w:w="5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TLIK2007A</w:t>
            </w:r>
            <w:r w:rsidRPr="004D2C3A">
              <w:tab/>
              <w:t xml:space="preserve">Perform electronic data interchange (EDI) to transmit </w:t>
            </w:r>
            <w:r w:rsidRPr="004D2C3A">
              <w:tab/>
            </w:r>
            <w:r w:rsidRPr="004D2C3A">
              <w:tab/>
              <w:t>shipping documentation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U</w:t>
            </w:r>
            <w:r w:rsidRPr="004D2C3A">
              <w:tab/>
            </w:r>
            <w:r w:rsidRPr="004D2C3A">
              <w:rPr>
                <w:rStyle w:val="SpecialBold"/>
              </w:rPr>
              <w:t>Environment</w:t>
            </w:r>
          </w:p>
        </w:tc>
        <w:tc>
          <w:tcPr>
            <w:tcW w:w="525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BodyText"/>
            </w:pPr>
            <w:r w:rsidRPr="004D2C3A">
              <w:t>TLIU2012A</w:t>
            </w:r>
            <w:r w:rsidRPr="004D2C3A">
              <w:tab/>
              <w:t xml:space="preserve">Participate in environmentally sustainable work practices </w:t>
            </w:r>
          </w:p>
        </w:tc>
      </w:tr>
    </w:tbl>
    <w:p w:rsidR="00000000" w:rsidRPr="004D2C3A" w:rsidP="004D2C3A">
      <w:pPr>
        <w:pStyle w:val="BodyText"/>
      </w:pPr>
    </w:p>
    <w:p w:rsidR="00000000" w:rsidRPr="004D2C3A" w:rsidP="004D2C3A">
      <w:pPr>
        <w:pStyle w:val="BodyText"/>
      </w:pPr>
      <w:r w:rsidRPr="004D2C3A">
        <w:rPr>
          <w:rStyle w:val="SpecialBold"/>
        </w:rPr>
        <w:t>General elective units</w:t>
      </w:r>
      <w:r w:rsidRPr="004D2C3A">
        <w:t>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4"/>
        <w:gridCol w:w="5268"/>
      </w:tblGrid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BodyText"/>
            </w:pPr>
            <w:r w:rsidRPr="004D2C3A">
              <w:rPr>
                <w:rStyle w:val="SpecialBold"/>
              </w:rPr>
              <w:t>Field</w:t>
            </w:r>
          </w:p>
        </w:tc>
        <w:tc>
          <w:tcPr>
            <w:tcW w:w="526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Unit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A</w:t>
            </w:r>
            <w:r w:rsidRPr="004D2C3A">
              <w:tab/>
            </w:r>
            <w:r w:rsidRPr="004D2C3A">
              <w:rPr>
                <w:rStyle w:val="SpecialBold"/>
              </w:rPr>
              <w:t>Handling Cargo</w:t>
            </w:r>
            <w:r w:rsidRPr="004D2C3A">
              <w:t>/</w:t>
            </w:r>
            <w:r w:rsidRPr="004D2C3A">
              <w:rPr>
                <w:rStyle w:val="SpecialBold"/>
              </w:rPr>
              <w:t>Stock</w:t>
            </w:r>
          </w:p>
        </w:tc>
        <w:tc>
          <w:tcPr>
            <w:tcW w:w="5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TLIA2014A</w:t>
            </w:r>
            <w:r w:rsidRPr="004D2C3A">
              <w:tab/>
              <w:t>Use product knowledge to complete work operations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E</w:t>
            </w:r>
            <w:r w:rsidRPr="004D2C3A">
              <w:tab/>
            </w:r>
            <w:r w:rsidRPr="004D2C3A">
              <w:rPr>
                <w:rStyle w:val="SpecialBold"/>
              </w:rPr>
              <w:t>Communication</w:t>
            </w:r>
            <w:r w:rsidRPr="004D2C3A">
              <w:t xml:space="preserve"> </w:t>
            </w:r>
            <w:r w:rsidRPr="004D2C3A">
              <w:rPr>
                <w:rStyle w:val="SpecialBold"/>
              </w:rPr>
              <w:t>and Calculation</w:t>
            </w:r>
          </w:p>
        </w:tc>
        <w:tc>
          <w:tcPr>
            <w:tcW w:w="5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BodyText"/>
            </w:pPr>
            <w:r w:rsidRPr="004D2C3A">
              <w:t>TLIE2001A</w:t>
            </w:r>
            <w:r w:rsidRPr="004D2C3A">
              <w:tab/>
              <w:t>Present routine workplace information</w:t>
            </w:r>
          </w:p>
          <w:p w:rsidR="00000000" w:rsidRPr="004D2C3A" w:rsidP="004D2C3A">
            <w:pPr>
              <w:pStyle w:val="BodyText"/>
            </w:pPr>
            <w:r w:rsidRPr="004D2C3A">
              <w:t>TLIE2007A</w:t>
            </w:r>
            <w:r w:rsidRPr="004D2C3A">
              <w:tab/>
              <w:t>Use communication systems</w:t>
            </w:r>
          </w:p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TLIE2008A</w:t>
            </w:r>
            <w:r w:rsidRPr="004D2C3A">
              <w:tab/>
              <w:t>Process workplace documentation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F</w:t>
            </w:r>
            <w:r w:rsidRPr="004D2C3A">
              <w:tab/>
            </w:r>
            <w:r w:rsidRPr="004D2C3A">
              <w:rPr>
                <w:rStyle w:val="SpecialBold"/>
              </w:rPr>
              <w:t>Safety Management</w:t>
            </w:r>
          </w:p>
        </w:tc>
        <w:tc>
          <w:tcPr>
            <w:tcW w:w="5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TLIF2018A</w:t>
            </w:r>
            <w:r w:rsidRPr="004D2C3A">
              <w:tab/>
            </w:r>
            <w:r w:rsidRPr="004D2C3A">
              <w:t>Operate firefighting equipment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I</w:t>
            </w:r>
            <w:r w:rsidRPr="004D2C3A">
              <w:tab/>
            </w:r>
            <w:r w:rsidRPr="004D2C3A">
              <w:rPr>
                <w:rStyle w:val="SpecialBold"/>
              </w:rPr>
              <w:t>Customer Service</w:t>
            </w:r>
          </w:p>
        </w:tc>
        <w:tc>
          <w:tcPr>
            <w:tcW w:w="5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BSBCMM301B</w:t>
            </w:r>
            <w:r w:rsidRPr="004D2C3A">
              <w:tab/>
              <w:t>Process customer complaints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K</w:t>
            </w:r>
            <w:r w:rsidRPr="004D2C3A">
              <w:tab/>
            </w:r>
            <w:r w:rsidRPr="004D2C3A">
              <w:rPr>
                <w:rStyle w:val="SpecialBold"/>
              </w:rPr>
              <w:t>Technology</w:t>
            </w:r>
          </w:p>
        </w:tc>
        <w:tc>
          <w:tcPr>
            <w:tcW w:w="5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BodyText"/>
            </w:pPr>
            <w:r w:rsidRPr="004D2C3A">
              <w:t>TLIK2010A</w:t>
            </w:r>
            <w:r w:rsidRPr="004D2C3A">
              <w:tab/>
              <w:t>Use infotechnology devices in the workplace</w:t>
            </w:r>
          </w:p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TLIK2003A</w:t>
            </w:r>
            <w:r w:rsidRPr="004D2C3A">
              <w:tab/>
              <w:t>Apply keyboard skills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L</w:t>
            </w:r>
            <w:r w:rsidRPr="004D2C3A">
              <w:tab/>
            </w:r>
            <w:r w:rsidRPr="004D2C3A">
              <w:rPr>
                <w:rStyle w:val="SpecialBold"/>
              </w:rPr>
              <w:t>Resource</w:t>
            </w:r>
            <w:r w:rsidRPr="004D2C3A">
              <w:t xml:space="preserve"> </w:t>
            </w:r>
            <w:r w:rsidRPr="004D2C3A">
              <w:tab/>
            </w:r>
            <w:r w:rsidRPr="004D2C3A">
              <w:rPr>
                <w:rStyle w:val="SpecialBold"/>
              </w:rPr>
              <w:t>Management</w:t>
            </w:r>
          </w:p>
        </w:tc>
        <w:tc>
          <w:tcPr>
            <w:tcW w:w="5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BodyText"/>
            </w:pPr>
            <w:r w:rsidRPr="004D2C3A">
              <w:t>TLIL2008A</w:t>
            </w:r>
            <w:r w:rsidRPr="004D2C3A">
              <w:tab/>
              <w:t xml:space="preserve">Complete routine administrative </w:t>
            </w:r>
            <w:r w:rsidRPr="004D2C3A">
              <w:t>tasks</w:t>
            </w:r>
          </w:p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TLIL2031A</w:t>
            </w:r>
            <w:r w:rsidRPr="004D2C3A">
              <w:tab/>
              <w:t>Monitor and process attendance records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O</w:t>
            </w:r>
            <w:r w:rsidRPr="004D2C3A">
              <w:tab/>
            </w:r>
            <w:r w:rsidRPr="004D2C3A">
              <w:rPr>
                <w:rStyle w:val="SpecialBold"/>
              </w:rPr>
              <w:t>Security</w:t>
            </w:r>
          </w:p>
        </w:tc>
        <w:tc>
          <w:tcPr>
            <w:tcW w:w="5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t>TLIO2013A</w:t>
            </w:r>
            <w:r w:rsidRPr="004D2C3A">
              <w:tab/>
              <w:t>Administer the security of assets and facilities</w:t>
            </w:r>
          </w:p>
        </w:tc>
      </w:tr>
      <w:tr w:rsidTr="00747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3A">
            <w:pPr>
              <w:pStyle w:val="BodyText"/>
              <w:rPr>
                <w:lang w:val="en-NZ"/>
              </w:rPr>
            </w:pPr>
            <w:r w:rsidRPr="004D2C3A">
              <w:rPr>
                <w:rStyle w:val="SpecialBold"/>
              </w:rPr>
              <w:t>P</w:t>
            </w:r>
            <w:r w:rsidRPr="004D2C3A">
              <w:tab/>
            </w:r>
            <w:r w:rsidRPr="004D2C3A">
              <w:rPr>
                <w:rStyle w:val="SpecialBold"/>
              </w:rPr>
              <w:t>Administration and</w:t>
            </w:r>
            <w:r w:rsidRPr="004D2C3A">
              <w:t xml:space="preserve"> </w:t>
            </w:r>
            <w:r w:rsidRPr="004D2C3A">
              <w:tab/>
            </w:r>
            <w:r w:rsidRPr="004D2C3A">
              <w:rPr>
                <w:rStyle w:val="SpecialBold"/>
              </w:rPr>
              <w:t>Finance</w:t>
            </w:r>
          </w:p>
        </w:tc>
        <w:tc>
          <w:tcPr>
            <w:tcW w:w="526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3A" w:rsidP="004D2C3A">
            <w:pPr>
              <w:pStyle w:val="BodyText"/>
            </w:pPr>
            <w:r w:rsidRPr="004D2C3A">
              <w:t>TLIP2014A</w:t>
            </w:r>
            <w:r w:rsidRPr="004D2C3A">
              <w:tab/>
              <w:t>Capture records into a records keeping system</w:t>
            </w:r>
          </w:p>
          <w:p w:rsidR="00000000" w:rsidRPr="004D2C3A" w:rsidP="004D2C3A">
            <w:pPr>
              <w:pStyle w:val="BodyText"/>
            </w:pPr>
            <w:r w:rsidRPr="004D2C3A">
              <w:t>TLIP2017A</w:t>
            </w:r>
            <w:r w:rsidRPr="004D2C3A">
              <w:tab/>
              <w:t>Maintain control of records</w:t>
            </w:r>
          </w:p>
          <w:p w:rsidR="00000000" w:rsidRPr="004D2C3A" w:rsidP="004D2C3A">
            <w:pPr>
              <w:pStyle w:val="BodyText"/>
            </w:pPr>
            <w:r w:rsidRPr="004D2C3A">
              <w:t>TLIP2018A</w:t>
            </w:r>
            <w:r w:rsidRPr="004D2C3A">
              <w:tab/>
              <w:t>Provide information from and about records</w:t>
            </w:r>
          </w:p>
          <w:p w:rsidR="00000000" w:rsidRPr="004D2C3A" w:rsidP="004D2C3A">
            <w:pPr>
              <w:pStyle w:val="BodyText"/>
            </w:pPr>
            <w:r w:rsidRPr="004D2C3A">
              <w:t>TLIP2024A</w:t>
            </w:r>
            <w:r w:rsidRPr="004D2C3A">
              <w:tab/>
              <w:t>Conduct financial transactions</w:t>
            </w:r>
          </w:p>
          <w:p w:rsidR="00000000" w:rsidRPr="004D2C3A" w:rsidP="004D2C3A">
            <w:pPr>
              <w:pStyle w:val="BodyText"/>
            </w:pPr>
            <w:r w:rsidRPr="004D2C3A">
              <w:t>TLIP2029A</w:t>
            </w:r>
            <w:r w:rsidRPr="004D2C3A">
              <w:tab/>
              <w:t>Prepare and process financial documents</w:t>
            </w:r>
          </w:p>
          <w:p w:rsidR="00000000" w:rsidRPr="004D2C3A" w:rsidP="004D2C3A">
            <w:pPr>
              <w:pStyle w:val="BodyText"/>
            </w:pPr>
            <w:r w:rsidRPr="004D2C3A">
              <w:t>TLIP2032A</w:t>
            </w:r>
            <w:r w:rsidRPr="004D2C3A">
              <w:tab/>
              <w:t>Maintain petty cash account</w:t>
            </w:r>
          </w:p>
          <w:p w:rsidR="00000000" w:rsidRPr="004D2C3A" w:rsidP="004D2C3A">
            <w:pPr>
              <w:pStyle w:val="BodyText"/>
            </w:pPr>
            <w:r w:rsidRPr="004D2C3A">
              <w:t>TLIP2033A</w:t>
            </w:r>
            <w:r w:rsidRPr="004D2C3A">
              <w:tab/>
              <w:t>Sell products and services</w:t>
            </w:r>
          </w:p>
        </w:tc>
      </w:tr>
    </w:tbl>
    <w:p w:rsidR="00747E08" w:rsidP="004D2C3A">
      <w:pPr>
        <w:pStyle w:val="BodyText"/>
      </w:pPr>
    </w:p>
    <w:p w:rsidR="00747E08" w:rsidP="004D2C3A">
      <w:pPr>
        <w:pStyle w:val="BodyText"/>
      </w:pPr>
    </w:p>
    <w:p w:rsidR="00000000" w:rsidRPr="004D2C3A" w:rsidP="004D2C3A"/>
    <w:sectPr w:rsidSect="004D2C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3A" w:rsidRPr="00747E08" w:rsidP="00747E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08" w:rsidP="004D2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47E08" w:rsidP="004D2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47E08" w:rsidP="004D2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3A" w:rsidRPr="00747E08" w:rsidP="00747E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08" w:rsidRPr="002D2AF8" w:rsidP="004D2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TLI21810 Certificate II in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747E08" w:rsidP="004D2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185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1CC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C3A"/>
  </w:style>
  <w:style w:type="character" w:customStyle="1" w:styleId="Heading1Char">
    <w:name w:val="Heading 1 Char"/>
    <w:basedOn w:val="DefaultParagraphFont"/>
    <w:link w:val="Heading1"/>
    <w:rsid w:val="004D2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C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C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C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C3A"/>
    <w:rPr>
      <w:b/>
      <w:spacing w:val="0"/>
    </w:rPr>
  </w:style>
  <w:style w:type="paragraph" w:customStyle="1" w:styleId="SuperHeading">
    <w:name w:val="SuperHeading"/>
    <w:basedOn w:val="Normal"/>
    <w:rsid w:val="004D2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C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C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C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C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C3A"/>
    <w:rPr>
      <w:i/>
    </w:rPr>
  </w:style>
  <w:style w:type="paragraph" w:styleId="Caption">
    <w:name w:val="caption"/>
    <w:basedOn w:val="BodyText"/>
    <w:next w:val="Normal"/>
    <w:qFormat/>
    <w:rsid w:val="004D2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C3A"/>
  </w:style>
  <w:style w:type="paragraph" w:styleId="TableofFigures">
    <w:name w:val="table of figures"/>
    <w:basedOn w:val="Normal"/>
    <w:next w:val="Normal"/>
    <w:semiHidden/>
    <w:rsid w:val="004D2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C3A"/>
    <w:pPr>
      <w:numPr>
        <w:numId w:val="10"/>
      </w:numPr>
    </w:pPr>
  </w:style>
  <w:style w:type="character" w:customStyle="1" w:styleId="WingdingSymbols">
    <w:name w:val="Wingding Symbols"/>
    <w:rsid w:val="004D2C3A"/>
    <w:rPr>
      <w:rFonts w:ascii="Wingdings" w:hAnsi="Wingdings"/>
    </w:rPr>
  </w:style>
  <w:style w:type="paragraph" w:customStyle="1" w:styleId="TableHeading">
    <w:name w:val="Table Heading"/>
    <w:basedOn w:val="HeadingBase"/>
    <w:rsid w:val="004D2C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C3A"/>
    <w:rPr>
      <w:color w:val="0033CC"/>
      <w:u w:val="none"/>
    </w:rPr>
  </w:style>
  <w:style w:type="paragraph" w:customStyle="1" w:styleId="BodyTextRight">
    <w:name w:val="Body Text Right"/>
    <w:basedOn w:val="BodyText"/>
    <w:rsid w:val="004D2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C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C3A"/>
    <w:rPr>
      <w:sz w:val="32"/>
    </w:rPr>
  </w:style>
  <w:style w:type="paragraph" w:customStyle="1" w:styleId="HeadingProcedure">
    <w:name w:val="Heading Procedure"/>
    <w:basedOn w:val="HeadingBase"/>
    <w:next w:val="Normal"/>
    <w:rsid w:val="004D2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C3A"/>
    <w:pPr>
      <w:spacing w:before="60" w:after="60"/>
    </w:pPr>
  </w:style>
  <w:style w:type="paragraph" w:styleId="ListContinue">
    <w:name w:val="List Continue"/>
    <w:basedOn w:val="List"/>
    <w:rsid w:val="004D2C3A"/>
    <w:pPr>
      <w:ind w:firstLine="0"/>
    </w:pPr>
  </w:style>
  <w:style w:type="paragraph" w:customStyle="1" w:styleId="ListNote">
    <w:name w:val="List Note"/>
    <w:basedOn w:val="List"/>
    <w:rsid w:val="004D2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C3A"/>
    <w:rPr>
      <w:rFonts w:ascii="Courier New" w:hAnsi="Courier New"/>
    </w:rPr>
  </w:style>
  <w:style w:type="paragraph" w:customStyle="1" w:styleId="NoteBullet">
    <w:name w:val="Note Bullet"/>
    <w:basedOn w:val="Note"/>
    <w:rsid w:val="004D2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C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2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C3A"/>
    <w:rPr>
      <w:b/>
      <w:smallCaps/>
    </w:rPr>
  </w:style>
  <w:style w:type="paragraph" w:customStyle="1" w:styleId="TableListNumber">
    <w:name w:val="Table List Number"/>
    <w:basedOn w:val="ListNumber"/>
    <w:rsid w:val="004D2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C3A"/>
    <w:pPr>
      <w:numPr>
        <w:numId w:val="8"/>
      </w:numPr>
    </w:pPr>
  </w:style>
  <w:style w:type="paragraph" w:customStyle="1" w:styleId="ListAlpha2">
    <w:name w:val="List Alpha 2"/>
    <w:basedOn w:val="List2"/>
    <w:rsid w:val="004D2C3A"/>
    <w:pPr>
      <w:numPr>
        <w:numId w:val="7"/>
      </w:numPr>
    </w:pPr>
  </w:style>
  <w:style w:type="paragraph" w:styleId="List2">
    <w:name w:val="List 2"/>
    <w:basedOn w:val="BodyText"/>
    <w:rsid w:val="004D2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C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C3A"/>
    <w:pPr>
      <w:numPr>
        <w:numId w:val="2"/>
      </w:numPr>
    </w:pPr>
  </w:style>
  <w:style w:type="paragraph" w:styleId="ListBullet5">
    <w:name w:val="List Bullet 5"/>
    <w:basedOn w:val="List5"/>
    <w:rsid w:val="004D2C3A"/>
    <w:pPr>
      <w:numPr>
        <w:numId w:val="3"/>
      </w:numPr>
    </w:pPr>
  </w:style>
  <w:style w:type="paragraph" w:styleId="ListContinue2">
    <w:name w:val="List Continue 2"/>
    <w:basedOn w:val="List2"/>
    <w:rsid w:val="004D2C3A"/>
    <w:pPr>
      <w:ind w:firstLine="0"/>
    </w:pPr>
  </w:style>
  <w:style w:type="paragraph" w:styleId="ListContinue3">
    <w:name w:val="List Continue 3"/>
    <w:basedOn w:val="List3"/>
    <w:rsid w:val="004D2C3A"/>
    <w:pPr>
      <w:ind w:left="1021" w:firstLine="0"/>
    </w:pPr>
  </w:style>
  <w:style w:type="paragraph" w:styleId="ListContinue4">
    <w:name w:val="List Continue 4"/>
    <w:basedOn w:val="List4"/>
    <w:rsid w:val="004D2C3A"/>
    <w:pPr>
      <w:ind w:firstLine="0"/>
    </w:pPr>
  </w:style>
  <w:style w:type="paragraph" w:styleId="ListContinue5">
    <w:name w:val="List Continue 5"/>
    <w:basedOn w:val="List5"/>
    <w:rsid w:val="004D2C3A"/>
    <w:pPr>
      <w:ind w:firstLine="0"/>
    </w:pPr>
  </w:style>
  <w:style w:type="paragraph" w:styleId="ListNumber3">
    <w:name w:val="List Number 3"/>
    <w:basedOn w:val="List3"/>
    <w:rsid w:val="004D2C3A"/>
    <w:pPr>
      <w:numPr>
        <w:numId w:val="4"/>
      </w:numPr>
    </w:pPr>
  </w:style>
  <w:style w:type="paragraph" w:styleId="ListNumber4">
    <w:name w:val="List Number 4"/>
    <w:basedOn w:val="List4"/>
    <w:rsid w:val="004D2C3A"/>
    <w:pPr>
      <w:numPr>
        <w:numId w:val="5"/>
      </w:numPr>
    </w:pPr>
  </w:style>
  <w:style w:type="paragraph" w:styleId="ListNumber5">
    <w:name w:val="List Number 5"/>
    <w:basedOn w:val="List5"/>
    <w:rsid w:val="004D2C3A"/>
    <w:pPr>
      <w:numPr>
        <w:numId w:val="6"/>
      </w:numPr>
    </w:pPr>
  </w:style>
  <w:style w:type="paragraph" w:styleId="BlockText">
    <w:name w:val="Block Text"/>
    <w:basedOn w:val="Normal"/>
    <w:rsid w:val="004D2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C3A"/>
    <w:rPr>
      <w:sz w:val="16"/>
      <w:vertAlign w:val="superscript"/>
    </w:rPr>
  </w:style>
  <w:style w:type="character" w:customStyle="1" w:styleId="Symbols">
    <w:name w:val="Symbols"/>
    <w:basedOn w:val="DefaultParagraphFont"/>
    <w:rsid w:val="004D2C3A"/>
    <w:rPr>
      <w:rFonts w:ascii="Symbol" w:hAnsi="Symbol"/>
    </w:rPr>
  </w:style>
  <w:style w:type="character" w:customStyle="1" w:styleId="MenuOptions">
    <w:name w:val="Menu Options"/>
    <w:basedOn w:val="DefaultParagraphFont"/>
    <w:rsid w:val="004D2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C3A"/>
    <w:rPr>
      <w:b/>
    </w:rPr>
  </w:style>
  <w:style w:type="character" w:customStyle="1" w:styleId="Underlined">
    <w:name w:val="Underlined"/>
    <w:basedOn w:val="DefaultParagraphFont"/>
    <w:rsid w:val="004D2C3A"/>
    <w:rPr>
      <w:u w:val="single"/>
    </w:rPr>
  </w:style>
  <w:style w:type="paragraph" w:customStyle="1" w:styleId="TableBodyTextRight">
    <w:name w:val="Table Body Text Right"/>
    <w:basedOn w:val="TableBodyText"/>
    <w:rsid w:val="004D2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C3A"/>
    <w:rPr>
      <w:sz w:val="18"/>
    </w:rPr>
  </w:style>
  <w:style w:type="paragraph" w:customStyle="1" w:styleId="BodySmallRight">
    <w:name w:val="Body Small Right"/>
    <w:basedOn w:val="BodyTextRight"/>
    <w:rsid w:val="004D2C3A"/>
    <w:rPr>
      <w:sz w:val="18"/>
      <w:szCs w:val="18"/>
    </w:rPr>
  </w:style>
  <w:style w:type="paragraph" w:customStyle="1" w:styleId="MarginEdition">
    <w:name w:val="Margin Edition"/>
    <w:basedOn w:val="MarginNote"/>
    <w:rsid w:val="004D2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C3A"/>
    <w:rPr>
      <w:sz w:val="2"/>
      <w:szCs w:val="2"/>
    </w:rPr>
  </w:style>
  <w:style w:type="character" w:customStyle="1" w:styleId="Small">
    <w:name w:val="Small"/>
    <w:basedOn w:val="DefaultParagraphFont"/>
    <w:rsid w:val="004D2C3A"/>
    <w:rPr>
      <w:sz w:val="16"/>
    </w:rPr>
  </w:style>
  <w:style w:type="paragraph" w:customStyle="1" w:styleId="WideTable">
    <w:name w:val="Wide Table"/>
    <w:basedOn w:val="Normal"/>
    <w:rsid w:val="004D2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C3A"/>
  </w:style>
  <w:style w:type="paragraph" w:styleId="Quote">
    <w:name w:val="Quote"/>
    <w:basedOn w:val="Heading1"/>
    <w:link w:val="QuoteChar"/>
    <w:qFormat/>
    <w:rsid w:val="004D2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C3A"/>
    <w:pPr>
      <w:pageBreakBefore/>
    </w:pPr>
  </w:style>
  <w:style w:type="paragraph" w:customStyle="1" w:styleId="Border">
    <w:name w:val="Border"/>
    <w:basedOn w:val="Normal"/>
    <w:qFormat/>
    <w:rsid w:val="004D2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C3A"/>
    <w:rPr>
      <w:u w:val="single"/>
    </w:rPr>
  </w:style>
  <w:style w:type="character" w:customStyle="1" w:styleId="BoldandItalics">
    <w:name w:val="Bold and Italics"/>
    <w:qFormat/>
    <w:rsid w:val="004D2C3A"/>
    <w:rPr>
      <w:b/>
      <w:i/>
      <w:u w:val="none"/>
    </w:rPr>
  </w:style>
  <w:style w:type="paragraph" w:styleId="BalloonText">
    <w:name w:val="Balloon Text"/>
    <w:basedOn w:val="Normal"/>
    <w:link w:val="BalloonTextChar"/>
    <w:rsid w:val="004D2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C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C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969</Words>
  <Characters>6218</Characters>
  <Application>Microsoft Office Word</Application>
  <DocSecurity>0</DocSecurity>
  <Lines>210</Lines>
  <Paragraphs>133</Paragraphs>
  <ScaleCrop>false</ScaleCrop>
  <Company>Author-it Software Corporation Ltd.</Company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TLI21810 Certificate II in Logistics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2013-04-18T08:05:00Z</dcterms:created>
  <dcterms:modified xsi:type="dcterms:W3CDTF">2013-04-18T08:05:00Z</dcterms:modified>
</cp:coreProperties>
</file>