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084" w:rsidP="008C50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TLILIC1709A Licence to drive heavy combination vehicle</w:t>
      </w:r>
      <w:r>
        <w:fldChar w:fldCharType="end"/>
      </w:r>
    </w:p>
    <w:p w:rsidR="008C5084" w:rsidP="008C5084">
      <w:pPr>
        <w:pStyle w:val="Version"/>
        <w:sectPr w:rsidSect="00BB6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60E" w:rsidP="00BB660E">
      <w:pPr>
        <w:pStyle w:val="SuperHeading"/>
      </w:pPr>
      <w:r w:rsidRPr="00BB660E">
        <w:t>TLILIC1709A Licence to drive heavy combination vehicle</w:t>
      </w:r>
    </w:p>
    <w:p w:rsidR="00000000" w:rsidRPr="00BB660E" w:rsidP="00BB660E">
      <w:pPr>
        <w:pStyle w:val="Heading1"/>
      </w:pPr>
      <w:bookmarkStart w:id="1" w:name="O_328052"/>
      <w:bookmarkEnd w:id="1"/>
      <w:r w:rsidRPr="00BB660E">
        <w:t>Modification History</w:t>
      </w:r>
    </w:p>
    <w:p w:rsidR="00000000" w:rsidRPr="00BB660E" w:rsidP="00BB660E">
      <w:pPr>
        <w:pStyle w:val="BodyText"/>
      </w:pPr>
      <w:r w:rsidRPr="00BB660E">
        <w:t>Not Applicable</w:t>
      </w:r>
    </w:p>
    <w:p w:rsidR="00000000" w:rsidRPr="00BB660E" w:rsidP="00BB660E">
      <w:pPr>
        <w:pStyle w:val="AllowPageBreak"/>
      </w:pPr>
    </w:p>
    <w:p w:rsidR="00000000" w:rsidRPr="00BB660E" w:rsidP="00BB660E">
      <w:pPr>
        <w:pStyle w:val="Heading1"/>
      </w:pPr>
      <w:bookmarkStart w:id="2" w:name="O_328053"/>
      <w:bookmarkEnd w:id="2"/>
      <w:r w:rsidRPr="00BB660E">
        <w:t>Unit Descriptor</w:t>
      </w:r>
    </w:p>
    <w:p w:rsidR="00000000" w:rsidRPr="00BB660E" w:rsidP="00BB660E">
      <w:pPr>
        <w:pStyle w:val="BodyText"/>
      </w:pPr>
      <w:r w:rsidRPr="00BB660E">
        <w:t>Not Applicable</w:t>
      </w:r>
    </w:p>
    <w:p w:rsidR="00000000" w:rsidRPr="00BB660E" w:rsidP="00BB660E">
      <w:pPr>
        <w:pStyle w:val="AllowPageBreak"/>
      </w:pPr>
    </w:p>
    <w:p w:rsidR="00000000" w:rsidRPr="00BB660E" w:rsidP="00BB660E">
      <w:pPr>
        <w:pStyle w:val="Heading1"/>
      </w:pPr>
      <w:bookmarkStart w:id="3" w:name="O_328054"/>
      <w:bookmarkEnd w:id="3"/>
      <w:r w:rsidRPr="00BB660E">
        <w:t>Application of the Unit</w:t>
      </w:r>
    </w:p>
    <w:p w:rsidR="00000000" w:rsidRPr="00BB660E" w:rsidP="00BB660E">
      <w:pPr>
        <w:pStyle w:val="BodyText"/>
      </w:pPr>
      <w:r w:rsidRPr="00BB660E">
        <w:t>Not Applicable</w:t>
      </w:r>
    </w:p>
    <w:p w:rsidR="00000000" w:rsidRPr="00BB660E" w:rsidP="00BB660E">
      <w:pPr>
        <w:pStyle w:val="AllowPageBreak"/>
      </w:pPr>
    </w:p>
    <w:p w:rsidR="00000000" w:rsidRPr="00BB660E" w:rsidP="00BB660E">
      <w:pPr>
        <w:pStyle w:val="Heading1"/>
      </w:pPr>
      <w:bookmarkStart w:id="4" w:name="O_328055"/>
      <w:bookmarkEnd w:id="4"/>
      <w:r w:rsidRPr="00BB660E">
        <w:t>Licensing/Regulatory Inf</w:t>
      </w:r>
      <w:r w:rsidRPr="00BB660E">
        <w:t>ormation</w:t>
      </w:r>
    </w:p>
    <w:p w:rsidR="00000000" w:rsidRPr="00BB660E" w:rsidP="00BB660E">
      <w:pPr>
        <w:pStyle w:val="BodyText"/>
      </w:pPr>
      <w:r w:rsidRPr="00BB660E">
        <w:t>Not Applicable</w:t>
      </w:r>
    </w:p>
    <w:p w:rsidR="00000000" w:rsidRPr="00BB660E" w:rsidP="00BB660E">
      <w:pPr>
        <w:pStyle w:val="AllowPageBreak"/>
      </w:pPr>
    </w:p>
    <w:p w:rsidR="00000000" w:rsidRPr="00BB660E" w:rsidP="00BB660E">
      <w:pPr>
        <w:pStyle w:val="Heading1"/>
      </w:pPr>
      <w:bookmarkStart w:id="5" w:name="O_328056"/>
      <w:bookmarkEnd w:id="5"/>
      <w:r w:rsidRPr="00BB660E">
        <w:t>Pre-Requisites</w:t>
      </w:r>
    </w:p>
    <w:p w:rsidR="00000000" w:rsidRPr="00BB660E" w:rsidP="00BB660E">
      <w:pPr>
        <w:pStyle w:val="BodyText"/>
      </w:pPr>
      <w:r w:rsidRPr="00BB660E">
        <w:t>Not Applicable</w:t>
      </w:r>
    </w:p>
    <w:p w:rsidR="00000000" w:rsidRPr="00BB660E" w:rsidP="00BB660E">
      <w:pPr>
        <w:pStyle w:val="AllowPageBreak"/>
      </w:pPr>
    </w:p>
    <w:p w:rsidR="00000000" w:rsidRPr="00BB660E" w:rsidP="00BB660E">
      <w:pPr>
        <w:pStyle w:val="Heading1"/>
      </w:pPr>
      <w:bookmarkStart w:id="6" w:name="O_328057"/>
      <w:bookmarkEnd w:id="6"/>
      <w:r w:rsidRPr="00BB660E">
        <w:t>Employability Skills Information</w:t>
      </w:r>
    </w:p>
    <w:p w:rsidR="00000000" w:rsidRPr="00BB660E" w:rsidP="00BB660E">
      <w:pPr>
        <w:pStyle w:val="BodyText"/>
      </w:pPr>
      <w:r w:rsidRPr="00BB660E">
        <w:t>Not Applicable</w:t>
      </w:r>
    </w:p>
    <w:p w:rsidR="00000000" w:rsidRPr="00BB660E" w:rsidP="00BB660E">
      <w:pPr>
        <w:pStyle w:val="AllowPageBreak"/>
      </w:pPr>
    </w:p>
    <w:p w:rsidR="00000000" w:rsidRPr="00BB660E" w:rsidP="00BB660E">
      <w:pPr>
        <w:pStyle w:val="Heading1"/>
      </w:pPr>
      <w:bookmarkStart w:id="7" w:name="O_328058"/>
      <w:bookmarkEnd w:id="7"/>
      <w:r w:rsidRPr="00BB660E">
        <w:t>Elements and Performance Criteria Pre-Content</w:t>
      </w:r>
    </w:p>
    <w:p w:rsidR="00000000" w:rsidRPr="00BB660E" w:rsidP="00BB660E">
      <w:pPr>
        <w:pStyle w:val="BodyText"/>
      </w:pPr>
      <w:r w:rsidRPr="00BB660E">
        <w:t>Not Applicable</w:t>
      </w:r>
    </w:p>
    <w:p w:rsidR="00000000" w:rsidRPr="00BB660E" w:rsidP="00BB660E">
      <w:pPr>
        <w:pStyle w:val="AllowPageBreak"/>
      </w:pPr>
    </w:p>
    <w:p w:rsidR="00000000" w:rsidRPr="00BB660E" w:rsidP="00BB660E">
      <w:pPr>
        <w:pStyle w:val="Heading1"/>
      </w:pPr>
      <w:bookmarkStart w:id="8" w:name="O_328059"/>
      <w:bookmarkEnd w:id="8"/>
      <w:r w:rsidRPr="00BB660E">
        <w:t>Elements and Performance Criteria</w:t>
      </w:r>
    </w:p>
    <w:p w:rsidR="00000000" w:rsidRPr="00BB660E" w:rsidP="00BB660E">
      <w:pPr>
        <w:pStyle w:val="BodyText"/>
      </w:pPr>
      <w:r w:rsidRPr="00BB660E">
        <w:t>Not Applicable</w:t>
      </w:r>
    </w:p>
    <w:p w:rsidR="00000000" w:rsidRPr="00BB660E" w:rsidP="00BB660E">
      <w:pPr>
        <w:pStyle w:val="AllowPageBreak"/>
      </w:pPr>
    </w:p>
    <w:p w:rsidR="00000000" w:rsidRPr="00BB660E" w:rsidP="00BB660E">
      <w:pPr>
        <w:pStyle w:val="Heading1"/>
      </w:pPr>
      <w:bookmarkStart w:id="9" w:name="O_328060"/>
      <w:bookmarkEnd w:id="9"/>
      <w:r w:rsidRPr="00BB660E">
        <w:t>Required Skills and Knowledge</w:t>
      </w:r>
    </w:p>
    <w:p w:rsidR="00000000" w:rsidRPr="00BB660E" w:rsidP="00BB660E">
      <w:pPr>
        <w:pStyle w:val="BodyText"/>
      </w:pPr>
      <w:r w:rsidRPr="00BB660E">
        <w:t>Not Applicable</w:t>
      </w:r>
    </w:p>
    <w:p w:rsidR="00000000" w:rsidRPr="00BB660E" w:rsidP="00BB660E">
      <w:pPr>
        <w:pStyle w:val="AllowPageBreak"/>
      </w:pPr>
    </w:p>
    <w:p w:rsidR="00000000" w:rsidRPr="00BB660E" w:rsidP="00BB660E">
      <w:pPr>
        <w:pStyle w:val="Heading1"/>
      </w:pPr>
      <w:bookmarkStart w:id="10" w:name="O_328061"/>
      <w:bookmarkEnd w:id="10"/>
      <w:r w:rsidRPr="00BB660E">
        <w:t>Evidence Guide</w:t>
      </w:r>
    </w:p>
    <w:p w:rsidR="00000000" w:rsidRPr="00BB660E" w:rsidP="00BB660E">
      <w:pPr>
        <w:pStyle w:val="BodyText"/>
      </w:pPr>
      <w:r w:rsidRPr="00BB660E">
        <w:t>Not Applicable</w:t>
      </w:r>
    </w:p>
    <w:p w:rsidR="00000000" w:rsidRPr="00BB660E" w:rsidP="00BB660E">
      <w:pPr>
        <w:pStyle w:val="AllowPageBreak"/>
      </w:pPr>
    </w:p>
    <w:p w:rsidR="00000000" w:rsidRPr="00BB660E" w:rsidP="00BB660E">
      <w:pPr>
        <w:pStyle w:val="Heading1"/>
      </w:pPr>
      <w:bookmarkStart w:id="11" w:name="O_328062"/>
      <w:bookmarkEnd w:id="11"/>
      <w:r w:rsidRPr="00BB660E">
        <w:t>Range Statement</w:t>
      </w:r>
    </w:p>
    <w:p w:rsidR="00000000" w:rsidRPr="00BB660E" w:rsidP="00BB660E">
      <w:pPr>
        <w:pStyle w:val="BodyText"/>
      </w:pPr>
      <w:r w:rsidRPr="00BB660E">
        <w:t>Not Applicable</w:t>
      </w:r>
    </w:p>
    <w:p w:rsidR="00000000" w:rsidRPr="00BB660E" w:rsidP="00BB660E">
      <w:pPr>
        <w:pStyle w:val="AllowPageBreak"/>
      </w:pPr>
    </w:p>
    <w:p w:rsidR="00000000" w:rsidRPr="00BB660E" w:rsidP="00BB660E">
      <w:pPr>
        <w:pStyle w:val="Heading1"/>
      </w:pPr>
      <w:bookmarkStart w:id="12" w:name="O_328063"/>
      <w:bookmarkEnd w:id="12"/>
      <w:r w:rsidRPr="00BB660E">
        <w:t>Unit Sector(s)</w:t>
      </w:r>
    </w:p>
    <w:p w:rsidR="00000000" w:rsidRPr="00BB660E" w:rsidP="00BB660E">
      <w:pPr>
        <w:pStyle w:val="BodyText"/>
      </w:pPr>
      <w:r w:rsidRPr="00BB660E">
        <w:t>Not Applicable</w:t>
      </w:r>
    </w:p>
    <w:p w:rsidR="00000000" w:rsidRPr="00BB660E" w:rsidP="00BB660E"/>
    <w:sectPr w:rsidSect="00BB66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5084" w:rsidP="008C50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84" w:rsidP="00BB6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5084" w:rsidP="00BB6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C5084" w:rsidP="00BB660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5084" w:rsidP="008C508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84" w:rsidP="00BB6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TLILIC1709A Licence to drive heavy 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C5084" w:rsidP="00BB660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B6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60E"/>
  </w:style>
  <w:style w:type="character" w:customStyle="1" w:styleId="Heading1Char">
    <w:name w:val="Heading 1 Char"/>
    <w:basedOn w:val="DefaultParagraphFont"/>
    <w:link w:val="Heading1"/>
    <w:rsid w:val="00BB6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6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60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B6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60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BB6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B660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B6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6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6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B66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B660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B6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B6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6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6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66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6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660E"/>
    <w:rPr>
      <w:b/>
      <w:spacing w:val="0"/>
    </w:rPr>
  </w:style>
  <w:style w:type="paragraph" w:customStyle="1" w:styleId="SuperTitle">
    <w:name w:val="SuperTitle"/>
    <w:basedOn w:val="Title"/>
    <w:rsid w:val="00BB6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66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6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60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B6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6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660E"/>
    <w:rPr>
      <w:i/>
    </w:rPr>
  </w:style>
  <w:style w:type="paragraph" w:styleId="Caption">
    <w:name w:val="caption"/>
    <w:basedOn w:val="BodyText"/>
    <w:next w:val="Normal"/>
    <w:qFormat/>
    <w:rsid w:val="00BB6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60E"/>
  </w:style>
  <w:style w:type="paragraph" w:styleId="TableofFigures">
    <w:name w:val="table of figures"/>
    <w:basedOn w:val="Normal"/>
    <w:next w:val="Normal"/>
    <w:semiHidden/>
    <w:rsid w:val="00BB6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60E"/>
    <w:pPr>
      <w:numPr>
        <w:numId w:val="9"/>
      </w:numPr>
    </w:pPr>
  </w:style>
  <w:style w:type="character" w:customStyle="1" w:styleId="WingdingSymbols">
    <w:name w:val="Wingding Symbols"/>
    <w:rsid w:val="00BB660E"/>
    <w:rPr>
      <w:rFonts w:ascii="Wingdings" w:hAnsi="Wingdings"/>
    </w:rPr>
  </w:style>
  <w:style w:type="paragraph" w:customStyle="1" w:styleId="TableHeading">
    <w:name w:val="Table Heading"/>
    <w:basedOn w:val="HeadingBase"/>
    <w:rsid w:val="00BB6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60E"/>
    <w:rPr>
      <w:color w:val="0033CC"/>
      <w:u w:val="none"/>
    </w:rPr>
  </w:style>
  <w:style w:type="paragraph" w:customStyle="1" w:styleId="BodyTextRight">
    <w:name w:val="Body Text Right"/>
    <w:basedOn w:val="BodyText"/>
    <w:rsid w:val="00BB6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6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60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B660E"/>
    <w:rPr>
      <w:sz w:val="32"/>
    </w:rPr>
  </w:style>
  <w:style w:type="paragraph" w:customStyle="1" w:styleId="HeadingProcedure">
    <w:name w:val="Heading Procedure"/>
    <w:basedOn w:val="HeadingBase"/>
    <w:next w:val="Normal"/>
    <w:rsid w:val="00BB6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60E"/>
    <w:pPr>
      <w:spacing w:before="60" w:after="60"/>
    </w:pPr>
  </w:style>
  <w:style w:type="paragraph" w:styleId="ListContinue">
    <w:name w:val="List Continue"/>
    <w:basedOn w:val="List"/>
    <w:rsid w:val="00BB660E"/>
    <w:pPr>
      <w:ind w:firstLine="0"/>
    </w:pPr>
  </w:style>
  <w:style w:type="paragraph" w:customStyle="1" w:styleId="ListNote">
    <w:name w:val="List Note"/>
    <w:basedOn w:val="List"/>
    <w:rsid w:val="00BB6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60E"/>
    <w:rPr>
      <w:rFonts w:ascii="Courier New" w:hAnsi="Courier New"/>
    </w:rPr>
  </w:style>
  <w:style w:type="paragraph" w:customStyle="1" w:styleId="NoteBullet">
    <w:name w:val="Note Bullet"/>
    <w:basedOn w:val="Note"/>
    <w:rsid w:val="00BB6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6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6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60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B660E"/>
    <w:rPr>
      <w:b/>
      <w:smallCaps/>
    </w:rPr>
  </w:style>
  <w:style w:type="paragraph" w:customStyle="1" w:styleId="TableListNumber">
    <w:name w:val="Table List Number"/>
    <w:basedOn w:val="ListNumber"/>
    <w:rsid w:val="00BB6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60E"/>
    <w:pPr>
      <w:numPr>
        <w:numId w:val="7"/>
      </w:numPr>
    </w:pPr>
  </w:style>
  <w:style w:type="paragraph" w:customStyle="1" w:styleId="ListAlpha2">
    <w:name w:val="List Alpha 2"/>
    <w:basedOn w:val="List2"/>
    <w:rsid w:val="00BB660E"/>
    <w:pPr>
      <w:numPr>
        <w:numId w:val="6"/>
      </w:numPr>
    </w:pPr>
  </w:style>
  <w:style w:type="paragraph" w:styleId="List2">
    <w:name w:val="List 2"/>
    <w:basedOn w:val="BodyText"/>
    <w:rsid w:val="00BB6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6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60E"/>
    <w:pPr>
      <w:numPr>
        <w:numId w:val="1"/>
      </w:numPr>
    </w:pPr>
  </w:style>
  <w:style w:type="paragraph" w:styleId="ListBullet5">
    <w:name w:val="List Bullet 5"/>
    <w:basedOn w:val="List5"/>
    <w:rsid w:val="00BB660E"/>
    <w:pPr>
      <w:numPr>
        <w:numId w:val="2"/>
      </w:numPr>
    </w:pPr>
  </w:style>
  <w:style w:type="paragraph" w:styleId="ListContinue2">
    <w:name w:val="List Continue 2"/>
    <w:basedOn w:val="List2"/>
    <w:rsid w:val="00BB660E"/>
    <w:pPr>
      <w:ind w:firstLine="0"/>
    </w:pPr>
  </w:style>
  <w:style w:type="paragraph" w:styleId="ListContinue3">
    <w:name w:val="List Continue 3"/>
    <w:basedOn w:val="List3"/>
    <w:rsid w:val="00BB660E"/>
    <w:pPr>
      <w:ind w:left="1021" w:firstLine="0"/>
    </w:pPr>
  </w:style>
  <w:style w:type="paragraph" w:styleId="ListContinue4">
    <w:name w:val="List Continue 4"/>
    <w:basedOn w:val="List4"/>
    <w:rsid w:val="00BB660E"/>
    <w:pPr>
      <w:ind w:firstLine="0"/>
    </w:pPr>
  </w:style>
  <w:style w:type="paragraph" w:styleId="ListContinue5">
    <w:name w:val="List Continue 5"/>
    <w:basedOn w:val="List5"/>
    <w:rsid w:val="00BB660E"/>
    <w:pPr>
      <w:ind w:firstLine="0"/>
    </w:pPr>
  </w:style>
  <w:style w:type="paragraph" w:styleId="ListNumber3">
    <w:name w:val="List Number 3"/>
    <w:basedOn w:val="List3"/>
    <w:rsid w:val="00BB660E"/>
    <w:pPr>
      <w:numPr>
        <w:numId w:val="3"/>
      </w:numPr>
    </w:pPr>
  </w:style>
  <w:style w:type="paragraph" w:styleId="ListNumber4">
    <w:name w:val="List Number 4"/>
    <w:basedOn w:val="List4"/>
    <w:rsid w:val="00BB660E"/>
    <w:pPr>
      <w:numPr>
        <w:numId w:val="4"/>
      </w:numPr>
    </w:pPr>
  </w:style>
  <w:style w:type="paragraph" w:styleId="ListNumber5">
    <w:name w:val="List Number 5"/>
    <w:basedOn w:val="List5"/>
    <w:rsid w:val="00BB660E"/>
    <w:pPr>
      <w:numPr>
        <w:numId w:val="5"/>
      </w:numPr>
    </w:pPr>
  </w:style>
  <w:style w:type="paragraph" w:styleId="BlockText">
    <w:name w:val="Block Text"/>
    <w:basedOn w:val="Normal"/>
    <w:rsid w:val="00BB6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60E"/>
    <w:rPr>
      <w:sz w:val="16"/>
      <w:vertAlign w:val="superscript"/>
    </w:rPr>
  </w:style>
  <w:style w:type="character" w:customStyle="1" w:styleId="Symbols">
    <w:name w:val="Symbols"/>
    <w:basedOn w:val="DefaultParagraphFont"/>
    <w:rsid w:val="00BB660E"/>
    <w:rPr>
      <w:rFonts w:ascii="Symbol" w:hAnsi="Symbol"/>
    </w:rPr>
  </w:style>
  <w:style w:type="character" w:customStyle="1" w:styleId="MenuOptions">
    <w:name w:val="Menu Options"/>
    <w:basedOn w:val="DefaultParagraphFont"/>
    <w:rsid w:val="00BB6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60E"/>
    <w:rPr>
      <w:b/>
    </w:rPr>
  </w:style>
  <w:style w:type="character" w:customStyle="1" w:styleId="Underlined">
    <w:name w:val="Underlined"/>
    <w:basedOn w:val="DefaultParagraphFont"/>
    <w:rsid w:val="00BB660E"/>
    <w:rPr>
      <w:u w:val="single"/>
    </w:rPr>
  </w:style>
  <w:style w:type="paragraph" w:customStyle="1" w:styleId="TableBodyTextRight">
    <w:name w:val="Table Body Text Right"/>
    <w:basedOn w:val="TableBodyText"/>
    <w:rsid w:val="00BB6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60E"/>
    <w:rPr>
      <w:sz w:val="18"/>
    </w:rPr>
  </w:style>
  <w:style w:type="paragraph" w:customStyle="1" w:styleId="BodySmallRight">
    <w:name w:val="Body Small Right"/>
    <w:basedOn w:val="BodyTextRight"/>
    <w:rsid w:val="00BB660E"/>
    <w:rPr>
      <w:sz w:val="18"/>
      <w:szCs w:val="18"/>
    </w:rPr>
  </w:style>
  <w:style w:type="paragraph" w:customStyle="1" w:styleId="MarginEdition">
    <w:name w:val="Margin Edition"/>
    <w:basedOn w:val="MarginNote"/>
    <w:rsid w:val="00BB6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60E"/>
    <w:rPr>
      <w:sz w:val="2"/>
      <w:szCs w:val="2"/>
    </w:rPr>
  </w:style>
  <w:style w:type="character" w:customStyle="1" w:styleId="Small">
    <w:name w:val="Small"/>
    <w:basedOn w:val="DefaultParagraphFont"/>
    <w:rsid w:val="00BB660E"/>
    <w:rPr>
      <w:sz w:val="16"/>
    </w:rPr>
  </w:style>
  <w:style w:type="paragraph" w:customStyle="1" w:styleId="WideTable">
    <w:name w:val="Wide Table"/>
    <w:basedOn w:val="Normal"/>
    <w:rsid w:val="00BB6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60E"/>
  </w:style>
  <w:style w:type="paragraph" w:styleId="Quote">
    <w:name w:val="Quote"/>
    <w:basedOn w:val="Heading1"/>
    <w:link w:val="QuoteChar"/>
    <w:qFormat/>
    <w:rsid w:val="00BB6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60E"/>
    <w:pPr>
      <w:pageBreakBefore/>
    </w:pPr>
  </w:style>
  <w:style w:type="paragraph" w:customStyle="1" w:styleId="Border">
    <w:name w:val="Border"/>
    <w:basedOn w:val="Normal"/>
    <w:qFormat/>
    <w:rsid w:val="00BB6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60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B6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60E"/>
    <w:rPr>
      <w:u w:val="single"/>
    </w:rPr>
  </w:style>
  <w:style w:type="character" w:customStyle="1" w:styleId="BoldandItalics">
    <w:name w:val="Bold and Italics"/>
    <w:qFormat/>
    <w:rsid w:val="00BB660E"/>
    <w:rPr>
      <w:b/>
      <w:i/>
      <w:u w:val="none"/>
    </w:rPr>
  </w:style>
  <w:style w:type="paragraph" w:styleId="BalloonText">
    <w:name w:val="Balloon Text"/>
    <w:basedOn w:val="Normal"/>
    <w:link w:val="BalloonTextChar"/>
    <w:rsid w:val="00BB6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60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B66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60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</Words>
  <Characters>526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TLILIC1709A Licence to drive heavy combination vehicle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2012-05-26T10:36:00Z</dcterms:created>
  <dcterms:modified xsi:type="dcterms:W3CDTF">2012-05-26T10:36:00Z</dcterms:modified>
</cp:coreProperties>
</file>