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CA8" w:rsidP="00794CA8">
      <w:pPr>
        <w:pStyle w:val="Title"/>
      </w:pPr>
      <w:r>
        <w:fldChar w:fldCharType="begin"/>
      </w:r>
      <w:r>
        <w:instrText xml:space="preserve"> TITLE   \* MERGEFORMAT </w:instrText>
      </w:r>
      <w:r>
        <w:fldChar w:fldCharType="separate"/>
      </w:r>
      <w:r>
        <w:t>TLIL907C Manage personal work priorities and professional development</w:t>
      </w:r>
      <w:r>
        <w:fldChar w:fldCharType="end"/>
      </w:r>
    </w:p>
    <w:p w:rsidR="00794CA8" w:rsidP="00794CA8">
      <w:pPr>
        <w:pStyle w:val="Version"/>
        <w:sectPr w:rsidSect="00F133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386" w:rsidP="00F13386">
      <w:pPr>
        <w:pStyle w:val="SuperHeading"/>
      </w:pPr>
      <w:r w:rsidRPr="00F13386">
        <w:t>TLIL907C Manage personal work priorities and professional development</w:t>
      </w:r>
    </w:p>
    <w:p w:rsidR="00000000" w:rsidRPr="00F13386" w:rsidP="00F13386">
      <w:pPr>
        <w:pStyle w:val="Heading1"/>
      </w:pPr>
      <w:bookmarkStart w:id="1" w:name="O_316978"/>
      <w:bookmarkEnd w:id="1"/>
      <w:r w:rsidRPr="00F13386">
        <w:t>Modification History</w:t>
      </w:r>
    </w:p>
    <w:p w:rsidR="00000000" w:rsidRPr="00F13386" w:rsidP="00F13386">
      <w:pPr>
        <w:pStyle w:val="BodyText"/>
      </w:pPr>
      <w:r w:rsidRPr="00F13386">
        <w:t>Not applicable.</w:t>
      </w:r>
    </w:p>
    <w:p w:rsidR="00000000" w:rsidRPr="00F13386" w:rsidP="00F13386">
      <w:pPr>
        <w:pStyle w:val="AllowPageBreak"/>
      </w:pPr>
    </w:p>
    <w:p w:rsidR="00000000" w:rsidRPr="00F13386" w:rsidP="00F13386">
      <w:pPr>
        <w:pStyle w:val="Heading1"/>
      </w:pPr>
      <w:bookmarkStart w:id="2" w:name="O_316977"/>
      <w:bookmarkEnd w:id="2"/>
      <w:r w:rsidRPr="00F13386">
        <w:t>Unit Descriptor</w:t>
      </w:r>
    </w:p>
    <w:p w:rsidR="00000000" w:rsidRPr="00F13386" w:rsidP="00F13386">
      <w:pPr>
        <w:pStyle w:val="BodyText"/>
      </w:pPr>
      <w:r w:rsidRPr="00F13386">
        <w:t>This unit involves the skills and knowledge required to manage personal work priorities and own pro</w:t>
      </w:r>
      <w:r w:rsidRPr="00F13386">
        <w:t>fessional development, including managing own qualities, goals, plans and performance; setting and meeting own work priorities; and developing and maintaining own professional competence.</w:t>
      </w:r>
    </w:p>
    <w:p w:rsidR="00000000" w:rsidRPr="00F13386" w:rsidP="00F13386">
      <w:pPr>
        <w:pStyle w:val="AllowPageBreak"/>
      </w:pPr>
    </w:p>
    <w:p w:rsidR="00000000" w:rsidRPr="00F13386" w:rsidP="00F13386">
      <w:pPr>
        <w:pStyle w:val="Heading1"/>
      </w:pPr>
      <w:bookmarkStart w:id="3" w:name="O_316976"/>
      <w:bookmarkEnd w:id="3"/>
      <w:r w:rsidRPr="00F13386">
        <w:t>Application of the Unit</w:t>
      </w:r>
    </w:p>
    <w:p w:rsidR="00000000" w:rsidRPr="00F13386" w:rsidP="00F13386">
      <w:pPr>
        <w:pStyle w:val="BodyText"/>
      </w:pPr>
      <w:r w:rsidRPr="00F13386">
        <w:t>Work is performed under min</w:t>
      </w:r>
      <w:r w:rsidRPr="00F13386">
        <w:t>imum supervision with general guidance on progress and outcomes of work. It involves discretion and judgement in managing personal work priorities and professional development.</w:t>
      </w:r>
    </w:p>
    <w:p w:rsidR="00000000" w:rsidRPr="00F13386" w:rsidP="00F13386">
      <w:pPr>
        <w:pStyle w:val="BodyText"/>
      </w:pPr>
      <w:r w:rsidRPr="00F13386">
        <w:t>A range of opportunities may be used to develop the workplace and to support th</w:t>
      </w:r>
      <w:r w:rsidRPr="00F13386">
        <w:t>e development of work systems and innovative strategies to deal with contingencies and to encourage the achievement of the organisations goals and key performance objectives.</w:t>
      </w:r>
    </w:p>
    <w:p w:rsidR="00000000" w:rsidRPr="00F13386" w:rsidP="00F13386">
      <w:pPr>
        <w:pStyle w:val="BodyText"/>
      </w:pPr>
      <w:r w:rsidRPr="00F13386">
        <w:t>Work generally involves responsibility for resource coordination and allocation a</w:t>
      </w:r>
      <w:r w:rsidRPr="00F13386">
        <w:t>nd provides leadership of others individually or in teams.</w:t>
      </w:r>
    </w:p>
    <w:p w:rsidR="00000000" w:rsidRPr="00F13386" w:rsidP="00F13386">
      <w:pPr>
        <w:pStyle w:val="AllowPageBreak"/>
      </w:pPr>
    </w:p>
    <w:p w:rsidR="00000000" w:rsidRPr="00F13386" w:rsidP="00F13386">
      <w:pPr>
        <w:pStyle w:val="Heading1"/>
      </w:pPr>
      <w:bookmarkStart w:id="4" w:name="O_316975"/>
      <w:bookmarkEnd w:id="4"/>
      <w:r w:rsidRPr="00F13386">
        <w:t>Licensing/Regulatory Information</w:t>
      </w:r>
    </w:p>
    <w:p w:rsidR="00000000" w:rsidRPr="00F13386" w:rsidP="00F13386">
      <w:pPr>
        <w:pStyle w:val="BodyText"/>
      </w:pPr>
      <w:r w:rsidRPr="00F13386">
        <w:t>Not applicable.</w:t>
      </w:r>
    </w:p>
    <w:p w:rsidR="00000000" w:rsidRPr="00F13386" w:rsidP="00F13386">
      <w:pPr>
        <w:pStyle w:val="AllowPageBreak"/>
      </w:pPr>
    </w:p>
    <w:p w:rsidR="00000000" w:rsidRPr="00F13386" w:rsidP="00F13386">
      <w:pPr>
        <w:pStyle w:val="Heading1"/>
      </w:pPr>
      <w:bookmarkStart w:id="5" w:name="O_316974"/>
      <w:bookmarkEnd w:id="5"/>
      <w:r w:rsidRPr="00F13386">
        <w:t>Pre-Requisites</w:t>
      </w:r>
    </w:p>
    <w:p w:rsidR="00000000" w:rsidRPr="00F13386" w:rsidP="00F13386">
      <w:pPr>
        <w:pStyle w:val="BodyText"/>
      </w:pPr>
      <w:r w:rsidRPr="00F13386">
        <w:t>Not applicable.</w:t>
      </w:r>
    </w:p>
    <w:p w:rsidR="00000000" w:rsidRPr="00F13386" w:rsidP="00F13386">
      <w:pPr>
        <w:pStyle w:val="AllowPageBreak"/>
      </w:pPr>
    </w:p>
    <w:p w:rsidR="00000000" w:rsidRPr="00F13386" w:rsidP="00F13386">
      <w:pPr>
        <w:pStyle w:val="Heading1"/>
      </w:pPr>
      <w:bookmarkStart w:id="6" w:name="O_316967"/>
      <w:bookmarkEnd w:id="6"/>
      <w:r w:rsidRPr="00F13386">
        <w:t>Employability Skills Information</w:t>
      </w:r>
    </w:p>
    <w:p w:rsidR="00000000" w:rsidRPr="00F13386" w:rsidP="00F13386">
      <w:pPr>
        <w:pStyle w:val="BodyText"/>
      </w:pPr>
      <w:r w:rsidRPr="00F13386">
        <w:t>The required outcomes described in this unit of competency contain applicable facets of Employability Skills. The Employability Skills Summary of the qualification in which this competency is packaged will assist in identifying employability skill requirem</w:t>
      </w:r>
      <w:r w:rsidRPr="00F13386">
        <w:t>ents.</w:t>
      </w:r>
    </w:p>
    <w:p w:rsidR="00000000" w:rsidRPr="00F13386" w:rsidP="00F13386">
      <w:pPr>
        <w:pStyle w:val="AllowPageBreak"/>
      </w:pPr>
    </w:p>
    <w:p w:rsidR="00000000" w:rsidRPr="00F13386" w:rsidP="00F13386">
      <w:pPr>
        <w:pStyle w:val="Heading1"/>
      </w:pPr>
      <w:bookmarkStart w:id="7" w:name="O_316973"/>
      <w:bookmarkEnd w:id="7"/>
      <w:r w:rsidRPr="00F13386">
        <w:t>Elements and Performance Criteria Pre-Content</w:t>
      </w:r>
    </w:p>
    <w:p w:rsidR="00000000" w:rsidRPr="00F13386" w:rsidP="00F13386">
      <w:pPr>
        <w:pStyle w:val="BodyText"/>
      </w:pPr>
      <w:r w:rsidRPr="00F13386">
        <w:t>Elements describe the essential outcomes of a unit of competency.</w:t>
      </w:r>
    </w:p>
    <w:p w:rsidR="00000000" w:rsidRPr="00F13386" w:rsidP="00F13386">
      <w:pPr>
        <w:pStyle w:val="BodyText"/>
      </w:pPr>
      <w:r w:rsidRPr="00F13386">
        <w:t>Performance criteria describe the required performance needed to demonstrate achievement of the element. Assessment of performance is to be consistent with the evidence guide.</w:t>
      </w:r>
    </w:p>
    <w:p w:rsidR="00000000" w:rsidRPr="00F13386" w:rsidP="00F13386">
      <w:pPr>
        <w:pStyle w:val="AllowPageBreak"/>
      </w:pPr>
    </w:p>
    <w:p w:rsidR="00000000" w:rsidRPr="00F13386" w:rsidP="00F13386">
      <w:pPr>
        <w:pStyle w:val="Heading1"/>
      </w:pPr>
      <w:bookmarkStart w:id="8" w:name="O_316979"/>
      <w:bookmarkEnd w:id="8"/>
      <w:r w:rsidRPr="00F1338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94CA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rPr>
                <w:rStyle w:val="SpecialBold"/>
              </w:rPr>
              <w:t>Elements and Performance Crit</w:t>
            </w:r>
            <w:r w:rsidRPr="00F13386">
              <w:rPr>
                <w:rStyle w:val="SpecialBold"/>
              </w:rPr>
              <w:t>eria</w:t>
            </w:r>
          </w:p>
        </w:tc>
      </w:tr>
      <w:tr w:rsidTr="00794CA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rPr>
                <w:rStyle w:val="SpecialBold"/>
              </w:rPr>
              <w:t>Performance Criteria</w:t>
            </w:r>
          </w:p>
        </w:tc>
      </w:tr>
      <w:tr w:rsidTr="00794C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1</w:t>
            </w:r>
          </w:p>
        </w:tc>
        <w:tc>
          <w:tcPr>
            <w:tcW w:w="3000" w:type="dxa"/>
            <w:vMerge w:val="restart"/>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rPr>
                <w:rStyle w:val="SpecialBold"/>
              </w:rPr>
              <w:t>Manage self</w:t>
            </w:r>
          </w:p>
        </w:tc>
        <w:tc>
          <w:tcPr>
            <w:tcW w:w="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1.1</w:t>
            </w:r>
          </w:p>
        </w:tc>
        <w:tc>
          <w:tcPr>
            <w:tcW w:w="51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Personal qualities and performance serve as a role model in the workplace</w:t>
            </w:r>
          </w:p>
        </w:tc>
      </w:tr>
      <w:tr w:rsidTr="00794C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1.2</w:t>
            </w:r>
          </w:p>
        </w:tc>
        <w:tc>
          <w:tcPr>
            <w:tcW w:w="51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Personal goals and plans reflect the organisation's plans and personal roles, responsibilities and accountabilities</w:t>
            </w:r>
          </w:p>
        </w:tc>
      </w:tr>
      <w:tr w:rsidTr="00794C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1.3</w:t>
            </w:r>
          </w:p>
        </w:tc>
        <w:tc>
          <w:tcPr>
            <w:tcW w:w="51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Action is taken to achieve and extend personal goals beyond those planned</w:t>
            </w:r>
          </w:p>
        </w:tc>
      </w:tr>
      <w:tr w:rsidTr="00794C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1.4</w:t>
            </w:r>
          </w:p>
        </w:tc>
        <w:tc>
          <w:tcPr>
            <w:tcW w:w="51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Consistent personal performance is maintained in varying work conditions and work contexts</w:t>
            </w:r>
          </w:p>
        </w:tc>
      </w:tr>
      <w:tr w:rsidTr="00794C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2</w:t>
            </w:r>
          </w:p>
        </w:tc>
        <w:tc>
          <w:tcPr>
            <w:tcW w:w="3000" w:type="dxa"/>
            <w:vMerge w:val="restart"/>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rPr>
                <w:rStyle w:val="SpecialBold"/>
              </w:rPr>
              <w:t>Set and meet own work priorities</w:t>
            </w:r>
          </w:p>
        </w:tc>
        <w:tc>
          <w:tcPr>
            <w:tcW w:w="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2.1</w:t>
            </w:r>
          </w:p>
        </w:tc>
        <w:tc>
          <w:tcPr>
            <w:tcW w:w="51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Competing demands are prioritised to achieve personal, team and the organisation's goals and objectives</w:t>
            </w:r>
          </w:p>
        </w:tc>
      </w:tr>
      <w:tr w:rsidTr="00794C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2.2</w:t>
            </w:r>
          </w:p>
        </w:tc>
        <w:tc>
          <w:tcPr>
            <w:tcW w:w="51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Technology is used efficiently and effectively to manage work priorities and commitments</w:t>
            </w:r>
          </w:p>
        </w:tc>
      </w:tr>
      <w:tr w:rsidTr="00794C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3</w:t>
            </w:r>
          </w:p>
        </w:tc>
        <w:tc>
          <w:tcPr>
            <w:tcW w:w="3000" w:type="dxa"/>
            <w:vMerge w:val="restart"/>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rPr>
                <w:rStyle w:val="SpecialBold"/>
              </w:rPr>
              <w:t>Develop and maintain professional competence</w:t>
            </w:r>
          </w:p>
        </w:tc>
        <w:tc>
          <w:tcPr>
            <w:tcW w:w="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3.1</w:t>
            </w:r>
          </w:p>
        </w:tc>
        <w:tc>
          <w:tcPr>
            <w:tcW w:w="51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Personal knowledge and skills are assessed against competency standards to determine development needs and priorities</w:t>
            </w:r>
          </w:p>
        </w:tc>
      </w:tr>
      <w:tr w:rsidTr="00794C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3.2</w:t>
            </w:r>
          </w:p>
        </w:tc>
        <w:tc>
          <w:tcPr>
            <w:tcW w:w="51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Feedback from clients and colleagues is used to identify and develop ways to improve competence</w:t>
            </w:r>
          </w:p>
        </w:tc>
      </w:tr>
      <w:tr w:rsidTr="00794C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3.3</w:t>
            </w:r>
          </w:p>
        </w:tc>
        <w:tc>
          <w:tcPr>
            <w:tcW w:w="51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Management developme</w:t>
            </w:r>
            <w:r w:rsidRPr="00F13386">
              <w:t>nt opportunities suitable to personal learning style(s) are selected and used to develop competence</w:t>
            </w:r>
          </w:p>
        </w:tc>
      </w:tr>
      <w:tr w:rsidTr="00794C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3.4</w:t>
            </w:r>
          </w:p>
        </w:tc>
        <w:tc>
          <w:tcPr>
            <w:tcW w:w="51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Participation in professional networks and associations enhances personal knowledge, skills and relationships</w:t>
            </w:r>
          </w:p>
        </w:tc>
      </w:tr>
      <w:tr w:rsidTr="00794C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3.5</w:t>
            </w:r>
          </w:p>
        </w:tc>
        <w:tc>
          <w:tcPr>
            <w:tcW w:w="51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New skills are identified and de</w:t>
            </w:r>
            <w:r w:rsidRPr="00F13386">
              <w:t>veloped to achieve and maintain a competitive edge</w:t>
            </w:r>
          </w:p>
        </w:tc>
      </w:tr>
    </w:tbl>
    <w:p w:rsidR="00000000" w:rsidRPr="00F13386" w:rsidP="00F13386">
      <w:pPr>
        <w:pStyle w:val="BodyText"/>
      </w:pPr>
    </w:p>
    <w:p w:rsidR="00000000" w:rsidRPr="00F13386" w:rsidP="00F13386">
      <w:pPr>
        <w:pStyle w:val="AllowPageBreak"/>
      </w:pPr>
    </w:p>
    <w:p w:rsidR="00000000" w:rsidRPr="00F13386" w:rsidP="00F13386">
      <w:pPr>
        <w:pStyle w:val="Heading1"/>
      </w:pPr>
      <w:bookmarkStart w:id="9" w:name="O_316972"/>
      <w:bookmarkEnd w:id="9"/>
      <w:r w:rsidRPr="00F13386">
        <w:t>Required Skills and Knowledge</w:t>
      </w:r>
    </w:p>
    <w:tbl>
      <w:tblPr>
        <w:tblW w:w="0" w:type="auto"/>
        <w:tblLayout w:type="fixed"/>
        <w:tblCellMar>
          <w:left w:w="62" w:type="dxa"/>
          <w:right w:w="62" w:type="dxa"/>
        </w:tblCellMar>
        <w:tblLook w:val="0000"/>
      </w:tblPr>
      <w:tblGrid>
        <w:gridCol w:w="9000"/>
      </w:tblGrid>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rPr>
                <w:rStyle w:val="SpecialBold"/>
              </w:rPr>
              <w:t>REQUIRED KNOWLEDGE AND SKILLS</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This describes the essential knowledge and skills and their level required for this unit.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rPr>
                <w:rStyle w:val="SpecialBold"/>
              </w:rPr>
              <w:t>Required knowledge</w:t>
            </w:r>
            <w:r w:rsidRPr="00F13386">
              <w:t xml:space="preserve">: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Relevant regulatory and code requirements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Relevant OH&amp;S and environmental protection policies and procedures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Workplace protocols and procedures for the management of personal work priorities and professional development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Competencies required to incre</w:t>
            </w:r>
            <w:r w:rsidRPr="00F13386">
              <w:t xml:space="preserve">ase participation in the planning and development of the organisation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Appropriate learning methods to maintain current competence or develop new competencies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Resource availability including the competencies of individuals in the team/group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Coaching a</w:t>
            </w:r>
            <w:r w:rsidRPr="00F13386">
              <w:t xml:space="preserve">nd mentoring approaches to support team members to share knowledge and skills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Workplace business policies and plans including procedures for undertaking professional development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Typical problems that can occur when managing personal work priorities and</w:t>
            </w:r>
            <w:r w:rsidRPr="00F13386">
              <w:t xml:space="preserve"> professional development and related action that can be taken </w:t>
            </w:r>
          </w:p>
        </w:tc>
      </w:tr>
    </w:tbl>
    <w:p w:rsidR="00000000" w:rsidRPr="00F13386" w:rsidP="00F13386">
      <w:pPr>
        <w:pStyle w:val="BodyText"/>
      </w:pPr>
    </w:p>
    <w:tbl>
      <w:tblPr>
        <w:tblW w:w="0" w:type="auto"/>
        <w:tblLayout w:type="fixed"/>
        <w:tblCellMar>
          <w:left w:w="62" w:type="dxa"/>
          <w:right w:w="62" w:type="dxa"/>
        </w:tblCellMar>
        <w:tblLook w:val="0000"/>
      </w:tblPr>
      <w:tblGrid>
        <w:gridCol w:w="9000"/>
      </w:tblGrid>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rPr>
                <w:rStyle w:val="SpecialBold"/>
              </w:rPr>
              <w:t>Required skills</w:t>
            </w:r>
            <w:r w:rsidRPr="00F13386">
              <w:t>:</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Communicate effectively with others when managing personal work priorities and professional development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Read and interpret instructions, procedures, information and signs relevant to the management of personal work priorities and professional development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Interpret and follow operational instructions and prioritise work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Complete documentation related to t</w:t>
            </w:r>
            <w:r w:rsidRPr="00F13386">
              <w:t xml:space="preserve">he management of personal work priorities and professional development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Operate electronic communication equipment to required protocol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Work collaboratively with others when managing personal work priorities and professional development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Adapt appropri</w:t>
            </w:r>
            <w:r w:rsidRPr="00F13386">
              <w:t xml:space="preserve">ately to cultural differences in the workplace, including modes of behaviour and interactions with others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Promptly report and/or rectify any identified problems that may arise when managing personal work priorities and professional development in accorda</w:t>
            </w:r>
            <w:r w:rsidRPr="00F13386">
              <w:t xml:space="preserve">nce with workplace procedures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Plan work activities, including predicting consequences and identifying improvements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Take advantage of learning opportunities both in the workplace and within training programs and workshops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Monitor work activities in terms of planned schedule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Modify activities depending on differing operational contingencies, risk situations and environments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Apply fatigue management knowledge and techniques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Work systematically with required attention to</w:t>
            </w:r>
            <w:r w:rsidRPr="00F13386">
              <w:t xml:space="preserve"> detail without injury to self or others, or damage to goods or equipment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Select and appropriately apply technology, information systems and procedures to complete workplace tasks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Adapt to differences in equipment in accordance with standard operating </w:t>
            </w:r>
            <w:r w:rsidRPr="00F13386">
              <w:t xml:space="preserve">procedures </w:t>
            </w:r>
          </w:p>
        </w:tc>
      </w:tr>
      <w:tr w:rsidTr="00794CA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 xml:space="preserve">Select and use required personal protective equipment conforming to industry and OH&amp;S standards </w:t>
            </w:r>
          </w:p>
        </w:tc>
      </w:tr>
    </w:tbl>
    <w:p w:rsidR="00000000" w:rsidRPr="00F13386" w:rsidP="00F13386">
      <w:pPr>
        <w:pStyle w:val="BodyText"/>
      </w:pPr>
    </w:p>
    <w:p w:rsidR="00000000" w:rsidRPr="00F13386" w:rsidP="00F13386">
      <w:pPr>
        <w:pStyle w:val="AllowPageBreak"/>
      </w:pPr>
    </w:p>
    <w:p w:rsidR="00000000" w:rsidRPr="00F13386" w:rsidP="00F13386">
      <w:pPr>
        <w:pStyle w:val="Heading1"/>
      </w:pPr>
      <w:bookmarkStart w:id="10" w:name="O_316971"/>
      <w:bookmarkEnd w:id="10"/>
      <w:r w:rsidRPr="00F13386">
        <w:t>Evidence Guide</w:t>
      </w:r>
    </w:p>
    <w:tbl>
      <w:tblPr>
        <w:tblW w:w="0" w:type="auto"/>
        <w:tblLayout w:type="fixed"/>
        <w:tblCellMar>
          <w:left w:w="62" w:type="dxa"/>
          <w:right w:w="62" w:type="dxa"/>
        </w:tblCellMar>
        <w:tblLook w:val="0000"/>
      </w:tblPr>
      <w:tblGrid>
        <w:gridCol w:w="4500"/>
        <w:gridCol w:w="4500"/>
      </w:tblGrid>
      <w:tr w:rsidTr="00794C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3386">
            <w:pPr>
              <w:pStyle w:val="BodyText"/>
              <w:rPr>
                <w:lang w:val="en-NZ"/>
              </w:rPr>
            </w:pPr>
          </w:p>
        </w:tc>
      </w:tr>
      <w:tr w:rsidTr="00794C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The evidence guide provides advice on assessment and must be read in conjunction with the performance criteria, required knowledge and skills, the range statement and the assessment guidelines for this Training Package.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rPr>
                <w:rStyle w:val="SpecialBold"/>
              </w:rPr>
              <w:t>Critical aspects for assessment a</w:t>
            </w:r>
            <w:r w:rsidRPr="00F13386">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The evidence required to demonstrate competency in this unit must be relevant to and satisfy all of the requirements of the elements and performance criteria of this unit and include demonstration</w:t>
            </w:r>
            <w:r w:rsidRPr="00F13386">
              <w:t xml:space="preserve"> of applying:   </w:t>
            </w:r>
          </w:p>
          <w:p w:rsidR="00000000" w:rsidRPr="00F13386" w:rsidP="00F13386">
            <w:pPr>
              <w:pStyle w:val="BodyText"/>
            </w:pPr>
            <w:r w:rsidRPr="00F13386">
              <w:t>the underpinning knowledge and skills</w:t>
            </w:r>
          </w:p>
          <w:p w:rsidR="00000000" w:rsidRPr="00F13386" w:rsidP="00F13386">
            <w:pPr>
              <w:pStyle w:val="BodyText"/>
            </w:pPr>
            <w:r w:rsidRPr="00F13386">
              <w:t>relevant legislation and workplace procedures</w:t>
            </w:r>
          </w:p>
          <w:p w:rsidR="00000000" w:rsidP="00F13386">
            <w:pPr>
              <w:pStyle w:val="BodyText"/>
              <w:rPr>
                <w:lang w:val="en-NZ"/>
              </w:rPr>
            </w:pPr>
            <w:r w:rsidRPr="00F13386">
              <w:t xml:space="preserve">other relevant aspects of the range statement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 xml:space="preserve">Performance is demonstrated consistently over a period of </w:t>
            </w:r>
            <w:r w:rsidRPr="00F13386">
              <w:t>time and in a suitable range of contexts</w:t>
            </w:r>
          </w:p>
          <w:p w:rsidR="00000000" w:rsidRPr="00F13386" w:rsidP="00F13386">
            <w:pPr>
              <w:pStyle w:val="BodyText"/>
            </w:pPr>
            <w:r w:rsidRPr="00F13386">
              <w:t xml:space="preserve">Resources for assessment include:   </w:t>
            </w:r>
          </w:p>
          <w:p w:rsidR="00000000" w:rsidRPr="00F13386" w:rsidP="00F13386">
            <w:pPr>
              <w:pStyle w:val="BodyText"/>
            </w:pPr>
            <w:r w:rsidRPr="00F13386">
              <w:t>a range of relevant exercises, case studies and other simulated practical and knowledge assessment, and/or</w:t>
            </w:r>
          </w:p>
          <w:p w:rsidR="00000000" w:rsidRPr="00F13386" w:rsidP="00F13386">
            <w:pPr>
              <w:pStyle w:val="BodyText"/>
            </w:pPr>
            <w:r w:rsidRPr="00F13386">
              <w:t>access to an appropriate range of relevant operational situations in th</w:t>
            </w:r>
            <w:r w:rsidRPr="00F13386">
              <w:t>e workplace</w:t>
            </w:r>
          </w:p>
          <w:p w:rsidR="00000000" w:rsidRPr="00F13386" w:rsidP="00F13386">
            <w:pPr>
              <w:pStyle w:val="BodyText"/>
            </w:pPr>
          </w:p>
          <w:p w:rsidR="00000000" w:rsidRPr="00F13386" w:rsidP="00F13386">
            <w:pPr>
              <w:pStyle w:val="BodyText"/>
            </w:pPr>
            <w:r w:rsidRPr="00F13386">
              <w:t xml:space="preserve">In both real and simulated environments, access is required to:     </w:t>
            </w:r>
          </w:p>
          <w:p w:rsidR="00000000" w:rsidRPr="00F13386" w:rsidP="00F13386">
            <w:pPr>
              <w:pStyle w:val="BodyText"/>
            </w:pPr>
            <w:r w:rsidRPr="00F13386">
              <w:t>relevant and appropriate materials and/or equipment, and/or</w:t>
            </w:r>
          </w:p>
          <w:p w:rsidR="00000000" w:rsidP="00F13386">
            <w:pPr>
              <w:pStyle w:val="BodyText"/>
              <w:rPr>
                <w:lang w:val="en-NZ"/>
              </w:rPr>
            </w:pPr>
            <w:r w:rsidRPr="00F13386">
              <w:t xml:space="preserve">applicable documentation including workplace procedures, regulations, codes of practice and operation manuals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Assessment of this unit must be undertaken by a registered training organisation</w:t>
            </w:r>
          </w:p>
          <w:p w:rsidR="00000000" w:rsidRPr="00F13386" w:rsidP="00F13386">
            <w:pPr>
              <w:pStyle w:val="BodyText"/>
            </w:pPr>
            <w:r w:rsidRPr="00F13386">
              <w:t>As a minimum, assessment of knowledge must be conducted through appropriate written/oral tests</w:t>
            </w:r>
          </w:p>
          <w:p w:rsidR="00000000" w:rsidRPr="00F13386" w:rsidP="00F13386">
            <w:pPr>
              <w:pStyle w:val="BodyText"/>
            </w:pPr>
            <w:r w:rsidRPr="00F13386">
              <w:t xml:space="preserve">Practical assessment must occur:   </w:t>
            </w:r>
          </w:p>
          <w:p w:rsidR="00000000" w:rsidRPr="00F13386" w:rsidP="00F13386">
            <w:pPr>
              <w:pStyle w:val="BodyText"/>
            </w:pPr>
            <w:r w:rsidRPr="00F13386">
              <w:t>through appropriately s</w:t>
            </w:r>
            <w:r w:rsidRPr="00F13386">
              <w:t>imulated activities at the registered training organisation, and/or</w:t>
            </w:r>
          </w:p>
          <w:p w:rsidR="00000000" w:rsidRPr="00F13386" w:rsidP="00F13386">
            <w:pPr>
              <w:pStyle w:val="BodyText"/>
            </w:pPr>
            <w:r w:rsidRPr="00F13386">
              <w:t xml:space="preserve">in an appropriate range of situations in the workplace </w:t>
            </w:r>
          </w:p>
        </w:tc>
      </w:tr>
    </w:tbl>
    <w:p w:rsidR="00000000" w:rsidRPr="00F13386" w:rsidP="00F13386">
      <w:pPr>
        <w:pStyle w:val="BodyText"/>
      </w:pPr>
    </w:p>
    <w:p w:rsidR="00000000" w:rsidRPr="00F13386" w:rsidP="00F13386">
      <w:pPr>
        <w:pStyle w:val="AllowPageBreak"/>
      </w:pPr>
    </w:p>
    <w:p w:rsidR="00000000" w:rsidRPr="00F13386" w:rsidP="00F13386">
      <w:pPr>
        <w:pStyle w:val="Heading1"/>
      </w:pPr>
      <w:bookmarkStart w:id="11" w:name="O_316970"/>
      <w:bookmarkEnd w:id="11"/>
      <w:r w:rsidRPr="00F13386">
        <w:t>Range Statement</w:t>
      </w:r>
    </w:p>
    <w:tbl>
      <w:tblPr>
        <w:tblW w:w="0" w:type="auto"/>
        <w:tblLayout w:type="fixed"/>
        <w:tblCellMar>
          <w:left w:w="62" w:type="dxa"/>
          <w:right w:w="62" w:type="dxa"/>
        </w:tblCellMar>
        <w:tblLook w:val="0000"/>
      </w:tblPr>
      <w:tblGrid>
        <w:gridCol w:w="4500"/>
        <w:gridCol w:w="4500"/>
      </w:tblGrid>
      <w:tr w:rsidTr="00794C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rPr>
                <w:rStyle w:val="SpecialBold"/>
              </w:rPr>
              <w:t>RANGE STATEMENT</w:t>
            </w:r>
          </w:p>
        </w:tc>
      </w:tr>
      <w:tr w:rsidTr="00794C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The range statement relates to the unit of competency as a whole. It allows for</w:t>
            </w:r>
            <w:r w:rsidRPr="00F13386">
              <w:t xml:space="preserve"> different work environments and situations that may affect performance.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The workplace environment may involve twenty-four hour operation and may include: </w:t>
            </w:r>
          </w:p>
        </w:tc>
        <w:tc>
          <w:tcPr>
            <w:tcW w:w="45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single and multi-site locations</w:t>
            </w:r>
          </w:p>
          <w:p w:rsidR="00000000" w:rsidP="00F13386">
            <w:pPr>
              <w:pStyle w:val="BodyText"/>
              <w:rPr>
                <w:lang w:val="en-NZ"/>
              </w:rPr>
            </w:pPr>
            <w:r w:rsidRPr="00F13386">
              <w:t xml:space="preserve">large, medium and small companies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Services, products, risks, work systems and requirements may: </w:t>
            </w:r>
          </w:p>
        </w:tc>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potentially vary across different sections of the workplace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Operations involve: </w:t>
            </w:r>
          </w:p>
        </w:tc>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internal and external customer/supplier contact and coordination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Work priorities and professional developmen</w:t>
            </w:r>
            <w:r w:rsidRPr="00F13386">
              <w:t xml:space="preserve">t are: </w:t>
            </w:r>
          </w:p>
        </w:tc>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directed at maximising achievement of the individual in accordance with the enterprise's objectives and strategic plans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Professional development activities may include: </w:t>
            </w:r>
          </w:p>
        </w:tc>
        <w:tc>
          <w:tcPr>
            <w:tcW w:w="45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attendance at formal education/training programs</w:t>
            </w:r>
          </w:p>
          <w:p w:rsidR="00000000" w:rsidRPr="00F13386" w:rsidP="00F13386">
            <w:pPr>
              <w:pStyle w:val="BodyText"/>
            </w:pPr>
            <w:r w:rsidRPr="00F13386">
              <w:t>completion of internal short training programs</w:t>
            </w:r>
          </w:p>
          <w:p w:rsidR="00000000" w:rsidRPr="00F13386" w:rsidP="00F13386">
            <w:pPr>
              <w:pStyle w:val="BodyText"/>
            </w:pPr>
            <w:r w:rsidRPr="00F13386">
              <w:t>attendance at relevant conferences, seminars and workshops</w:t>
            </w:r>
          </w:p>
          <w:p w:rsidR="00000000" w:rsidRPr="00F13386" w:rsidP="00F13386">
            <w:pPr>
              <w:pStyle w:val="BodyText"/>
            </w:pPr>
            <w:r w:rsidRPr="00F13386">
              <w:t>reading of relevant journals and literature</w:t>
            </w:r>
          </w:p>
          <w:p w:rsidR="00000000" w:rsidRPr="00F13386" w:rsidP="00F13386">
            <w:pPr>
              <w:pStyle w:val="BodyText"/>
            </w:pPr>
            <w:r w:rsidRPr="00F13386">
              <w:t>networking with other technical, managerial and professional staff</w:t>
            </w:r>
          </w:p>
          <w:p w:rsidR="00000000" w:rsidRPr="00F13386" w:rsidP="00F13386">
            <w:pPr>
              <w:pStyle w:val="BodyText"/>
            </w:pPr>
            <w:r w:rsidRPr="00F13386">
              <w:t>coaching/mentoring on the job</w:t>
            </w:r>
          </w:p>
          <w:p w:rsidR="00000000" w:rsidP="00F13386">
            <w:pPr>
              <w:pStyle w:val="BodyText"/>
              <w:rPr>
                <w:lang w:val="en-NZ"/>
              </w:rPr>
            </w:pPr>
            <w:r w:rsidRPr="00F13386">
              <w:t>workplace</w:t>
            </w:r>
            <w:r w:rsidRPr="00F13386">
              <w:t xml:space="preserve"> training projects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customers/clients</w:t>
            </w:r>
          </w:p>
          <w:p w:rsidR="00000000" w:rsidRPr="00F13386" w:rsidP="00F13386">
            <w:pPr>
              <w:pStyle w:val="BodyText"/>
            </w:pPr>
            <w:r w:rsidRPr="00F13386">
              <w:t>other employees and supervisors</w:t>
            </w:r>
          </w:p>
          <w:p w:rsidR="00000000" w:rsidRPr="00F13386" w:rsidP="00F13386">
            <w:pPr>
              <w:pStyle w:val="BodyText"/>
            </w:pPr>
            <w:r w:rsidRPr="00F13386">
              <w:t>supplier representatives</w:t>
            </w:r>
          </w:p>
          <w:p w:rsidR="00000000" w:rsidRPr="00F13386" w:rsidP="00F13386">
            <w:pPr>
              <w:pStyle w:val="BodyText"/>
            </w:pPr>
            <w:r w:rsidRPr="00F13386">
              <w:t>manufacturers representatives</w:t>
            </w:r>
          </w:p>
          <w:p w:rsidR="00000000" w:rsidRPr="00F13386" w:rsidP="00F13386">
            <w:pPr>
              <w:pStyle w:val="BodyText"/>
            </w:pPr>
            <w:r w:rsidRPr="00F13386">
              <w:t>trainers</w:t>
            </w:r>
          </w:p>
          <w:p w:rsidR="00000000" w:rsidRPr="00F13386" w:rsidP="00F13386">
            <w:pPr>
              <w:pStyle w:val="BodyText"/>
            </w:pPr>
            <w:r w:rsidRPr="00F13386">
              <w:t>management</w:t>
            </w:r>
          </w:p>
          <w:p w:rsidR="00000000" w:rsidRPr="00F13386" w:rsidP="00F13386">
            <w:pPr>
              <w:pStyle w:val="BodyText"/>
            </w:pPr>
            <w:r w:rsidRPr="00F13386">
              <w:t>union representatives</w:t>
            </w:r>
          </w:p>
          <w:p w:rsidR="00000000" w:rsidRPr="00F13386" w:rsidP="00F13386">
            <w:pPr>
              <w:pStyle w:val="BodyText"/>
            </w:pPr>
            <w:r w:rsidRPr="00F13386">
              <w:t>OH&amp;S specialists</w:t>
            </w:r>
          </w:p>
          <w:p w:rsidR="00000000" w:rsidP="00F13386">
            <w:pPr>
              <w:pStyle w:val="BodyText"/>
              <w:rPr>
                <w:lang w:val="en-NZ"/>
              </w:rPr>
            </w:pPr>
            <w:r w:rsidRPr="00F13386">
              <w:t>other maintenance, professional or</w:t>
            </w:r>
            <w:r w:rsidRPr="00F13386">
              <w:t xml:space="preserve"> technical staff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face-to-face conversation, meetings and workshops</w:t>
            </w:r>
          </w:p>
          <w:p w:rsidR="00000000" w:rsidRPr="00F13386" w:rsidP="00F13386">
            <w:pPr>
              <w:pStyle w:val="BodyText"/>
            </w:pPr>
            <w:r w:rsidRPr="00F13386">
              <w:t>telephone</w:t>
            </w:r>
          </w:p>
          <w:p w:rsidR="00000000" w:rsidRPr="00F13386" w:rsidP="00F13386">
            <w:pPr>
              <w:pStyle w:val="BodyText"/>
            </w:pPr>
            <w:r w:rsidRPr="00F13386">
              <w:t>fax</w:t>
            </w:r>
          </w:p>
          <w:p w:rsidR="00000000" w:rsidRPr="00F13386" w:rsidP="00F13386">
            <w:pPr>
              <w:pStyle w:val="BodyText"/>
            </w:pPr>
            <w:r w:rsidRPr="00F13386">
              <w:t>email</w:t>
            </w:r>
          </w:p>
          <w:p w:rsidR="00000000" w:rsidRPr="00F13386" w:rsidP="00F13386">
            <w:pPr>
              <w:pStyle w:val="BodyText"/>
            </w:pPr>
            <w:r w:rsidRPr="00F13386">
              <w:t>electronic data transfer of information (EDI)</w:t>
            </w:r>
          </w:p>
          <w:p w:rsidR="00000000" w:rsidP="00F13386">
            <w:pPr>
              <w:pStyle w:val="BodyText"/>
              <w:rPr>
                <w:lang w:val="en-NZ"/>
              </w:rPr>
            </w:pPr>
            <w:r w:rsidRPr="00F13386">
              <w:t xml:space="preserve">mail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Depending on the type of organisation concerned and the local terminology used, workplace plans/procedures may include: </w:t>
            </w:r>
          </w:p>
        </w:tc>
        <w:tc>
          <w:tcPr>
            <w:tcW w:w="45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company plans/procedures</w:t>
            </w:r>
          </w:p>
          <w:p w:rsidR="00000000" w:rsidRPr="00F13386" w:rsidP="00F13386">
            <w:pPr>
              <w:pStyle w:val="BodyText"/>
            </w:pPr>
            <w:r w:rsidRPr="00F13386">
              <w:t>enterprise plans/procedures</w:t>
            </w:r>
          </w:p>
          <w:p w:rsidR="00000000" w:rsidRPr="00F13386" w:rsidP="00F13386">
            <w:pPr>
              <w:pStyle w:val="BodyText"/>
            </w:pPr>
            <w:r w:rsidRPr="00F13386">
              <w:t>organisational plans/procedures</w:t>
            </w:r>
          </w:p>
          <w:p w:rsidR="00000000" w:rsidP="00F13386">
            <w:pPr>
              <w:pStyle w:val="BodyText"/>
              <w:rPr>
                <w:lang w:val="en-NZ"/>
              </w:rPr>
            </w:pPr>
            <w:r w:rsidRPr="00F13386">
              <w:t xml:space="preserve">established plans/procedures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Information/documen</w:t>
            </w:r>
            <w:r w:rsidRPr="00F13386">
              <w:t xml:space="preserve">tation may include: </w:t>
            </w:r>
          </w:p>
        </w:tc>
        <w:tc>
          <w:tcPr>
            <w:tcW w:w="45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workplace procedures and policies</w:t>
            </w:r>
          </w:p>
          <w:p w:rsidR="00000000" w:rsidRPr="00F13386" w:rsidP="00F13386">
            <w:pPr>
              <w:pStyle w:val="BodyText"/>
            </w:pPr>
            <w:r w:rsidRPr="00F13386">
              <w:t>job specifications</w:t>
            </w:r>
          </w:p>
          <w:p w:rsidR="00000000" w:rsidRPr="00F13386" w:rsidP="00F13386">
            <w:pPr>
              <w:pStyle w:val="BodyText"/>
            </w:pPr>
            <w:r w:rsidRPr="00F13386">
              <w:t>training notes and materials</w:t>
            </w:r>
          </w:p>
          <w:p w:rsidR="00000000" w:rsidRPr="00F13386" w:rsidP="00F13386">
            <w:pPr>
              <w:pStyle w:val="BodyText"/>
            </w:pPr>
            <w:r w:rsidRPr="00F13386">
              <w:t>journals and work-related literature</w:t>
            </w:r>
          </w:p>
          <w:p w:rsidR="00000000" w:rsidRPr="00F13386" w:rsidP="00F13386">
            <w:pPr>
              <w:pStyle w:val="BodyText"/>
            </w:pPr>
            <w:r w:rsidRPr="00F13386">
              <w:t>competency standards</w:t>
            </w:r>
          </w:p>
          <w:p w:rsidR="00000000" w:rsidRPr="00F13386" w:rsidP="00F13386">
            <w:pPr>
              <w:pStyle w:val="BodyText"/>
            </w:pPr>
            <w:r w:rsidRPr="00F13386">
              <w:t>customer/client instructions</w:t>
            </w:r>
          </w:p>
          <w:p w:rsidR="00000000" w:rsidRPr="00F13386" w:rsidP="00F13386">
            <w:pPr>
              <w:pStyle w:val="BodyText"/>
            </w:pPr>
            <w:r w:rsidRPr="00F13386">
              <w:t>customer service standards and procedures</w:t>
            </w:r>
          </w:p>
          <w:p w:rsidR="00000000" w:rsidRPr="00F13386" w:rsidP="00F13386">
            <w:pPr>
              <w:pStyle w:val="BodyText"/>
            </w:pPr>
            <w:r w:rsidRPr="00F13386">
              <w:t>workplace products and s</w:t>
            </w:r>
            <w:r w:rsidRPr="00F13386">
              <w:t>ervices information</w:t>
            </w:r>
          </w:p>
          <w:p w:rsidR="00000000" w:rsidRPr="00F13386" w:rsidP="00F13386">
            <w:pPr>
              <w:pStyle w:val="BodyText"/>
            </w:pPr>
            <w:r w:rsidRPr="00F13386">
              <w:t>quality assurance standards and procedures</w:t>
            </w:r>
          </w:p>
          <w:p w:rsidR="00000000" w:rsidRPr="00F13386" w:rsidP="00F13386">
            <w:pPr>
              <w:pStyle w:val="BodyText"/>
            </w:pPr>
            <w:r w:rsidRPr="00F13386">
              <w:t>relevant agreements, codes of practice including the national standards for services and operations</w:t>
            </w:r>
          </w:p>
          <w:p w:rsidR="00000000" w:rsidRPr="00F13386" w:rsidP="00F13386">
            <w:pPr>
              <w:pStyle w:val="BodyText"/>
            </w:pPr>
            <w:r w:rsidRPr="00F13386">
              <w:t>manufacturers/suppliers specifications, advice, recommended procedures, policies and instruct</w:t>
            </w:r>
            <w:r w:rsidRPr="00F13386">
              <w:t>ions</w:t>
            </w:r>
          </w:p>
          <w:p w:rsidR="00000000" w:rsidRPr="00F13386" w:rsidP="00F13386">
            <w:pPr>
              <w:pStyle w:val="BodyText"/>
            </w:pPr>
            <w:r w:rsidRPr="00F13386">
              <w:t>workplace guidelines on appropriate workplace language and communication strategies and interpretation of relevant information</w:t>
            </w:r>
          </w:p>
          <w:p w:rsidR="00000000" w:rsidRPr="00F13386" w:rsidP="00F13386">
            <w:pPr>
              <w:pStyle w:val="BodyText"/>
            </w:pPr>
            <w:r w:rsidRPr="00F13386">
              <w:t>legislation, regulations and related documentation relevant to business operations</w:t>
            </w:r>
          </w:p>
          <w:p w:rsidR="00000000" w:rsidRPr="00F13386" w:rsidP="00F13386">
            <w:pPr>
              <w:pStyle w:val="BodyText"/>
            </w:pPr>
            <w:r w:rsidRPr="00F13386">
              <w:t>regulations and policies relating to minimising risks to the environment and ensuring compliance with OH&amp;S requirements</w:t>
            </w:r>
          </w:p>
          <w:p w:rsidR="00000000" w:rsidP="00F13386">
            <w:pPr>
              <w:pStyle w:val="BodyText"/>
              <w:rPr>
                <w:lang w:val="en-NZ"/>
              </w:rPr>
            </w:pPr>
            <w:r w:rsidRPr="00F13386">
              <w:t xml:space="preserve">emergency procedures </w:t>
            </w:r>
          </w:p>
        </w:tc>
      </w:tr>
      <w:tr w:rsidTr="00794C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386">
            <w:pPr>
              <w:pStyle w:val="BodyText"/>
              <w:rPr>
                <w:lang w:val="en-NZ"/>
              </w:rPr>
            </w:pPr>
            <w:r w:rsidRPr="00F13386">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F13386" w:rsidP="00F13386">
            <w:pPr>
              <w:pStyle w:val="BodyText"/>
            </w:pPr>
            <w:r w:rsidRPr="00F13386">
              <w:t>relevant regulations, standards and codes of practice</w:t>
            </w:r>
          </w:p>
          <w:p w:rsidR="00000000" w:rsidRPr="00F13386" w:rsidP="00F13386">
            <w:pPr>
              <w:pStyle w:val="BodyText"/>
            </w:pPr>
            <w:r w:rsidRPr="00F13386">
              <w:t>tradin</w:t>
            </w:r>
            <w:r w:rsidRPr="00F13386">
              <w:t>g regulations relevant to business operations</w:t>
            </w:r>
          </w:p>
          <w:p w:rsidR="00000000" w:rsidRPr="00F13386" w:rsidP="00F13386">
            <w:pPr>
              <w:pStyle w:val="BodyText"/>
            </w:pPr>
            <w:r w:rsidRPr="00F13386">
              <w:t>relevant Australian and state/territory OH&amp;S legislation</w:t>
            </w:r>
          </w:p>
          <w:p w:rsidR="00000000" w:rsidRPr="00F13386" w:rsidP="00F13386">
            <w:pPr>
              <w:pStyle w:val="BodyText"/>
            </w:pPr>
            <w:r w:rsidRPr="00F13386">
              <w:t>environmental protection regulations</w:t>
            </w:r>
          </w:p>
          <w:p w:rsidR="00000000" w:rsidRPr="00F13386" w:rsidP="00F13386">
            <w:pPr>
              <w:pStyle w:val="BodyText"/>
            </w:pPr>
            <w:r w:rsidRPr="00F13386">
              <w:t>hazardous substances and dangerous goods codes</w:t>
            </w:r>
          </w:p>
          <w:p w:rsidR="00000000" w:rsidRPr="00F13386" w:rsidP="00F13386">
            <w:pPr>
              <w:pStyle w:val="BodyText"/>
            </w:pPr>
            <w:r w:rsidRPr="00F13386">
              <w:t>relevant Australian standards and certification requirements</w:t>
            </w:r>
          </w:p>
          <w:p w:rsidR="00000000" w:rsidRPr="00F13386" w:rsidP="00F13386">
            <w:pPr>
              <w:pStyle w:val="BodyText"/>
            </w:pPr>
            <w:r w:rsidRPr="00F13386">
              <w:t>licence,</w:t>
            </w:r>
            <w:r w:rsidRPr="00F13386">
              <w:t xml:space="preserve"> patent or copyright arrangements </w:t>
            </w:r>
          </w:p>
        </w:tc>
      </w:tr>
    </w:tbl>
    <w:p w:rsidR="00000000" w:rsidRPr="00F13386" w:rsidP="00F13386">
      <w:pPr>
        <w:pStyle w:val="BodyText"/>
      </w:pPr>
    </w:p>
    <w:p w:rsidR="00000000" w:rsidRPr="00F13386" w:rsidP="00F13386">
      <w:pPr>
        <w:pStyle w:val="AllowPageBreak"/>
      </w:pPr>
    </w:p>
    <w:p w:rsidR="00000000" w:rsidRPr="00F13386" w:rsidP="00F13386">
      <w:pPr>
        <w:pStyle w:val="Heading1"/>
      </w:pPr>
      <w:bookmarkStart w:id="12" w:name="O_316969"/>
      <w:bookmarkEnd w:id="12"/>
      <w:r w:rsidRPr="00F13386">
        <w:t>Unit Sector(s)</w:t>
      </w:r>
    </w:p>
    <w:p w:rsidR="00000000" w:rsidRPr="00F13386" w:rsidP="00F13386">
      <w:pPr>
        <w:pStyle w:val="BodyText"/>
      </w:pPr>
      <w:r w:rsidRPr="00F13386">
        <w:t>Not applicable.</w:t>
      </w:r>
    </w:p>
    <w:p w:rsidR="00000000" w:rsidRPr="00F13386" w:rsidP="00F13386">
      <w:pPr>
        <w:pStyle w:val="AllowPageBreak"/>
      </w:pPr>
    </w:p>
    <w:p w:rsidR="00000000" w:rsidRPr="00F13386" w:rsidP="00F13386">
      <w:pPr>
        <w:pStyle w:val="Heading1"/>
      </w:pPr>
      <w:bookmarkStart w:id="13" w:name="O_316968"/>
      <w:bookmarkEnd w:id="13"/>
      <w:r w:rsidRPr="00F13386">
        <w:t xml:space="preserve">Competency Field </w:t>
      </w:r>
    </w:p>
    <w:p w:rsidR="00000000" w:rsidRPr="00F13386" w:rsidP="00F13386">
      <w:pPr>
        <w:pStyle w:val="BodyText"/>
      </w:pPr>
      <w:r w:rsidRPr="00F13386">
        <w:t>L - Resource Management</w:t>
      </w:r>
    </w:p>
    <w:p w:rsidR="00000000" w:rsidRPr="00F13386" w:rsidP="00F13386"/>
    <w:sectPr w:rsidSect="00F133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CA8" w:rsidP="00794C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A8" w:rsidP="00F133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4CA8" w:rsidP="00F133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94CA8" w:rsidP="00F133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CA8" w:rsidP="00794CA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A8" w:rsidP="00F13386">
    <w:pPr>
      <w:pStyle w:val="Header"/>
      <w:framePr w:wrap="around"/>
    </w:pPr>
    <w:r>
      <w:fldChar w:fldCharType="begin"/>
    </w:r>
    <w:r>
      <w:instrText xml:space="preserve"> TITLE   \* MERGEFORMAT </w:instrText>
    </w:r>
    <w:r>
      <w:fldChar w:fldCharType="separate"/>
    </w:r>
    <w:r>
      <w:t>TLIL907C Manage personal work priorities and professional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4CA8" w:rsidP="00F133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3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3386"/>
    <w:pPr>
      <w:spacing w:before="360" w:after="60"/>
      <w:outlineLvl w:val="0"/>
    </w:pPr>
    <w:rPr>
      <w:sz w:val="32"/>
    </w:rPr>
  </w:style>
  <w:style w:type="paragraph" w:styleId="Heading2">
    <w:name w:val="heading 2"/>
    <w:basedOn w:val="HeadingBase"/>
    <w:next w:val="BodyText"/>
    <w:link w:val="Heading2Char"/>
    <w:qFormat/>
    <w:rsid w:val="00F13386"/>
    <w:pPr>
      <w:keepLines/>
      <w:spacing w:before="240" w:after="120"/>
      <w:outlineLvl w:val="1"/>
    </w:pPr>
    <w:rPr>
      <w:sz w:val="28"/>
      <w:szCs w:val="40"/>
    </w:rPr>
  </w:style>
  <w:style w:type="paragraph" w:styleId="Heading3">
    <w:name w:val="heading 3"/>
    <w:basedOn w:val="HeadingBase"/>
    <w:next w:val="BodyText"/>
    <w:link w:val="Heading3Char"/>
    <w:qFormat/>
    <w:rsid w:val="00F13386"/>
    <w:pPr>
      <w:spacing w:before="180" w:after="120"/>
      <w:outlineLvl w:val="2"/>
    </w:pPr>
    <w:rPr>
      <w:spacing w:val="-10"/>
      <w:kern w:val="32"/>
    </w:rPr>
  </w:style>
  <w:style w:type="paragraph" w:styleId="Heading4">
    <w:name w:val="heading 4"/>
    <w:basedOn w:val="HeadingBase"/>
    <w:next w:val="BodyText"/>
    <w:link w:val="Heading4Char"/>
    <w:qFormat/>
    <w:rsid w:val="00F13386"/>
    <w:pPr>
      <w:spacing w:before="160" w:after="120"/>
      <w:outlineLvl w:val="3"/>
    </w:pPr>
    <w:rPr>
      <w:sz w:val="22"/>
    </w:rPr>
  </w:style>
  <w:style w:type="paragraph" w:styleId="Heading5">
    <w:name w:val="heading 5"/>
    <w:basedOn w:val="HeadingBase"/>
    <w:next w:val="Normal"/>
    <w:link w:val="Heading5Char"/>
    <w:qFormat/>
    <w:rsid w:val="00F13386"/>
    <w:pPr>
      <w:spacing w:before="80"/>
      <w:outlineLvl w:val="4"/>
    </w:pPr>
    <w:rPr>
      <w:color w:val="918585"/>
      <w:sz w:val="20"/>
    </w:rPr>
  </w:style>
  <w:style w:type="paragraph" w:styleId="Heading6">
    <w:name w:val="heading 6"/>
    <w:basedOn w:val="HeadingBase"/>
    <w:next w:val="Normal"/>
    <w:link w:val="Heading6Char"/>
    <w:qFormat/>
    <w:rsid w:val="00F13386"/>
    <w:pPr>
      <w:spacing w:before="60"/>
      <w:outlineLvl w:val="5"/>
    </w:pPr>
    <w:rPr>
      <w:color w:val="918585"/>
      <w:sz w:val="20"/>
    </w:rPr>
  </w:style>
  <w:style w:type="paragraph" w:styleId="Heading7">
    <w:name w:val="heading 7"/>
    <w:basedOn w:val="Normal"/>
    <w:next w:val="Normal"/>
    <w:link w:val="Heading7Char"/>
    <w:qFormat/>
    <w:rsid w:val="00F13386"/>
    <w:pPr>
      <w:ind w:left="720"/>
      <w:outlineLvl w:val="6"/>
    </w:pPr>
    <w:rPr>
      <w:i/>
    </w:rPr>
  </w:style>
  <w:style w:type="paragraph" w:styleId="Heading8">
    <w:name w:val="heading 8"/>
    <w:basedOn w:val="Normal"/>
    <w:next w:val="Normal"/>
    <w:link w:val="Heading8Char"/>
    <w:qFormat/>
    <w:rsid w:val="00F13386"/>
    <w:pPr>
      <w:ind w:left="720"/>
      <w:outlineLvl w:val="7"/>
    </w:pPr>
    <w:rPr>
      <w:i/>
    </w:rPr>
  </w:style>
  <w:style w:type="paragraph" w:styleId="Heading9">
    <w:name w:val="heading 9"/>
    <w:basedOn w:val="Normal"/>
    <w:next w:val="Normal"/>
    <w:link w:val="Heading9Char"/>
    <w:qFormat/>
    <w:rsid w:val="00F13386"/>
    <w:pPr>
      <w:ind w:left="720"/>
      <w:outlineLvl w:val="8"/>
    </w:pPr>
    <w:rPr>
      <w:i/>
    </w:rPr>
  </w:style>
  <w:style w:type="character" w:default="1" w:styleId="DefaultParagraphFont">
    <w:name w:val="Default Paragraph Font"/>
    <w:uiPriority w:val="1"/>
    <w:unhideWhenUsed/>
    <w:rsid w:val="00F133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386"/>
  </w:style>
  <w:style w:type="character" w:customStyle="1" w:styleId="Heading1Char">
    <w:name w:val="Heading 1 Char"/>
    <w:link w:val="Heading1"/>
    <w:rsid w:val="00F13386"/>
    <w:rPr>
      <w:rFonts w:ascii="Times New Roman" w:eastAsia="Times New Roman" w:hAnsi="Times New Roman" w:cs="Times New Roman"/>
      <w:b/>
      <w:sz w:val="32"/>
      <w:szCs w:val="20"/>
      <w:lang w:eastAsia="en-US"/>
    </w:rPr>
  </w:style>
  <w:style w:type="paragraph" w:styleId="BodyText">
    <w:name w:val="Body Text"/>
    <w:basedOn w:val="Normal"/>
    <w:link w:val="BodyTextChar"/>
    <w:rsid w:val="00F13386"/>
    <w:pPr>
      <w:spacing w:before="120" w:after="120"/>
      <w:contextualSpacing/>
    </w:pPr>
    <w:rPr>
      <w:rFonts w:ascii="Times New Roman" w:hAnsi="Times New Roman"/>
      <w:sz w:val="24"/>
      <w:szCs w:val="22"/>
    </w:rPr>
  </w:style>
  <w:style w:type="character" w:customStyle="1" w:styleId="BodyTextChar">
    <w:name w:val="Body Text Char"/>
    <w:link w:val="BodyText"/>
    <w:rsid w:val="00F13386"/>
    <w:rPr>
      <w:rFonts w:ascii="Times New Roman" w:eastAsia="Times New Roman" w:hAnsi="Times New Roman" w:cs="Times New Roman"/>
      <w:sz w:val="24"/>
      <w:lang w:val="en-US" w:eastAsia="en-US"/>
    </w:rPr>
  </w:style>
  <w:style w:type="paragraph" w:styleId="Footer">
    <w:name w:val="footer"/>
    <w:basedOn w:val="Normal"/>
    <w:link w:val="FooterChar"/>
    <w:rsid w:val="00F133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13386"/>
    <w:rPr>
      <w:rFonts w:ascii="Times New Roman" w:eastAsia="Times New Roman" w:hAnsi="Times New Roman" w:cs="Times New Roman"/>
      <w:sz w:val="16"/>
      <w:lang w:val="en-US" w:eastAsia="en-US"/>
    </w:rPr>
  </w:style>
  <w:style w:type="character" w:customStyle="1" w:styleId="SpecialBold">
    <w:name w:val="Special Bold"/>
    <w:rsid w:val="00F13386"/>
    <w:rPr>
      <w:b/>
      <w:spacing w:val="0"/>
    </w:rPr>
  </w:style>
  <w:style w:type="paragraph" w:styleId="Header">
    <w:name w:val="header"/>
    <w:basedOn w:val="Normal"/>
    <w:link w:val="HeaderChar"/>
    <w:rsid w:val="00F133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133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3386"/>
    <w:pPr>
      <w:spacing w:before="240" w:after="120"/>
      <w:outlineLvl w:val="0"/>
    </w:pPr>
    <w:rPr>
      <w:rFonts w:ascii="Times New Roman" w:hAnsi="Times New Roman"/>
      <w:b/>
      <w:sz w:val="28"/>
    </w:rPr>
  </w:style>
  <w:style w:type="paragraph" w:customStyle="1" w:styleId="AllowPageBreak">
    <w:name w:val="AllowPageBreak"/>
    <w:rsid w:val="00F133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13386"/>
    <w:rPr>
      <w:rFonts w:ascii="Times New Roman" w:eastAsia="Times New Roman" w:hAnsi="Times New Roman" w:cs="Times New Roman"/>
      <w:b/>
      <w:sz w:val="28"/>
      <w:szCs w:val="40"/>
      <w:lang w:eastAsia="en-US"/>
    </w:rPr>
  </w:style>
  <w:style w:type="character" w:customStyle="1" w:styleId="Heading3Char">
    <w:name w:val="Heading 3 Char"/>
    <w:link w:val="Heading3"/>
    <w:rsid w:val="00F1338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13386"/>
    <w:rPr>
      <w:rFonts w:ascii="Times New Roman" w:eastAsia="Times New Roman" w:hAnsi="Times New Roman" w:cs="Times New Roman"/>
      <w:b/>
      <w:szCs w:val="20"/>
      <w:lang w:eastAsia="en-US"/>
    </w:rPr>
  </w:style>
  <w:style w:type="character" w:customStyle="1" w:styleId="Heading5Char">
    <w:name w:val="Heading 5 Char"/>
    <w:link w:val="Heading5"/>
    <w:rsid w:val="00F1338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133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3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33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3386"/>
    <w:rPr>
      <w:rFonts w:ascii="Courier New" w:eastAsia="Times New Roman" w:hAnsi="Courier New" w:cs="Times New Roman"/>
      <w:i/>
      <w:szCs w:val="20"/>
      <w:lang w:val="en-US" w:eastAsia="en-US"/>
    </w:rPr>
  </w:style>
  <w:style w:type="paragraph" w:customStyle="1" w:styleId="HeadingBase">
    <w:name w:val="Heading Base"/>
    <w:rsid w:val="00F133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386"/>
    <w:pPr>
      <w:tabs>
        <w:tab w:val="right" w:leader="dot" w:pos="9072"/>
      </w:tabs>
      <w:ind w:left="567"/>
    </w:pPr>
    <w:rPr>
      <w:szCs w:val="22"/>
    </w:rPr>
  </w:style>
  <w:style w:type="paragraph" w:customStyle="1" w:styleId="TOCBase">
    <w:name w:val="TOC Base"/>
    <w:rsid w:val="00F133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386"/>
    <w:pPr>
      <w:tabs>
        <w:tab w:val="right" w:leader="dot" w:pos="9072"/>
      </w:tabs>
      <w:spacing w:before="40" w:after="40"/>
      <w:ind w:left="284"/>
    </w:pPr>
    <w:rPr>
      <w:rFonts w:ascii="Times New Roman" w:hAnsi="Times New Roman"/>
    </w:rPr>
  </w:style>
  <w:style w:type="paragraph" w:styleId="TOC1">
    <w:name w:val="toc 1"/>
    <w:basedOn w:val="TOCBase"/>
    <w:next w:val="Normal"/>
    <w:rsid w:val="00F133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386"/>
    <w:pPr>
      <w:spacing w:before="5040"/>
      <w:jc w:val="center"/>
    </w:pPr>
    <w:rPr>
      <w:sz w:val="48"/>
      <w:szCs w:val="72"/>
      <w:lang w:val="en-US"/>
    </w:rPr>
  </w:style>
  <w:style w:type="character" w:customStyle="1" w:styleId="TitleChar">
    <w:name w:val="Title Char"/>
    <w:link w:val="Title"/>
    <w:rsid w:val="00F133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386"/>
    <w:pPr>
      <w:tabs>
        <w:tab w:val="left" w:pos="3600"/>
        <w:tab w:val="left" w:pos="3958"/>
      </w:tabs>
    </w:pPr>
  </w:style>
  <w:style w:type="paragraph" w:styleId="List">
    <w:name w:val="List"/>
    <w:basedOn w:val="BodyText"/>
    <w:next w:val="BodyText"/>
    <w:rsid w:val="00F13386"/>
    <w:pPr>
      <w:tabs>
        <w:tab w:val="left" w:pos="340"/>
      </w:tabs>
      <w:spacing w:before="60" w:after="60"/>
      <w:ind w:left="340" w:hanging="340"/>
    </w:pPr>
  </w:style>
  <w:style w:type="paragraph" w:styleId="ListBullet">
    <w:name w:val="List Bullet"/>
    <w:basedOn w:val="List"/>
    <w:rsid w:val="00F13386"/>
    <w:pPr>
      <w:numPr>
        <w:numId w:val="11"/>
      </w:numPr>
      <w:tabs>
        <w:tab w:val="clear" w:pos="340"/>
      </w:tabs>
      <w:spacing w:before="40" w:after="40"/>
    </w:pPr>
  </w:style>
  <w:style w:type="paragraph" w:customStyle="1" w:styleId="Note">
    <w:name w:val="Note"/>
    <w:basedOn w:val="BodyText"/>
    <w:rsid w:val="00F133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386"/>
    <w:pPr>
      <w:framePr w:wrap="auto" w:hAnchor="text" w:y="6049"/>
    </w:pPr>
    <w:rPr>
      <w:color w:val="000000"/>
      <w:sz w:val="40"/>
    </w:rPr>
  </w:style>
  <w:style w:type="paragraph" w:customStyle="1" w:styleId="TOCTitle">
    <w:name w:val="TOCTitle"/>
    <w:basedOn w:val="Heading1"/>
    <w:rsid w:val="00F13386"/>
    <w:pPr>
      <w:spacing w:after="240"/>
      <w:jc w:val="center"/>
      <w:outlineLvl w:val="9"/>
    </w:pPr>
    <w:rPr>
      <w:caps/>
    </w:rPr>
  </w:style>
  <w:style w:type="paragraph" w:customStyle="1" w:styleId="Version">
    <w:name w:val="Version"/>
    <w:rsid w:val="00F133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3386"/>
    <w:pPr>
      <w:numPr>
        <w:numId w:val="12"/>
      </w:numPr>
      <w:tabs>
        <w:tab w:val="clear" w:pos="680"/>
      </w:tabs>
    </w:pPr>
  </w:style>
  <w:style w:type="paragraph" w:styleId="Index1">
    <w:name w:val="index 1"/>
    <w:basedOn w:val="Normal"/>
    <w:next w:val="Normal"/>
    <w:semiHidden/>
    <w:rsid w:val="00F13386"/>
    <w:pPr>
      <w:keepNext w:val="0"/>
      <w:tabs>
        <w:tab w:val="right" w:pos="4176"/>
      </w:tabs>
      <w:ind w:left="198" w:hanging="198"/>
    </w:pPr>
    <w:rPr>
      <w:rFonts w:ascii="Garamond" w:hAnsi="Garamond"/>
    </w:rPr>
  </w:style>
  <w:style w:type="paragraph" w:styleId="IndexHeading">
    <w:name w:val="index heading"/>
    <w:basedOn w:val="Normal"/>
    <w:next w:val="Index1"/>
    <w:semiHidden/>
    <w:rsid w:val="00F13386"/>
    <w:pPr>
      <w:spacing w:before="120" w:after="120"/>
    </w:pPr>
    <w:rPr>
      <w:rFonts w:ascii="Arial" w:hAnsi="Arial"/>
      <w:b/>
      <w:color w:val="918585"/>
      <w:sz w:val="24"/>
    </w:rPr>
  </w:style>
  <w:style w:type="paragraph" w:customStyle="1" w:styleId="Chapter">
    <w:name w:val="Chapter"/>
    <w:basedOn w:val="Normal"/>
    <w:rsid w:val="00F13386"/>
    <w:pPr>
      <w:spacing w:before="240"/>
    </w:pPr>
    <w:rPr>
      <w:rFonts w:ascii="Times New Roman" w:hAnsi="Times New Roman"/>
      <w:smallCaps/>
      <w:spacing w:val="80"/>
      <w:sz w:val="28"/>
    </w:rPr>
  </w:style>
  <w:style w:type="paragraph" w:customStyle="1" w:styleId="InChapter">
    <w:name w:val="InChapter"/>
    <w:basedOn w:val="Heading3"/>
    <w:rsid w:val="00F13386"/>
    <w:pPr>
      <w:spacing w:after="240"/>
      <w:outlineLvl w:val="9"/>
    </w:pPr>
    <w:rPr>
      <w:noProof/>
    </w:rPr>
  </w:style>
  <w:style w:type="paragraph" w:styleId="Index2">
    <w:name w:val="index 2"/>
    <w:basedOn w:val="Normal"/>
    <w:next w:val="Normal"/>
    <w:semiHidden/>
    <w:rsid w:val="00F13386"/>
    <w:pPr>
      <w:tabs>
        <w:tab w:val="right" w:pos="4176"/>
      </w:tabs>
      <w:ind w:left="568" w:hanging="284"/>
    </w:pPr>
    <w:rPr>
      <w:rFonts w:ascii="Garamond" w:hAnsi="Garamond"/>
    </w:rPr>
  </w:style>
  <w:style w:type="paragraph" w:customStyle="1" w:styleId="Byline">
    <w:name w:val="Byline"/>
    <w:rsid w:val="00F133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386"/>
    <w:pPr>
      <w:tabs>
        <w:tab w:val="clear" w:pos="3600"/>
        <w:tab w:val="clear" w:pos="3958"/>
      </w:tabs>
      <w:jc w:val="right"/>
    </w:pPr>
  </w:style>
  <w:style w:type="character" w:styleId="Emphasis">
    <w:name w:val="Emphasis"/>
    <w:qFormat/>
    <w:rsid w:val="00F13386"/>
    <w:rPr>
      <w:i/>
    </w:rPr>
  </w:style>
  <w:style w:type="paragraph" w:styleId="Caption">
    <w:name w:val="caption"/>
    <w:basedOn w:val="BodyText"/>
    <w:next w:val="Normal"/>
    <w:qFormat/>
    <w:rsid w:val="00F13386"/>
    <w:pPr>
      <w:framePr w:w="2268" w:hSpace="181" w:vSpace="181" w:wrap="around" w:vAnchor="text" w:hAnchor="page" w:x="1135" w:y="285" w:anchorLock="1"/>
    </w:pPr>
    <w:rPr>
      <w:i/>
    </w:rPr>
  </w:style>
  <w:style w:type="paragraph" w:customStyle="1" w:styleId="MiniTOCTitle">
    <w:name w:val="MiniTOCTitle"/>
    <w:basedOn w:val="Heading4"/>
    <w:rsid w:val="00F13386"/>
    <w:pPr>
      <w:spacing w:before="240"/>
      <w:outlineLvl w:val="9"/>
    </w:pPr>
    <w:rPr>
      <w:noProof/>
      <w:sz w:val="24"/>
    </w:rPr>
  </w:style>
  <w:style w:type="paragraph" w:customStyle="1" w:styleId="MiniTOCItem">
    <w:name w:val="MiniTOCItem"/>
    <w:basedOn w:val="ListBullet"/>
    <w:rsid w:val="00F13386"/>
    <w:pPr>
      <w:numPr>
        <w:numId w:val="0"/>
      </w:numPr>
      <w:tabs>
        <w:tab w:val="right" w:leader="dot" w:pos="6521"/>
      </w:tabs>
      <w:spacing w:before="0" w:after="0"/>
    </w:pPr>
  </w:style>
  <w:style w:type="paragraph" w:customStyle="1" w:styleId="TOFTitle">
    <w:name w:val="TOFTitle"/>
    <w:basedOn w:val="TOCTitle"/>
    <w:rsid w:val="00F13386"/>
  </w:style>
  <w:style w:type="paragraph" w:styleId="TableofFigures">
    <w:name w:val="table of figures"/>
    <w:basedOn w:val="Normal"/>
    <w:next w:val="Normal"/>
    <w:semiHidden/>
    <w:rsid w:val="00F13386"/>
    <w:pPr>
      <w:tabs>
        <w:tab w:val="right" w:leader="dot" w:pos="9072"/>
      </w:tabs>
      <w:ind w:left="970" w:hanging="403"/>
    </w:pPr>
    <w:rPr>
      <w:rFonts w:ascii="Times New Roman" w:hAnsi="Times New Roman"/>
      <w:b/>
    </w:rPr>
  </w:style>
  <w:style w:type="paragraph" w:styleId="ListNumber">
    <w:name w:val="List Number"/>
    <w:basedOn w:val="List"/>
    <w:rsid w:val="00F13386"/>
    <w:pPr>
      <w:numPr>
        <w:numId w:val="9"/>
      </w:numPr>
    </w:pPr>
  </w:style>
  <w:style w:type="character" w:customStyle="1" w:styleId="WingdingSymbols">
    <w:name w:val="Wingding Symbols"/>
    <w:rsid w:val="00F13386"/>
    <w:rPr>
      <w:rFonts w:ascii="Wingdings" w:hAnsi="Wingdings"/>
    </w:rPr>
  </w:style>
  <w:style w:type="paragraph" w:customStyle="1" w:styleId="TableHeading">
    <w:name w:val="Table Heading"/>
    <w:basedOn w:val="HeadingBase"/>
    <w:rsid w:val="00F13386"/>
    <w:pPr>
      <w:keepLines/>
      <w:pBdr>
        <w:bottom w:val="single" w:sz="6" w:space="1" w:color="918585"/>
      </w:pBdr>
      <w:spacing w:before="240"/>
    </w:pPr>
  </w:style>
  <w:style w:type="character" w:customStyle="1" w:styleId="HotSpot">
    <w:name w:val="HotSpot"/>
    <w:rsid w:val="00F13386"/>
    <w:rPr>
      <w:color w:val="0033CC"/>
      <w:u w:val="none"/>
    </w:rPr>
  </w:style>
  <w:style w:type="paragraph" w:customStyle="1" w:styleId="BodyTextRight">
    <w:name w:val="Body Text Right"/>
    <w:basedOn w:val="BodyText"/>
    <w:rsid w:val="00F13386"/>
    <w:pPr>
      <w:spacing w:before="0" w:after="0"/>
      <w:jc w:val="right"/>
    </w:pPr>
  </w:style>
  <w:style w:type="paragraph" w:styleId="Index3">
    <w:name w:val="index 3"/>
    <w:basedOn w:val="ListNumber2"/>
    <w:next w:val="Normal"/>
    <w:semiHidden/>
    <w:rsid w:val="00F13386"/>
    <w:pPr>
      <w:numPr>
        <w:numId w:val="0"/>
      </w:numPr>
      <w:tabs>
        <w:tab w:val="right" w:leader="dot" w:pos="4176"/>
      </w:tabs>
    </w:pPr>
  </w:style>
  <w:style w:type="paragraph" w:styleId="ListNumber2">
    <w:name w:val="List Number 2"/>
    <w:basedOn w:val="List2"/>
    <w:rsid w:val="00F13386"/>
    <w:pPr>
      <w:numPr>
        <w:numId w:val="8"/>
      </w:numPr>
      <w:tabs>
        <w:tab w:val="clear" w:pos="1060"/>
      </w:tabs>
    </w:pPr>
  </w:style>
  <w:style w:type="paragraph" w:customStyle="1" w:styleId="MarginNote">
    <w:name w:val="Margin Note"/>
    <w:basedOn w:val="BodyText"/>
    <w:rsid w:val="00F133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3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133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3386"/>
    <w:rPr>
      <w:sz w:val="32"/>
    </w:rPr>
  </w:style>
  <w:style w:type="paragraph" w:customStyle="1" w:styleId="HeadingProcedure">
    <w:name w:val="Heading Procedure"/>
    <w:basedOn w:val="HeadingBase"/>
    <w:next w:val="Normal"/>
    <w:rsid w:val="00F13386"/>
    <w:pPr>
      <w:tabs>
        <w:tab w:val="left" w:pos="0"/>
      </w:tabs>
      <w:spacing w:before="120" w:after="60"/>
    </w:pPr>
    <w:rPr>
      <w:i/>
      <w:color w:val="918585"/>
      <w:sz w:val="22"/>
    </w:rPr>
  </w:style>
  <w:style w:type="paragraph" w:customStyle="1" w:styleId="TableBodyText">
    <w:name w:val="Table Body Text"/>
    <w:basedOn w:val="BodyText"/>
    <w:rsid w:val="00F13386"/>
    <w:pPr>
      <w:spacing w:before="60" w:after="60"/>
    </w:pPr>
  </w:style>
  <w:style w:type="paragraph" w:styleId="ListContinue">
    <w:name w:val="List Continue"/>
    <w:basedOn w:val="List"/>
    <w:rsid w:val="00F13386"/>
    <w:pPr>
      <w:ind w:firstLine="0"/>
    </w:pPr>
  </w:style>
  <w:style w:type="paragraph" w:customStyle="1" w:styleId="ListNote">
    <w:name w:val="List Note"/>
    <w:basedOn w:val="List"/>
    <w:rsid w:val="00F13386"/>
    <w:pPr>
      <w:pBdr>
        <w:top w:val="single" w:sz="6" w:space="2" w:color="918585"/>
        <w:bottom w:val="single" w:sz="6" w:space="2" w:color="918585"/>
      </w:pBdr>
      <w:tabs>
        <w:tab w:val="left" w:pos="1021"/>
      </w:tabs>
      <w:ind w:firstLine="0"/>
    </w:pPr>
  </w:style>
  <w:style w:type="paragraph" w:customStyle="1" w:styleId="Warning">
    <w:name w:val="Warning"/>
    <w:basedOn w:val="BodyText"/>
    <w:rsid w:val="00F13386"/>
    <w:pPr>
      <w:shd w:val="clear" w:color="auto" w:fill="D9D9D9"/>
      <w:tabs>
        <w:tab w:val="left" w:pos="992"/>
      </w:tabs>
      <w:ind w:left="119" w:right="119"/>
    </w:pPr>
    <w:rPr>
      <w:sz w:val="20"/>
    </w:rPr>
  </w:style>
  <w:style w:type="paragraph" w:customStyle="1" w:styleId="MarginIcons">
    <w:name w:val="Margin Icons"/>
    <w:basedOn w:val="BodyText"/>
    <w:rsid w:val="00F1338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13386"/>
    <w:rPr>
      <w:rFonts w:ascii="Courier New" w:hAnsi="Courier New"/>
    </w:rPr>
  </w:style>
  <w:style w:type="paragraph" w:customStyle="1" w:styleId="NoteBullet">
    <w:name w:val="Note Bullet"/>
    <w:basedOn w:val="Note"/>
    <w:rsid w:val="00F13386"/>
    <w:pPr>
      <w:tabs>
        <w:tab w:val="clear" w:pos="680"/>
      </w:tabs>
      <w:spacing w:before="60" w:after="60"/>
    </w:pPr>
  </w:style>
  <w:style w:type="paragraph" w:customStyle="1" w:styleId="SubHeading2">
    <w:name w:val="SubHeading2"/>
    <w:basedOn w:val="HeadingBase"/>
    <w:rsid w:val="00F13386"/>
    <w:pPr>
      <w:spacing w:before="240" w:after="60"/>
    </w:pPr>
    <w:rPr>
      <w:sz w:val="20"/>
    </w:rPr>
  </w:style>
  <w:style w:type="paragraph" w:customStyle="1" w:styleId="SubHeading1">
    <w:name w:val="SubHeading1"/>
    <w:basedOn w:val="HeadingBase"/>
    <w:rsid w:val="00F13386"/>
    <w:pPr>
      <w:spacing w:before="240" w:after="60"/>
    </w:pPr>
    <w:rPr>
      <w:color w:val="918585"/>
      <w:sz w:val="22"/>
    </w:rPr>
  </w:style>
  <w:style w:type="paragraph" w:customStyle="1" w:styleId="SideHeading">
    <w:name w:val="Side Heading"/>
    <w:basedOn w:val="HeadingBase"/>
    <w:rsid w:val="00F133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386"/>
    <w:pPr>
      <w:numPr>
        <w:numId w:val="10"/>
      </w:numPr>
    </w:pPr>
  </w:style>
  <w:style w:type="paragraph" w:styleId="PlainText">
    <w:name w:val="Plain Text"/>
    <w:basedOn w:val="Normal"/>
    <w:link w:val="PlainTextChar"/>
    <w:rsid w:val="00F13386"/>
    <w:rPr>
      <w:sz w:val="20"/>
    </w:rPr>
  </w:style>
  <w:style w:type="character" w:customStyle="1" w:styleId="PlainTextChar">
    <w:name w:val="Plain Text Char"/>
    <w:basedOn w:val="DefaultParagraphFont"/>
    <w:link w:val="PlainText"/>
    <w:rsid w:val="00F13386"/>
    <w:rPr>
      <w:rFonts w:ascii="Courier New" w:eastAsia="Times New Roman" w:hAnsi="Courier New" w:cs="Times New Roman"/>
      <w:sz w:val="20"/>
      <w:szCs w:val="20"/>
      <w:lang w:val="en-US" w:eastAsia="en-US"/>
    </w:rPr>
  </w:style>
  <w:style w:type="character" w:customStyle="1" w:styleId="MenuOption">
    <w:name w:val="Menu Option"/>
    <w:rsid w:val="00F13386"/>
    <w:rPr>
      <w:b/>
      <w:smallCaps/>
    </w:rPr>
  </w:style>
  <w:style w:type="paragraph" w:customStyle="1" w:styleId="TableListNumber">
    <w:name w:val="Table List Number"/>
    <w:basedOn w:val="ListNumber"/>
    <w:rsid w:val="00F13386"/>
    <w:pPr>
      <w:numPr>
        <w:numId w:val="0"/>
      </w:numPr>
    </w:pPr>
  </w:style>
  <w:style w:type="paragraph" w:styleId="TOC4">
    <w:name w:val="toc 4"/>
    <w:basedOn w:val="TOCBase"/>
    <w:next w:val="Normal"/>
    <w:semiHidden/>
    <w:rsid w:val="00F13386"/>
    <w:pPr>
      <w:tabs>
        <w:tab w:val="right" w:leader="dot" w:pos="9071"/>
      </w:tabs>
      <w:ind w:left="1701"/>
    </w:pPr>
  </w:style>
  <w:style w:type="paragraph" w:customStyle="1" w:styleId="ListAlpha">
    <w:name w:val="List Alpha"/>
    <w:basedOn w:val="List"/>
    <w:rsid w:val="00F13386"/>
    <w:pPr>
      <w:numPr>
        <w:numId w:val="7"/>
      </w:numPr>
    </w:pPr>
  </w:style>
  <w:style w:type="paragraph" w:customStyle="1" w:styleId="ListAlpha2">
    <w:name w:val="List Alpha 2"/>
    <w:basedOn w:val="List2"/>
    <w:rsid w:val="00F13386"/>
    <w:pPr>
      <w:numPr>
        <w:numId w:val="6"/>
      </w:numPr>
    </w:pPr>
  </w:style>
  <w:style w:type="paragraph" w:styleId="List2">
    <w:name w:val="List 2"/>
    <w:basedOn w:val="BodyText"/>
    <w:rsid w:val="00F13386"/>
    <w:pPr>
      <w:tabs>
        <w:tab w:val="left" w:pos="680"/>
      </w:tabs>
      <w:spacing w:before="60" w:after="60"/>
      <w:ind w:left="680" w:hanging="340"/>
    </w:pPr>
  </w:style>
  <w:style w:type="paragraph" w:styleId="List3">
    <w:name w:val="List 3"/>
    <w:basedOn w:val="BodyText"/>
    <w:rsid w:val="00F13386"/>
    <w:pPr>
      <w:tabs>
        <w:tab w:val="left" w:pos="1021"/>
      </w:tabs>
      <w:spacing w:before="60" w:after="60"/>
      <w:ind w:left="1020" w:hanging="340"/>
    </w:pPr>
  </w:style>
  <w:style w:type="paragraph" w:styleId="List4">
    <w:name w:val="List 4"/>
    <w:basedOn w:val="BodyText"/>
    <w:rsid w:val="00F13386"/>
    <w:pPr>
      <w:tabs>
        <w:tab w:val="left" w:pos="1361"/>
      </w:tabs>
      <w:spacing w:before="60" w:after="60"/>
      <w:ind w:left="1361" w:hanging="340"/>
    </w:pPr>
  </w:style>
  <w:style w:type="paragraph" w:styleId="List5">
    <w:name w:val="List 5"/>
    <w:basedOn w:val="BodyText"/>
    <w:rsid w:val="00F13386"/>
    <w:pPr>
      <w:tabs>
        <w:tab w:val="left" w:pos="1701"/>
      </w:tabs>
      <w:spacing w:before="60" w:after="60"/>
      <w:ind w:left="1701" w:hanging="340"/>
    </w:pPr>
  </w:style>
  <w:style w:type="paragraph" w:styleId="ListBullet3">
    <w:name w:val="List Bullet 3"/>
    <w:basedOn w:val="List3"/>
    <w:rsid w:val="00F13386"/>
    <w:pPr>
      <w:numPr>
        <w:numId w:val="13"/>
      </w:numPr>
      <w:tabs>
        <w:tab w:val="clear" w:pos="1021"/>
      </w:tabs>
      <w:ind w:left="1037" w:hanging="357"/>
    </w:pPr>
  </w:style>
  <w:style w:type="paragraph" w:styleId="ListBullet4">
    <w:name w:val="List Bullet 4"/>
    <w:basedOn w:val="List4"/>
    <w:rsid w:val="00F13386"/>
    <w:pPr>
      <w:numPr>
        <w:numId w:val="1"/>
      </w:numPr>
    </w:pPr>
  </w:style>
  <w:style w:type="paragraph" w:styleId="ListBullet5">
    <w:name w:val="List Bullet 5"/>
    <w:basedOn w:val="List5"/>
    <w:rsid w:val="00F13386"/>
    <w:pPr>
      <w:numPr>
        <w:numId w:val="2"/>
      </w:numPr>
    </w:pPr>
  </w:style>
  <w:style w:type="paragraph" w:styleId="ListContinue2">
    <w:name w:val="List Continue 2"/>
    <w:basedOn w:val="List2"/>
    <w:rsid w:val="00F13386"/>
    <w:pPr>
      <w:ind w:firstLine="0"/>
    </w:pPr>
  </w:style>
  <w:style w:type="paragraph" w:styleId="ListContinue3">
    <w:name w:val="List Continue 3"/>
    <w:basedOn w:val="List3"/>
    <w:rsid w:val="00F13386"/>
    <w:pPr>
      <w:ind w:left="1021" w:firstLine="0"/>
    </w:pPr>
  </w:style>
  <w:style w:type="paragraph" w:styleId="ListContinue4">
    <w:name w:val="List Continue 4"/>
    <w:basedOn w:val="List4"/>
    <w:rsid w:val="00F13386"/>
    <w:pPr>
      <w:ind w:firstLine="0"/>
    </w:pPr>
  </w:style>
  <w:style w:type="paragraph" w:styleId="ListContinue5">
    <w:name w:val="List Continue 5"/>
    <w:basedOn w:val="List5"/>
    <w:rsid w:val="00F13386"/>
    <w:pPr>
      <w:ind w:firstLine="0"/>
    </w:pPr>
  </w:style>
  <w:style w:type="paragraph" w:styleId="ListNumber3">
    <w:name w:val="List Number 3"/>
    <w:basedOn w:val="List3"/>
    <w:rsid w:val="00F13386"/>
    <w:pPr>
      <w:numPr>
        <w:numId w:val="3"/>
      </w:numPr>
    </w:pPr>
  </w:style>
  <w:style w:type="paragraph" w:styleId="ListNumber4">
    <w:name w:val="List Number 4"/>
    <w:basedOn w:val="List4"/>
    <w:rsid w:val="00F13386"/>
    <w:pPr>
      <w:numPr>
        <w:numId w:val="4"/>
      </w:numPr>
    </w:pPr>
  </w:style>
  <w:style w:type="paragraph" w:styleId="ListNumber5">
    <w:name w:val="List Number 5"/>
    <w:basedOn w:val="List5"/>
    <w:rsid w:val="00F13386"/>
    <w:pPr>
      <w:numPr>
        <w:numId w:val="5"/>
      </w:numPr>
    </w:pPr>
  </w:style>
  <w:style w:type="paragraph" w:styleId="BlockText">
    <w:name w:val="Block Text"/>
    <w:basedOn w:val="Normal"/>
    <w:rsid w:val="00F13386"/>
    <w:pPr>
      <w:spacing w:after="120"/>
      <w:ind w:left="1440" w:right="1440"/>
    </w:pPr>
  </w:style>
  <w:style w:type="character" w:customStyle="1" w:styleId="Subscript">
    <w:name w:val="Subscript"/>
    <w:rsid w:val="00F13386"/>
    <w:rPr>
      <w:sz w:val="16"/>
      <w:vertAlign w:val="subscript"/>
    </w:rPr>
  </w:style>
  <w:style w:type="character" w:customStyle="1" w:styleId="Superscript">
    <w:name w:val="Superscript"/>
    <w:rsid w:val="00F13386"/>
    <w:rPr>
      <w:sz w:val="16"/>
      <w:vertAlign w:val="superscript"/>
    </w:rPr>
  </w:style>
  <w:style w:type="character" w:customStyle="1" w:styleId="Symbols">
    <w:name w:val="Symbols"/>
    <w:rsid w:val="00F13386"/>
    <w:rPr>
      <w:rFonts w:ascii="Symbol" w:hAnsi="Symbol"/>
    </w:rPr>
  </w:style>
  <w:style w:type="character" w:customStyle="1" w:styleId="MenuOptions">
    <w:name w:val="Menu Options"/>
    <w:rsid w:val="00F13386"/>
    <w:rPr>
      <w:rFonts w:ascii="Arial Narrow" w:hAnsi="Arial Narrow"/>
      <w:smallCaps/>
    </w:rPr>
  </w:style>
  <w:style w:type="character" w:customStyle="1" w:styleId="Buttons">
    <w:name w:val="Buttons"/>
    <w:rsid w:val="00F13386"/>
    <w:rPr>
      <w:b/>
    </w:rPr>
  </w:style>
  <w:style w:type="character" w:customStyle="1" w:styleId="Underlined">
    <w:name w:val="Underlined"/>
    <w:rsid w:val="00F13386"/>
    <w:rPr>
      <w:u w:val="single"/>
    </w:rPr>
  </w:style>
  <w:style w:type="paragraph" w:customStyle="1" w:styleId="TableBodyTextRight">
    <w:name w:val="Table Body Text Right"/>
    <w:basedOn w:val="TableBodyText"/>
    <w:rsid w:val="00F13386"/>
    <w:pPr>
      <w:widowControl w:val="0"/>
      <w:autoSpaceDE w:val="0"/>
      <w:autoSpaceDN w:val="0"/>
      <w:adjustRightInd w:val="0"/>
      <w:jc w:val="right"/>
    </w:pPr>
    <w:rPr>
      <w:rFonts w:cs="Arial"/>
      <w:szCs w:val="18"/>
    </w:rPr>
  </w:style>
  <w:style w:type="paragraph" w:customStyle="1" w:styleId="CopyrightText">
    <w:name w:val="Copyright Text"/>
    <w:basedOn w:val="BodyText"/>
    <w:rsid w:val="00F13386"/>
    <w:rPr>
      <w:sz w:val="18"/>
    </w:rPr>
  </w:style>
  <w:style w:type="paragraph" w:customStyle="1" w:styleId="BodySmallRight">
    <w:name w:val="Body Small Right"/>
    <w:basedOn w:val="BodyTextRight"/>
    <w:rsid w:val="00F13386"/>
    <w:rPr>
      <w:sz w:val="18"/>
      <w:szCs w:val="18"/>
    </w:rPr>
  </w:style>
  <w:style w:type="paragraph" w:customStyle="1" w:styleId="MarginEdition">
    <w:name w:val="Margin Edition"/>
    <w:basedOn w:val="MarginNote"/>
    <w:rsid w:val="00F13386"/>
    <w:pPr>
      <w:spacing w:before="0" w:after="0"/>
    </w:pPr>
    <w:rPr>
      <w:rFonts w:ascii="Times New Roman" w:hAnsi="Times New Roman"/>
      <w:color w:val="999999"/>
    </w:rPr>
  </w:style>
  <w:style w:type="paragraph" w:customStyle="1" w:styleId="Spacer">
    <w:name w:val="Spacer"/>
    <w:basedOn w:val="Normal"/>
    <w:rsid w:val="00F13386"/>
    <w:rPr>
      <w:sz w:val="2"/>
      <w:szCs w:val="2"/>
    </w:rPr>
  </w:style>
  <w:style w:type="character" w:customStyle="1" w:styleId="Small">
    <w:name w:val="Small"/>
    <w:rsid w:val="00F13386"/>
    <w:rPr>
      <w:sz w:val="16"/>
    </w:rPr>
  </w:style>
  <w:style w:type="paragraph" w:customStyle="1" w:styleId="WideTable">
    <w:name w:val="Wide Table"/>
    <w:basedOn w:val="Normal"/>
    <w:rsid w:val="00F13386"/>
    <w:pPr>
      <w:ind w:left="-1418"/>
    </w:pPr>
    <w:rPr>
      <w:sz w:val="2"/>
      <w:szCs w:val="2"/>
    </w:rPr>
  </w:style>
  <w:style w:type="character" w:styleId="PageNumber">
    <w:name w:val="page number"/>
    <w:rsid w:val="00F13386"/>
  </w:style>
  <w:style w:type="paragraph" w:styleId="Quote">
    <w:name w:val="Quote"/>
    <w:basedOn w:val="Heading1"/>
    <w:link w:val="QuoteChar"/>
    <w:qFormat/>
    <w:rsid w:val="00F13386"/>
    <w:rPr>
      <w:b w:val="0"/>
      <w:sz w:val="72"/>
      <w:szCs w:val="72"/>
      <w:lang w:val="en-NZ"/>
    </w:rPr>
  </w:style>
  <w:style w:type="character" w:customStyle="1" w:styleId="QuoteChar">
    <w:name w:val="Quote Char"/>
    <w:link w:val="Quote"/>
    <w:rsid w:val="00F133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386"/>
    <w:pPr>
      <w:pageBreakBefore/>
    </w:pPr>
  </w:style>
  <w:style w:type="paragraph" w:customStyle="1" w:styleId="Border">
    <w:name w:val="Border"/>
    <w:basedOn w:val="Normal"/>
    <w:qFormat/>
    <w:rsid w:val="00F13386"/>
    <w:pPr>
      <w:pBdr>
        <w:top w:val="single" w:sz="18" w:space="1" w:color="auto"/>
      </w:pBdr>
    </w:pPr>
    <w:rPr>
      <w:rFonts w:ascii="Times New Roman" w:hAnsi="Times New Roman"/>
      <w:color w:val="FFFFFF"/>
      <w:sz w:val="2"/>
    </w:rPr>
  </w:style>
  <w:style w:type="character" w:styleId="IntenseEmphasis">
    <w:name w:val="Intense Emphasis"/>
    <w:uiPriority w:val="21"/>
    <w:qFormat/>
    <w:rsid w:val="00F13386"/>
    <w:rPr>
      <w:b/>
      <w:bCs/>
      <w:i/>
      <w:iCs/>
      <w:color w:val="auto"/>
    </w:rPr>
  </w:style>
  <w:style w:type="paragraph" w:styleId="IntenseQuote">
    <w:name w:val="Intense Quote"/>
    <w:basedOn w:val="Normal"/>
    <w:next w:val="Normal"/>
    <w:link w:val="IntenseQuoteChar"/>
    <w:uiPriority w:val="30"/>
    <w:qFormat/>
    <w:rsid w:val="00F1338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13386"/>
    <w:rPr>
      <w:rFonts w:ascii="Courier New" w:eastAsia="Times New Roman" w:hAnsi="Courier New" w:cs="Times New Roman"/>
      <w:b/>
      <w:bCs/>
      <w:i/>
      <w:iCs/>
      <w:szCs w:val="20"/>
      <w:lang w:val="en-US" w:eastAsia="en-US"/>
    </w:rPr>
  </w:style>
  <w:style w:type="character" w:styleId="SubtleReference">
    <w:name w:val="Subtle Reference"/>
    <w:uiPriority w:val="31"/>
    <w:qFormat/>
    <w:rsid w:val="00F13386"/>
    <w:rPr>
      <w:smallCaps/>
      <w:color w:val="auto"/>
      <w:u w:val="single"/>
    </w:rPr>
  </w:style>
  <w:style w:type="character" w:styleId="IntenseReference">
    <w:name w:val="Intense Reference"/>
    <w:uiPriority w:val="32"/>
    <w:qFormat/>
    <w:rsid w:val="00F13386"/>
    <w:rPr>
      <w:b/>
      <w:bCs/>
      <w:smallCaps/>
      <w:color w:val="auto"/>
      <w:spacing w:val="5"/>
      <w:u w:val="single"/>
    </w:rPr>
  </w:style>
  <w:style w:type="paragraph" w:customStyle="1" w:styleId="2ColumnHeading">
    <w:name w:val="2Column Heading"/>
    <w:basedOn w:val="BodyText"/>
    <w:qFormat/>
    <w:rsid w:val="00F13386"/>
    <w:pPr>
      <w:spacing w:after="60"/>
      <w:ind w:left="-2268"/>
    </w:pPr>
    <w:rPr>
      <w:b/>
    </w:rPr>
  </w:style>
  <w:style w:type="paragraph" w:customStyle="1" w:styleId="Heading1TOC">
    <w:name w:val="Heading1 TOC"/>
    <w:basedOn w:val="Normal"/>
    <w:qFormat/>
    <w:rsid w:val="00F13386"/>
    <w:pPr>
      <w:spacing w:before="240" w:after="120"/>
    </w:pPr>
    <w:rPr>
      <w:rFonts w:ascii="Times New Roman" w:hAnsi="Times New Roman"/>
      <w:b/>
      <w:sz w:val="32"/>
    </w:rPr>
  </w:style>
  <w:style w:type="paragraph" w:customStyle="1" w:styleId="Heading2TOC">
    <w:name w:val="Heading2 TOC"/>
    <w:basedOn w:val="Normal"/>
    <w:qFormat/>
    <w:rsid w:val="00F13386"/>
    <w:pPr>
      <w:spacing w:before="240" w:after="60"/>
    </w:pPr>
    <w:rPr>
      <w:rFonts w:ascii="Times New Roman" w:hAnsi="Times New Roman"/>
      <w:b/>
      <w:sz w:val="28"/>
    </w:rPr>
  </w:style>
  <w:style w:type="character" w:customStyle="1" w:styleId="Underline">
    <w:name w:val="Underline"/>
    <w:qFormat/>
    <w:rsid w:val="00F13386"/>
    <w:rPr>
      <w:u w:val="single"/>
    </w:rPr>
  </w:style>
  <w:style w:type="character" w:customStyle="1" w:styleId="BoldandItalics">
    <w:name w:val="Bold and Italics"/>
    <w:qFormat/>
    <w:rsid w:val="00F13386"/>
    <w:rPr>
      <w:b/>
      <w:i/>
      <w:u w:val="none"/>
    </w:rPr>
  </w:style>
  <w:style w:type="paragraph" w:styleId="BalloonText">
    <w:name w:val="Balloon Text"/>
    <w:basedOn w:val="Normal"/>
    <w:link w:val="BalloonTextChar"/>
    <w:rsid w:val="00F13386"/>
    <w:rPr>
      <w:rFonts w:ascii="Tahoma" w:hAnsi="Tahoma" w:cs="Tahoma"/>
      <w:sz w:val="16"/>
      <w:szCs w:val="16"/>
    </w:rPr>
  </w:style>
  <w:style w:type="character" w:customStyle="1" w:styleId="BalloonTextChar">
    <w:name w:val="Balloon Text Char"/>
    <w:link w:val="BalloonText"/>
    <w:rsid w:val="00F133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338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1338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1356</Words>
  <Characters>9158</Characters>
  <Application>Microsoft Office Word</Application>
  <DocSecurity>0</DocSecurity>
  <Lines>317</Lines>
  <Paragraphs>174</Paragraphs>
  <ScaleCrop>false</ScaleCrop>
  <Company>Author-it Software Corporation Ltd.</Company>
  <LinksUpToDate>false</LinksUpToDate>
  <CharactersWithSpaces>10407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TLIL907C Manage personal work priorities and professional development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2012-05-27T08:19:00Z</dcterms:created>
  <dcterms:modified xsi:type="dcterms:W3CDTF">2012-05-27T08:19:00Z</dcterms:modified>
</cp:coreProperties>
</file>