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37A" w:rsidP="00E8037A">
      <w:pPr>
        <w:pStyle w:val="Title"/>
      </w:pPr>
      <w:r>
        <w:fldChar w:fldCharType="begin"/>
      </w:r>
      <w:r>
        <w:instrText xml:space="preserve"> TITLE   \* MERGEFORMAT </w:instrText>
      </w:r>
      <w:r>
        <w:fldChar w:fldCharType="separate"/>
      </w:r>
      <w:r>
        <w:t>TLIG207C Lead a work team or group</w:t>
      </w:r>
      <w:r>
        <w:fldChar w:fldCharType="end"/>
      </w:r>
    </w:p>
    <w:p w:rsidR="00E8037A" w:rsidP="00E8037A">
      <w:pPr>
        <w:pStyle w:val="Version"/>
        <w:sectPr w:rsidSect="00145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709" w:rsidP="00145709">
      <w:pPr>
        <w:pStyle w:val="SuperHeading"/>
      </w:pPr>
      <w:r w:rsidRPr="00145709">
        <w:t>TLIG207C Lead a work team or group</w:t>
      </w:r>
    </w:p>
    <w:p w:rsidR="00000000" w:rsidRPr="00145709" w:rsidP="00145709">
      <w:pPr>
        <w:pStyle w:val="Heading1"/>
      </w:pPr>
      <w:bookmarkStart w:id="1" w:name="O_316665"/>
      <w:bookmarkEnd w:id="1"/>
      <w:r w:rsidRPr="00145709">
        <w:t>Modification History</w:t>
      </w:r>
    </w:p>
    <w:p w:rsidR="00000000" w:rsidRPr="00145709" w:rsidP="00145709">
      <w:pPr>
        <w:pStyle w:val="BodyText"/>
      </w:pPr>
      <w:r w:rsidRPr="00145709">
        <w:t>Not applicable.</w:t>
      </w:r>
    </w:p>
    <w:p w:rsidR="00000000" w:rsidRPr="00145709" w:rsidP="00145709">
      <w:pPr>
        <w:pStyle w:val="AllowPageBreak"/>
      </w:pPr>
    </w:p>
    <w:p w:rsidR="00000000" w:rsidRPr="00145709" w:rsidP="00145709">
      <w:pPr>
        <w:pStyle w:val="Heading1"/>
      </w:pPr>
      <w:bookmarkStart w:id="2" w:name="O_316666"/>
      <w:bookmarkEnd w:id="2"/>
      <w:r w:rsidRPr="00145709">
        <w:t>Unit Descriptor</w:t>
      </w:r>
    </w:p>
    <w:p w:rsidR="00000000" w:rsidRPr="00145709" w:rsidP="00145709">
      <w:pPr>
        <w:pStyle w:val="BodyText"/>
      </w:pPr>
      <w:r w:rsidRPr="00145709">
        <w:t>This unit involves the skills and knowledge required to lead a work team or group including participating in team/grou</w:t>
      </w:r>
      <w:r w:rsidRPr="00145709">
        <w:t>p planning, managing and developing team/group performance, participating in and facilitating the work team/group in its achievement of workplace tasks, and documenting and reviewing work team/group performance.</w:t>
      </w:r>
    </w:p>
    <w:p w:rsidR="00000000" w:rsidRPr="00145709" w:rsidP="00145709">
      <w:pPr>
        <w:pStyle w:val="AllowPageBreak"/>
      </w:pPr>
    </w:p>
    <w:p w:rsidR="00000000" w:rsidRPr="00145709" w:rsidP="00145709">
      <w:pPr>
        <w:pStyle w:val="Heading1"/>
      </w:pPr>
      <w:bookmarkStart w:id="3" w:name="O_316664"/>
      <w:bookmarkEnd w:id="3"/>
      <w:r w:rsidRPr="00145709">
        <w:t>Application of the Unit</w:t>
      </w:r>
    </w:p>
    <w:p w:rsidR="00000000" w:rsidRPr="00145709" w:rsidP="00145709">
      <w:pPr>
        <w:pStyle w:val="BodyText"/>
      </w:pPr>
      <w:r w:rsidRPr="00145709">
        <w:t>Wor</w:t>
      </w:r>
      <w:r w:rsidRPr="00145709">
        <w:t>k is carried out in accordance with workplace procedures and relevant regulations.</w:t>
      </w:r>
    </w:p>
    <w:p w:rsidR="00000000" w:rsidRPr="00145709" w:rsidP="00145709">
      <w:pPr>
        <w:pStyle w:val="BodyText"/>
      </w:pPr>
      <w:r w:rsidRPr="00145709">
        <w:t>Work is performed under some supervision, generally within a team environment.</w:t>
      </w:r>
    </w:p>
    <w:p w:rsidR="00000000" w:rsidRPr="00145709" w:rsidP="00145709">
      <w:pPr>
        <w:pStyle w:val="BodyText"/>
      </w:pPr>
      <w:r w:rsidRPr="00145709">
        <w:t xml:space="preserve">Work involves the application of established procedures to the provision of leadership within </w:t>
      </w:r>
      <w:r w:rsidRPr="00145709">
        <w:t>a work team or group.</w:t>
      </w:r>
    </w:p>
    <w:p w:rsidR="00000000" w:rsidRPr="00145709" w:rsidP="00145709">
      <w:pPr>
        <w:pStyle w:val="AllowPageBreak"/>
      </w:pPr>
    </w:p>
    <w:p w:rsidR="00000000" w:rsidRPr="00145709" w:rsidP="00145709">
      <w:pPr>
        <w:pStyle w:val="Heading1"/>
      </w:pPr>
      <w:bookmarkStart w:id="4" w:name="O_316663"/>
      <w:bookmarkEnd w:id="4"/>
      <w:r w:rsidRPr="00145709">
        <w:t>Licensing/Regulatory Information</w:t>
      </w:r>
    </w:p>
    <w:p w:rsidR="00000000" w:rsidRPr="00145709" w:rsidP="00145709">
      <w:pPr>
        <w:pStyle w:val="BodyText"/>
      </w:pPr>
      <w:r w:rsidRPr="00145709">
        <w:t>Not applicable.</w:t>
      </w:r>
    </w:p>
    <w:p w:rsidR="00000000" w:rsidRPr="00145709" w:rsidP="00145709">
      <w:pPr>
        <w:pStyle w:val="AllowPageBreak"/>
      </w:pPr>
    </w:p>
    <w:p w:rsidR="00000000" w:rsidRPr="00145709" w:rsidP="00145709">
      <w:pPr>
        <w:pStyle w:val="Heading1"/>
      </w:pPr>
      <w:bookmarkStart w:id="5" w:name="O_316662"/>
      <w:bookmarkEnd w:id="5"/>
      <w:r w:rsidRPr="00145709">
        <w:t>Pre-Requisites</w:t>
      </w:r>
    </w:p>
    <w:p w:rsidR="00000000" w:rsidRPr="00145709" w:rsidP="00145709">
      <w:pPr>
        <w:pStyle w:val="BodyText"/>
      </w:pPr>
      <w:r w:rsidRPr="00145709">
        <w:t>Not applicable.</w:t>
      </w:r>
    </w:p>
    <w:p w:rsidR="00000000" w:rsidRPr="00145709" w:rsidP="00145709">
      <w:pPr>
        <w:pStyle w:val="AllowPageBreak"/>
      </w:pPr>
    </w:p>
    <w:p w:rsidR="00000000" w:rsidRPr="00145709" w:rsidP="00145709">
      <w:pPr>
        <w:pStyle w:val="Heading1"/>
      </w:pPr>
      <w:bookmarkStart w:id="6" w:name="O_316661"/>
      <w:bookmarkEnd w:id="6"/>
      <w:r w:rsidRPr="00145709">
        <w:t>Employability Skills Information</w:t>
      </w:r>
    </w:p>
    <w:p w:rsidR="00000000" w:rsidRPr="00145709" w:rsidP="00145709">
      <w:pPr>
        <w:pStyle w:val="BodyText"/>
      </w:pPr>
      <w:r w:rsidRPr="00145709">
        <w:t>The required outcomes described in this unit of competency contain applicable facets of Employability Skills. The Employability Skills Summary of the qualification in which this competency is packaged will assist in identifying employability skill requirem</w:t>
      </w:r>
      <w:r w:rsidRPr="00145709">
        <w:t>ents.</w:t>
      </w:r>
    </w:p>
    <w:p w:rsidR="00000000" w:rsidRPr="00145709" w:rsidP="00145709">
      <w:pPr>
        <w:pStyle w:val="AllowPageBreak"/>
      </w:pPr>
    </w:p>
    <w:p w:rsidR="00000000" w:rsidRPr="00145709" w:rsidP="00145709">
      <w:pPr>
        <w:pStyle w:val="Heading1"/>
      </w:pPr>
      <w:bookmarkStart w:id="7" w:name="O_316667"/>
      <w:bookmarkEnd w:id="7"/>
      <w:r w:rsidRPr="00145709">
        <w:t>Elements and Performance Criteria Pre-Content</w:t>
      </w:r>
    </w:p>
    <w:p w:rsidR="00000000" w:rsidRPr="00145709" w:rsidP="00145709">
      <w:pPr>
        <w:pStyle w:val="BodyText"/>
      </w:pPr>
      <w:r w:rsidRPr="00145709">
        <w:t>Elements describe the essential outcomes of a unit of competency.</w:t>
      </w:r>
    </w:p>
    <w:p w:rsidR="00000000" w:rsidRPr="00145709" w:rsidP="00145709">
      <w:pPr>
        <w:pStyle w:val="BodyText"/>
      </w:pPr>
      <w:r w:rsidRPr="00145709">
        <w:t>Performance criteria describe the required performance needed to demonstrate achievement of the element. Assessment of performance is to be consistent with the evidence guide.</w:t>
      </w:r>
    </w:p>
    <w:p w:rsidR="00000000" w:rsidRPr="00145709" w:rsidP="00145709">
      <w:pPr>
        <w:pStyle w:val="AllowPageBreak"/>
      </w:pPr>
    </w:p>
    <w:p w:rsidR="00000000" w:rsidRPr="00145709" w:rsidP="00145709">
      <w:pPr>
        <w:pStyle w:val="Heading1"/>
      </w:pPr>
      <w:bookmarkStart w:id="8" w:name="O_316655"/>
      <w:bookmarkEnd w:id="8"/>
      <w:r w:rsidRPr="0014570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8037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Elements and Performance Crit</w:t>
            </w:r>
            <w:r w:rsidRPr="00145709">
              <w:rPr>
                <w:rStyle w:val="SpecialBold"/>
              </w:rPr>
              <w:t>eria</w:t>
            </w:r>
          </w:p>
        </w:tc>
      </w:tr>
      <w:tr w:rsidTr="00E8037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Performance Criteria</w:t>
            </w:r>
          </w:p>
        </w:tc>
      </w:tr>
      <w:tr w:rsidTr="00E803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1</w:t>
            </w:r>
          </w:p>
        </w:tc>
        <w:tc>
          <w:tcPr>
            <w:tcW w:w="3000" w:type="dxa"/>
            <w:vMerge w:val="restart"/>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Participate in team/group planning</w:t>
            </w: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1.1</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Requirements of a team/group task are identified and clarified in conjunction with other team or group members to ensure appropriate interpretation </w:t>
            </w:r>
            <w:r w:rsidRPr="00145709">
              <w:t>of specifications and in accordance with enterprise requirements</w:t>
            </w:r>
          </w:p>
        </w:tc>
      </w:tr>
      <w:tr w:rsidTr="00E803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1.2</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Task is interpreted and relevant steps are identified in conjunction with other team/group members to ensure efficient conduct of work to meet specifications and enterprise requirement</w:t>
            </w:r>
            <w:r w:rsidRPr="00145709">
              <w:t>s</w:t>
            </w:r>
          </w:p>
        </w:tc>
      </w:tr>
      <w:tr w:rsidTr="00E803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1.3</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Steps are planned in conjunction with the work of other personnel to allow achievement of practical outcomes according to enterprise and/or manufacturers procedures</w:t>
            </w:r>
          </w:p>
        </w:tc>
      </w:tr>
      <w:tr w:rsidTr="00E803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2</w:t>
            </w:r>
          </w:p>
        </w:tc>
        <w:tc>
          <w:tcPr>
            <w:tcW w:w="3000" w:type="dxa"/>
            <w:vMerge w:val="restart"/>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Manage and develop team/group performance</w:t>
            </w: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2.1</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Task activities are assigned to team/group members based on their areas of competence and expertise and their availability</w:t>
            </w:r>
          </w:p>
        </w:tc>
      </w:tr>
      <w:tr w:rsidTr="00E803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2.2</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Team/group members are advised on symptoms and effects of fatigue, drugs and alcohol, safe lifting techniques and other Occupa</w:t>
            </w:r>
            <w:r w:rsidRPr="00145709">
              <w:t>tional Health and Safety policies</w:t>
            </w:r>
          </w:p>
        </w:tc>
      </w:tr>
      <w:tr w:rsidTr="00E803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2.3</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Performance measures and requirements are agreed upon between team/group members in accordance with enterprise procedures</w:t>
            </w:r>
          </w:p>
        </w:tc>
      </w:tr>
      <w:tr w:rsidTr="00E803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3</w:t>
            </w:r>
          </w:p>
        </w:tc>
        <w:tc>
          <w:tcPr>
            <w:tcW w:w="3000" w:type="dxa"/>
            <w:vMerge w:val="restart"/>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Participate in and facilitate the work team/group</w:t>
            </w: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3.1</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Work activity is organised and carried out with other involved team/group members and personnel using relevant communication processes to ensure safe, unambiguous and appropriate sequencing of tasks</w:t>
            </w:r>
          </w:p>
        </w:tc>
      </w:tr>
      <w:tr w:rsidTr="00E803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3.2</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Individuals and teams/groups are actively encouraged to take individual and joint responsibility</w:t>
            </w:r>
          </w:p>
        </w:tc>
      </w:tr>
      <w:tr w:rsidTr="00E803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4</w:t>
            </w:r>
          </w:p>
        </w:tc>
        <w:tc>
          <w:tcPr>
            <w:tcW w:w="3000" w:type="dxa"/>
            <w:vMerge w:val="restart"/>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Document and review work team/group tasks</w:t>
            </w: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4.1</w:t>
            </w:r>
          </w:p>
        </w:tc>
        <w:tc>
          <w:tcPr>
            <w:tcW w:w="51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All necessary documentation related to job planning and progress is completed and recorded in accordance with </w:t>
            </w:r>
            <w:r w:rsidRPr="00145709">
              <w:t>statutory, manufacturers and enterprise requirements</w:t>
            </w:r>
          </w:p>
        </w:tc>
      </w:tr>
      <w:tr w:rsidTr="00E803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4.2</w:t>
            </w:r>
          </w:p>
        </w:tc>
        <w:tc>
          <w:tcPr>
            <w:tcW w:w="51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The outcomes of the team's/group's task activities are compared with the planned objectives, task instructions and specifications to ensure all requirements have been met</w:t>
            </w:r>
          </w:p>
        </w:tc>
      </w:tr>
    </w:tbl>
    <w:p w:rsidR="00000000" w:rsidRPr="00145709" w:rsidP="00145709">
      <w:pPr>
        <w:pStyle w:val="BodyText"/>
      </w:pPr>
    </w:p>
    <w:p w:rsidR="00000000" w:rsidRPr="00145709" w:rsidP="00145709">
      <w:pPr>
        <w:pStyle w:val="AllowPageBreak"/>
      </w:pPr>
    </w:p>
    <w:p w:rsidR="00000000" w:rsidRPr="00145709" w:rsidP="00145709">
      <w:pPr>
        <w:pStyle w:val="Heading1"/>
      </w:pPr>
      <w:bookmarkStart w:id="9" w:name="O_316660"/>
      <w:bookmarkEnd w:id="9"/>
      <w:r w:rsidRPr="00145709">
        <w:t>Re</w:t>
      </w:r>
      <w:r w:rsidRPr="00145709">
        <w:t>quired Skills and Knowledge</w:t>
      </w:r>
    </w:p>
    <w:tbl>
      <w:tblPr>
        <w:tblW w:w="0" w:type="auto"/>
        <w:tblLayout w:type="fixed"/>
        <w:tblCellMar>
          <w:left w:w="62" w:type="dxa"/>
          <w:right w:w="62" w:type="dxa"/>
        </w:tblCellMar>
        <w:tblLook w:val="0000"/>
      </w:tblPr>
      <w:tblGrid>
        <w:gridCol w:w="9000"/>
      </w:tblGrid>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REQUIRED KNOWLEDGE AND SKILLS</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This describes the essential knowledge and skills and their level required for this unit.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Required knowledge</w:t>
            </w:r>
            <w:r w:rsidRPr="00145709">
              <w:t xml:space="preserve">: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Relevant regulatory and code requirements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Relevant OH&amp;S and environmental protect</w:t>
            </w:r>
            <w:r w:rsidRPr="00145709">
              <w:t xml:space="preserve">ion policies and procedures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Workplace protocols and procedures for leading work teams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Techniques to encourage appropriate participation of team/group members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Coaching and mentoring approaches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Workplace policies and plans including procedures for tr</w:t>
            </w:r>
            <w:r w:rsidRPr="00145709">
              <w:t xml:space="preserve">aining and development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Principles, duty of care and obligations within the chains of responsibility in the transport industry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Strategies to implement continuous improvement processes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 xml:space="preserve">Typical problems that can occur when leading a work team and related appropriate action that can be taken </w:t>
            </w:r>
          </w:p>
        </w:tc>
      </w:tr>
    </w:tbl>
    <w:p w:rsidR="00000000" w:rsidRPr="00145709" w:rsidP="00145709">
      <w:pPr>
        <w:pStyle w:val="BodyText"/>
      </w:pPr>
    </w:p>
    <w:tbl>
      <w:tblPr>
        <w:tblW w:w="0" w:type="auto"/>
        <w:tblLayout w:type="fixed"/>
        <w:tblCellMar>
          <w:left w:w="62" w:type="dxa"/>
          <w:right w:w="62" w:type="dxa"/>
        </w:tblCellMar>
        <w:tblLook w:val="0000"/>
      </w:tblPr>
      <w:tblGrid>
        <w:gridCol w:w="9000"/>
      </w:tblGrid>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Required skills</w:t>
            </w:r>
            <w:r w:rsidRPr="00145709">
              <w:t>:</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Communicate effectively with others when leading a work team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Read and interpret instructions, procedures and information releva</w:t>
            </w:r>
            <w:r w:rsidRPr="00145709">
              <w:t xml:space="preserve">nt to team leadership and team activities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Negotiate and work effectively with team members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Interpret and follow operational instructions and prioritise work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Complete documentation related to team leadership and team activities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Operate electronic co</w:t>
            </w:r>
            <w:r w:rsidRPr="00145709">
              <w:t xml:space="preserve">mmunication equipment to required protocol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Provide leadership and encouragement to team members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Adapt appropriately to cultural differences in the workplace, including modes of behaviour and interactions with others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Promptly report and/or rectify any identified problems that may arise when leading a work team in accordance with regulatory requirements and workplace procedures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Implement contingency plans for unanticipated situations that may arise when leading a work</w:t>
            </w:r>
            <w:r w:rsidRPr="00145709">
              <w:t xml:space="preserve"> team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Apply precautions and required action to minimise, control or eliminate hazards that may exist during team activities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Plan team activities, including predicting consequences and identifying improvements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Monitor team activities in terms of plann</w:t>
            </w:r>
            <w:r w:rsidRPr="00145709">
              <w:t xml:space="preserve">ed schedule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Modify team activities depending on differing operational contingencies, risk situations and environments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Ensure application of fatigue management knowledge and techniques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Operate and adapt to any differences in language and culture among</w:t>
            </w:r>
            <w:r w:rsidRPr="00145709">
              <w:t xml:space="preserve">st team members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Identify and recommend improvements to services, resource allocation and use </w:t>
            </w:r>
          </w:p>
        </w:tc>
      </w:tr>
      <w:tr w:rsidTr="00E803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 xml:space="preserve">Select and appropriately apply technology, information systems and procedures to complete workplace tasks </w:t>
            </w:r>
          </w:p>
        </w:tc>
      </w:tr>
    </w:tbl>
    <w:p w:rsidR="00000000" w:rsidRPr="00145709" w:rsidP="00145709">
      <w:pPr>
        <w:pStyle w:val="BodyText"/>
      </w:pPr>
    </w:p>
    <w:p w:rsidR="00000000" w:rsidRPr="00145709" w:rsidP="00145709">
      <w:pPr>
        <w:pStyle w:val="AllowPageBreak"/>
      </w:pPr>
    </w:p>
    <w:p w:rsidR="00000000" w:rsidRPr="00145709" w:rsidP="00145709">
      <w:pPr>
        <w:pStyle w:val="Heading1"/>
      </w:pPr>
      <w:bookmarkStart w:id="10" w:name="O_316659"/>
      <w:bookmarkEnd w:id="10"/>
      <w:r w:rsidRPr="00145709">
        <w:t>Evidence Guide</w:t>
      </w:r>
    </w:p>
    <w:tbl>
      <w:tblPr>
        <w:tblW w:w="0" w:type="auto"/>
        <w:tblLayout w:type="fixed"/>
        <w:tblCellMar>
          <w:left w:w="62" w:type="dxa"/>
          <w:right w:w="62" w:type="dxa"/>
        </w:tblCellMar>
        <w:tblLook w:val="0000"/>
      </w:tblPr>
      <w:tblGrid>
        <w:gridCol w:w="4500"/>
        <w:gridCol w:w="4500"/>
      </w:tblGrid>
      <w:tr w:rsidTr="00E803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5709">
            <w:pPr>
              <w:pStyle w:val="BodyText"/>
              <w:rPr>
                <w:lang w:val="en-NZ"/>
              </w:rPr>
            </w:pPr>
          </w:p>
        </w:tc>
      </w:tr>
      <w:tr w:rsidTr="00E803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The evidence guide provides advice on assessment and must be read in conjunction with the performance criteria, required knowledge and skills, the range statement and the assessment guidelines for this Training Package.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Critical aspects for assessment a</w:t>
            </w:r>
            <w:r w:rsidRPr="00145709">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The evidence required to demonstrate competency in this unit must be relevant to and satisfy all of the requirements of the elements and performance criteria of this unit and include demonstration</w:t>
            </w:r>
            <w:r w:rsidRPr="00145709">
              <w:t xml:space="preserve"> of applying:   </w:t>
            </w:r>
          </w:p>
          <w:p w:rsidR="00000000" w:rsidRPr="00145709" w:rsidP="00145709">
            <w:pPr>
              <w:pStyle w:val="BodyText"/>
            </w:pPr>
            <w:r w:rsidRPr="00145709">
              <w:t>the underpinning knowledge and skills</w:t>
            </w:r>
          </w:p>
          <w:p w:rsidR="00000000" w:rsidRPr="00145709" w:rsidP="00145709">
            <w:pPr>
              <w:pStyle w:val="BodyText"/>
            </w:pPr>
            <w:r w:rsidRPr="00145709">
              <w:t>relevant legislation and workplace procedures</w:t>
            </w:r>
          </w:p>
          <w:p w:rsidR="00000000" w:rsidP="00145709">
            <w:pPr>
              <w:pStyle w:val="BodyText"/>
              <w:rPr>
                <w:lang w:val="en-NZ"/>
              </w:rPr>
            </w:pPr>
            <w:r w:rsidRPr="00145709">
              <w:t xml:space="preserve">other relevant aspects of the range statement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 xml:space="preserve">Performance is demonstrated consistently over a period of </w:t>
            </w:r>
            <w:r w:rsidRPr="00145709">
              <w:t>time and in a suitable range of contexts</w:t>
            </w:r>
          </w:p>
          <w:p w:rsidR="00000000" w:rsidRPr="00145709" w:rsidP="00145709">
            <w:pPr>
              <w:pStyle w:val="BodyText"/>
            </w:pPr>
            <w:r w:rsidRPr="00145709">
              <w:t xml:space="preserve">Resources for assessment include:   </w:t>
            </w:r>
          </w:p>
          <w:p w:rsidR="00000000" w:rsidRPr="00145709" w:rsidP="00145709">
            <w:pPr>
              <w:pStyle w:val="BodyText"/>
            </w:pPr>
            <w:r w:rsidRPr="00145709">
              <w:t>a range of relevant exercises, case studies and other simulated practical and knowledge assessment, and/or</w:t>
            </w:r>
          </w:p>
          <w:p w:rsidR="00000000" w:rsidRPr="00145709" w:rsidP="00145709">
            <w:pPr>
              <w:pStyle w:val="BodyText"/>
            </w:pPr>
            <w:r w:rsidRPr="00145709">
              <w:t>access to an appropriate range of relevant operational situations in the workplace</w:t>
            </w:r>
          </w:p>
          <w:p w:rsidR="00000000" w:rsidRPr="00145709" w:rsidP="00145709">
            <w:pPr>
              <w:pStyle w:val="BodyText"/>
            </w:pPr>
          </w:p>
          <w:p w:rsidR="00000000" w:rsidRPr="00145709" w:rsidP="00145709">
            <w:pPr>
              <w:pStyle w:val="BodyText"/>
            </w:pPr>
            <w:r w:rsidRPr="00145709">
              <w:t xml:space="preserve">In both real and simulated environments, access is required to:     </w:t>
            </w:r>
          </w:p>
          <w:p w:rsidR="00000000" w:rsidRPr="00145709" w:rsidP="00145709">
            <w:pPr>
              <w:pStyle w:val="BodyText"/>
            </w:pPr>
            <w:r w:rsidRPr="00145709">
              <w:t>relevant and appropriate materials and/or equipment, and/or</w:t>
            </w:r>
          </w:p>
          <w:p w:rsidR="00000000" w:rsidP="00145709">
            <w:pPr>
              <w:pStyle w:val="BodyText"/>
              <w:rPr>
                <w:lang w:val="en-NZ"/>
              </w:rPr>
            </w:pPr>
            <w:r w:rsidRPr="00145709">
              <w:t>applicable documentation including workplac</w:t>
            </w:r>
            <w:r w:rsidRPr="00145709">
              <w:t xml:space="preserve">e procedures, regulations, codes of practice and operation manuals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Assessment of this unit must be undertaken by a registered training organisation</w:t>
            </w:r>
          </w:p>
          <w:p w:rsidR="00000000" w:rsidRPr="00145709" w:rsidP="00145709">
            <w:pPr>
              <w:pStyle w:val="BodyText"/>
            </w:pPr>
            <w:r w:rsidRPr="00145709">
              <w:t>As a minimum, assessment of knowledge must be conducted through appropriate written/o</w:t>
            </w:r>
            <w:r w:rsidRPr="00145709">
              <w:t>ral tests</w:t>
            </w:r>
          </w:p>
          <w:p w:rsidR="00000000" w:rsidRPr="00145709" w:rsidP="00145709">
            <w:pPr>
              <w:pStyle w:val="BodyText"/>
            </w:pPr>
            <w:r w:rsidRPr="00145709">
              <w:t xml:space="preserve">Practical assessment must occur:   </w:t>
            </w:r>
          </w:p>
          <w:p w:rsidR="00000000" w:rsidRPr="00145709" w:rsidP="00145709">
            <w:pPr>
              <w:pStyle w:val="BodyText"/>
            </w:pPr>
            <w:r w:rsidRPr="00145709">
              <w:t>through appropriately simulated activities at the registered training organisation, and/or</w:t>
            </w:r>
          </w:p>
          <w:p w:rsidR="00000000" w:rsidRPr="00145709" w:rsidP="00145709">
            <w:pPr>
              <w:pStyle w:val="BodyText"/>
            </w:pPr>
            <w:r w:rsidRPr="00145709">
              <w:t xml:space="preserve">in an appropriate range of situations in the workplace </w:t>
            </w:r>
          </w:p>
        </w:tc>
      </w:tr>
    </w:tbl>
    <w:p w:rsidR="00000000" w:rsidRPr="00145709" w:rsidP="00145709">
      <w:pPr>
        <w:pStyle w:val="BodyText"/>
      </w:pPr>
    </w:p>
    <w:p w:rsidR="00000000" w:rsidRPr="00145709" w:rsidP="00145709">
      <w:pPr>
        <w:pStyle w:val="AllowPageBreak"/>
      </w:pPr>
    </w:p>
    <w:p w:rsidR="00000000" w:rsidRPr="00145709" w:rsidP="00145709">
      <w:pPr>
        <w:pStyle w:val="Heading1"/>
      </w:pPr>
      <w:bookmarkStart w:id="11" w:name="O_316658"/>
      <w:bookmarkEnd w:id="11"/>
      <w:r w:rsidRPr="00145709">
        <w:t>Range Statement</w:t>
      </w:r>
    </w:p>
    <w:tbl>
      <w:tblPr>
        <w:tblW w:w="0" w:type="auto"/>
        <w:tblLayout w:type="fixed"/>
        <w:tblCellMar>
          <w:left w:w="62" w:type="dxa"/>
          <w:right w:w="62" w:type="dxa"/>
        </w:tblCellMar>
        <w:tblLook w:val="0000"/>
      </w:tblPr>
      <w:tblGrid>
        <w:gridCol w:w="4500"/>
        <w:gridCol w:w="4500"/>
      </w:tblGrid>
      <w:tr w:rsidTr="00E803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rPr>
                <w:rStyle w:val="SpecialBold"/>
              </w:rPr>
              <w:t>RANGE STATEMENT</w:t>
            </w:r>
          </w:p>
        </w:tc>
      </w:tr>
      <w:tr w:rsidTr="00E803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The range statement relates to the unit of competency as a whole. It allows for different work environments and situations that may affect performance.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Work involves: </w:t>
            </w:r>
          </w:p>
        </w:tc>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completion of workplace activities as a leader of a work team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Work may occur: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by d</w:t>
            </w:r>
            <w:r w:rsidRPr="00145709">
              <w:t>ay or night</w:t>
            </w:r>
          </w:p>
          <w:p w:rsidR="00000000" w:rsidP="00145709">
            <w:pPr>
              <w:pStyle w:val="BodyText"/>
              <w:rPr>
                <w:lang w:val="en-NZ"/>
              </w:rPr>
            </w:pPr>
            <w:r w:rsidRPr="00145709">
              <w:t xml:space="preserve">in a variety of work contexts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internal or external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large, medium or small worksites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Team members may include: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English-speaking persons</w:t>
            </w:r>
          </w:p>
          <w:p w:rsidR="00000000" w:rsidRPr="00145709" w:rsidP="00145709">
            <w:pPr>
              <w:pStyle w:val="BodyText"/>
            </w:pPr>
            <w:r w:rsidRPr="00145709">
              <w:t>multilingual staff</w:t>
            </w:r>
          </w:p>
          <w:p w:rsidR="00000000" w:rsidRPr="00145709" w:rsidP="00145709">
            <w:pPr>
              <w:pStyle w:val="BodyText"/>
            </w:pPr>
            <w:r w:rsidRPr="00145709">
              <w:t>persons with limited ability to communicate in English</w:t>
            </w:r>
          </w:p>
          <w:p w:rsidR="00000000" w:rsidRPr="00145709" w:rsidP="00145709">
            <w:pPr>
              <w:pStyle w:val="BodyText"/>
            </w:pPr>
            <w:r w:rsidRPr="00145709">
              <w:t>persons from a range of cultural backgrounds</w:t>
            </w:r>
          </w:p>
          <w:p w:rsidR="00000000" w:rsidP="00145709">
            <w:pPr>
              <w:pStyle w:val="BodyText"/>
              <w:rPr>
                <w:lang w:val="en-NZ"/>
              </w:rPr>
            </w:pPr>
            <w:r w:rsidRPr="00145709">
              <w:t xml:space="preserve">permanent, part-time and/or casual staff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Consultative processes may include: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other members of the team</w:t>
            </w:r>
          </w:p>
          <w:p w:rsidR="00000000" w:rsidRPr="00145709" w:rsidP="00145709">
            <w:pPr>
              <w:pStyle w:val="BodyText"/>
            </w:pPr>
            <w:r w:rsidRPr="00145709">
              <w:t>supervisors/team leaders</w:t>
            </w:r>
          </w:p>
          <w:p w:rsidR="00000000" w:rsidRPr="00145709" w:rsidP="00145709">
            <w:pPr>
              <w:pStyle w:val="BodyText"/>
            </w:pPr>
            <w:r w:rsidRPr="00145709">
              <w:t>workplace personnel</w:t>
            </w:r>
          </w:p>
          <w:p w:rsidR="00000000" w:rsidRPr="00145709" w:rsidP="00145709">
            <w:pPr>
              <w:pStyle w:val="BodyText"/>
            </w:pPr>
            <w:r w:rsidRPr="00145709">
              <w:t>visit</w:t>
            </w:r>
            <w:r w:rsidRPr="00145709">
              <w:t>ors</w:t>
            </w:r>
          </w:p>
          <w:p w:rsidR="00000000" w:rsidRPr="00145709" w:rsidP="00145709">
            <w:pPr>
              <w:pStyle w:val="BodyText"/>
            </w:pPr>
            <w:r w:rsidRPr="00145709">
              <w:t>contractors</w:t>
            </w:r>
          </w:p>
          <w:p w:rsidR="00000000" w:rsidRPr="00145709" w:rsidP="00145709">
            <w:pPr>
              <w:pStyle w:val="BodyText"/>
            </w:pPr>
            <w:r w:rsidRPr="00145709">
              <w:t>official representatives</w:t>
            </w:r>
          </w:p>
          <w:p w:rsidR="00000000" w:rsidRPr="00145709" w:rsidP="00145709">
            <w:pPr>
              <w:pStyle w:val="BodyText"/>
            </w:pPr>
            <w:r w:rsidRPr="00145709">
              <w:t>union representatives</w:t>
            </w:r>
          </w:p>
          <w:p w:rsidR="00000000" w:rsidRPr="00145709" w:rsidP="00145709">
            <w:pPr>
              <w:pStyle w:val="BodyText"/>
            </w:pPr>
            <w:r w:rsidRPr="00145709">
              <w:t>industrial relations and OH&amp;S specialists</w:t>
            </w:r>
          </w:p>
          <w:p w:rsidR="00000000" w:rsidRPr="00145709" w:rsidP="00145709">
            <w:pPr>
              <w:pStyle w:val="BodyText"/>
            </w:pPr>
            <w:r w:rsidRPr="00145709">
              <w:t>other professional or technical staff</w:t>
            </w:r>
          </w:p>
          <w:p w:rsidR="00000000" w:rsidP="00145709">
            <w:pPr>
              <w:pStyle w:val="BodyText"/>
              <w:rPr>
                <w:lang w:val="en-NZ"/>
              </w:rPr>
            </w:pPr>
            <w:r w:rsidRPr="00145709">
              <w:t xml:space="preserve">managers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Communication may involve the basic use of a range of communication technology including: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phone</w:t>
            </w:r>
          </w:p>
          <w:p w:rsidR="00000000" w:rsidRPr="00145709" w:rsidP="00145709">
            <w:pPr>
              <w:pStyle w:val="BodyText"/>
            </w:pPr>
            <w:r w:rsidRPr="00145709">
              <w:t>elect</w:t>
            </w:r>
            <w:r w:rsidRPr="00145709">
              <w:t>ronic data interchange (EDI)</w:t>
            </w:r>
          </w:p>
          <w:p w:rsidR="00000000" w:rsidRPr="00145709" w:rsidP="00145709">
            <w:pPr>
              <w:pStyle w:val="BodyText"/>
            </w:pPr>
            <w:r w:rsidRPr="00145709">
              <w:t>fax</w:t>
            </w:r>
          </w:p>
          <w:p w:rsidR="00000000" w:rsidRPr="00145709" w:rsidP="00145709">
            <w:pPr>
              <w:pStyle w:val="BodyText"/>
            </w:pPr>
            <w:r w:rsidRPr="00145709">
              <w:t>email</w:t>
            </w:r>
          </w:p>
          <w:p w:rsidR="00000000" w:rsidRPr="00145709" w:rsidP="00145709">
            <w:pPr>
              <w:pStyle w:val="BodyText"/>
            </w:pPr>
            <w:r w:rsidRPr="00145709">
              <w:t>internet</w:t>
            </w:r>
          </w:p>
          <w:p w:rsidR="00000000" w:rsidP="00145709">
            <w:pPr>
              <w:pStyle w:val="BodyText"/>
              <w:rPr>
                <w:lang w:val="en-NZ"/>
              </w:rPr>
            </w:pPr>
            <w:r w:rsidRPr="00145709">
              <w:t xml:space="preserve">radio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company procedures</w:t>
            </w:r>
          </w:p>
          <w:p w:rsidR="00000000" w:rsidRPr="00145709" w:rsidP="00145709">
            <w:pPr>
              <w:pStyle w:val="BodyText"/>
            </w:pPr>
            <w:r w:rsidRPr="00145709">
              <w:t>enterprise procedures</w:t>
            </w:r>
          </w:p>
          <w:p w:rsidR="00000000" w:rsidRPr="00145709" w:rsidP="00145709">
            <w:pPr>
              <w:pStyle w:val="BodyText"/>
            </w:pPr>
            <w:r w:rsidRPr="00145709">
              <w:t>organisational procedures</w:t>
            </w:r>
          </w:p>
          <w:p w:rsidR="00000000" w:rsidP="00145709">
            <w:pPr>
              <w:pStyle w:val="BodyText"/>
              <w:rPr>
                <w:lang w:val="en-NZ"/>
              </w:rPr>
            </w:pPr>
            <w:r w:rsidRPr="00145709">
              <w:t xml:space="preserve">established procedures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workplace procedures, checklists and instructions</w:t>
            </w:r>
          </w:p>
          <w:p w:rsidR="00000000" w:rsidRPr="00145709" w:rsidP="00145709">
            <w:pPr>
              <w:pStyle w:val="BodyText"/>
            </w:pPr>
            <w:r w:rsidRPr="00145709">
              <w:t>goods identification numbers and codes</w:t>
            </w:r>
          </w:p>
          <w:p w:rsidR="00000000" w:rsidRPr="00145709" w:rsidP="00145709">
            <w:pPr>
              <w:pStyle w:val="BodyText"/>
            </w:pPr>
            <w:r w:rsidRPr="00145709">
              <w:t>manifests, bar codes, goods and container identification</w:t>
            </w:r>
          </w:p>
          <w:p w:rsidR="00000000" w:rsidRPr="00145709" w:rsidP="00145709">
            <w:pPr>
              <w:pStyle w:val="BodyText"/>
            </w:pPr>
            <w:r w:rsidRPr="00145709">
              <w:t>manufacturers specifications</w:t>
            </w:r>
          </w:p>
          <w:p w:rsidR="00000000" w:rsidRPr="00145709" w:rsidP="00145709">
            <w:pPr>
              <w:pStyle w:val="BodyText"/>
            </w:pPr>
            <w:r w:rsidRPr="00145709">
              <w:t>workplace polici</w:t>
            </w:r>
            <w:r w:rsidRPr="00145709">
              <w:t>es</w:t>
            </w:r>
          </w:p>
          <w:p w:rsidR="00000000" w:rsidRPr="00145709" w:rsidP="00145709">
            <w:pPr>
              <w:pStyle w:val="BodyText"/>
            </w:pPr>
            <w:r w:rsidRPr="00145709">
              <w:t>supplier and/or client instructions</w:t>
            </w:r>
          </w:p>
          <w:p w:rsidR="00000000" w:rsidRPr="00145709" w:rsidP="00145709">
            <w:pPr>
              <w:pStyle w:val="BodyText"/>
            </w:pPr>
            <w:r w:rsidRPr="00145709">
              <w:t>material safety data sheets</w:t>
            </w:r>
          </w:p>
          <w:p w:rsidR="00000000" w:rsidRPr="00145709" w:rsidP="00145709">
            <w:pPr>
              <w:pStyle w:val="BodyText"/>
            </w:pPr>
            <w:r w:rsidRPr="00145709">
              <w:t>relevant codes of practice including the national standards for manual handling and the industry safety code</w:t>
            </w:r>
          </w:p>
          <w:p w:rsidR="00000000" w:rsidRPr="00145709" w:rsidP="00145709">
            <w:pPr>
              <w:pStyle w:val="BodyText"/>
            </w:pPr>
            <w:r w:rsidRPr="00145709">
              <w:t>legislation, regulations and related documentation</w:t>
            </w:r>
          </w:p>
          <w:p w:rsidR="00000000" w:rsidRPr="00145709" w:rsidP="00145709">
            <w:pPr>
              <w:pStyle w:val="BodyText"/>
            </w:pPr>
            <w:r w:rsidRPr="00145709">
              <w:t xml:space="preserve">award, enterprise bargaining </w:t>
            </w:r>
            <w:r w:rsidRPr="00145709">
              <w:t>agreement, other industrial arrangements</w:t>
            </w:r>
          </w:p>
          <w:p w:rsidR="00000000" w:rsidRPr="00145709" w:rsidP="00145709">
            <w:pPr>
              <w:pStyle w:val="BodyText"/>
            </w:pPr>
            <w:r w:rsidRPr="00145709">
              <w:t>standards and certification requirements</w:t>
            </w:r>
          </w:p>
          <w:p w:rsidR="00000000" w:rsidRPr="00145709" w:rsidP="00145709">
            <w:pPr>
              <w:pStyle w:val="BodyText"/>
            </w:pPr>
            <w:r w:rsidRPr="00145709">
              <w:t>quality assurance procedures</w:t>
            </w:r>
          </w:p>
          <w:p w:rsidR="00000000" w:rsidP="00145709">
            <w:pPr>
              <w:pStyle w:val="BodyText"/>
              <w:rPr>
                <w:lang w:val="en-NZ"/>
              </w:rPr>
            </w:pPr>
            <w:r w:rsidRPr="00145709">
              <w:t xml:space="preserve">emergency procedures </w:t>
            </w:r>
          </w:p>
        </w:tc>
      </w:tr>
      <w:tr w:rsidTr="00E803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5709">
            <w:pPr>
              <w:pStyle w:val="BodyText"/>
              <w:rPr>
                <w:lang w:val="en-NZ"/>
              </w:rPr>
            </w:pPr>
            <w:r w:rsidRPr="0014570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145709" w:rsidP="00145709">
            <w:pPr>
              <w:pStyle w:val="BodyText"/>
            </w:pPr>
            <w:r w:rsidRPr="00145709">
              <w:t>relevant regulations, standards and codes of practice, including the national standards for manual handling and industry safety codes</w:t>
            </w:r>
          </w:p>
          <w:p w:rsidR="00000000" w:rsidRPr="00145709" w:rsidP="00145709">
            <w:pPr>
              <w:pStyle w:val="BodyText"/>
            </w:pPr>
            <w:r w:rsidRPr="00145709">
              <w:t>dangerous goods and freight regulations and codes</w:t>
            </w:r>
          </w:p>
          <w:p w:rsidR="00000000" w:rsidRPr="00145709" w:rsidP="00145709">
            <w:pPr>
              <w:pStyle w:val="BodyText"/>
            </w:pPr>
            <w:r w:rsidRPr="00145709">
              <w:t>relevant Australian and state/territory OH&amp;S legislation</w:t>
            </w:r>
          </w:p>
          <w:p w:rsidR="00000000" w:rsidRPr="00145709" w:rsidP="00145709">
            <w:pPr>
              <w:pStyle w:val="BodyText"/>
            </w:pPr>
            <w:r w:rsidRPr="00145709">
              <w:t>equal employmen</w:t>
            </w:r>
            <w:r w:rsidRPr="00145709">
              <w:t>t legislation and related policies</w:t>
            </w:r>
          </w:p>
          <w:p w:rsidR="00000000" w:rsidRPr="00145709" w:rsidP="00145709">
            <w:pPr>
              <w:pStyle w:val="BodyText"/>
            </w:pPr>
            <w:r w:rsidRPr="00145709">
              <w:t xml:space="preserve">environmental protection regulations </w:t>
            </w:r>
          </w:p>
        </w:tc>
      </w:tr>
    </w:tbl>
    <w:p w:rsidR="00000000" w:rsidRPr="00145709" w:rsidP="00145709">
      <w:pPr>
        <w:pStyle w:val="BodyText"/>
      </w:pPr>
    </w:p>
    <w:p w:rsidR="00000000" w:rsidRPr="00145709" w:rsidP="00145709">
      <w:pPr>
        <w:pStyle w:val="AllowPageBreak"/>
      </w:pPr>
    </w:p>
    <w:p w:rsidR="00000000" w:rsidRPr="00145709" w:rsidP="00145709">
      <w:pPr>
        <w:pStyle w:val="Heading1"/>
      </w:pPr>
      <w:bookmarkStart w:id="12" w:name="O_316656"/>
      <w:bookmarkEnd w:id="12"/>
      <w:r w:rsidRPr="00145709">
        <w:t>Unit Sector(s)</w:t>
      </w:r>
    </w:p>
    <w:p w:rsidR="00000000" w:rsidRPr="00145709" w:rsidP="00145709">
      <w:pPr>
        <w:pStyle w:val="BodyText"/>
      </w:pPr>
      <w:r w:rsidRPr="00145709">
        <w:t>Not applicable.</w:t>
      </w:r>
    </w:p>
    <w:p w:rsidR="00000000" w:rsidRPr="00145709" w:rsidP="00145709">
      <w:pPr>
        <w:pStyle w:val="AllowPageBreak"/>
      </w:pPr>
    </w:p>
    <w:p w:rsidR="00000000" w:rsidRPr="00145709" w:rsidP="00145709">
      <w:pPr>
        <w:pStyle w:val="Heading1"/>
      </w:pPr>
      <w:bookmarkStart w:id="13" w:name="O_316657"/>
      <w:bookmarkEnd w:id="13"/>
      <w:r w:rsidRPr="00145709">
        <w:t xml:space="preserve">Competency Field </w:t>
      </w:r>
    </w:p>
    <w:p w:rsidR="00000000" w:rsidRPr="00145709" w:rsidP="00145709">
      <w:pPr>
        <w:pStyle w:val="BodyText"/>
      </w:pPr>
      <w:r w:rsidRPr="00145709">
        <w:t>G - Teamwork</w:t>
      </w:r>
    </w:p>
    <w:p w:rsidR="00000000" w:rsidRPr="00145709" w:rsidP="00145709"/>
    <w:sectPr w:rsidSect="00145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37A" w:rsidP="00E80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7A" w:rsidP="00145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037A" w:rsidP="001457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8037A" w:rsidP="001457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37A" w:rsidP="00E803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7A" w:rsidP="00145709">
    <w:pPr>
      <w:pStyle w:val="Header"/>
      <w:framePr w:wrap="around"/>
    </w:pPr>
    <w:r>
      <w:fldChar w:fldCharType="begin"/>
    </w:r>
    <w:r>
      <w:instrText xml:space="preserve"> TITLE   \* MERGEFORMAT </w:instrText>
    </w:r>
    <w:r>
      <w:fldChar w:fldCharType="separate"/>
    </w:r>
    <w:r>
      <w:t>TLIG207C Lead a work team or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037A" w:rsidP="001457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5709"/>
    <w:pPr>
      <w:spacing w:before="360" w:after="60"/>
      <w:outlineLvl w:val="0"/>
    </w:pPr>
    <w:rPr>
      <w:sz w:val="32"/>
    </w:rPr>
  </w:style>
  <w:style w:type="paragraph" w:styleId="Heading2">
    <w:name w:val="heading 2"/>
    <w:basedOn w:val="HeadingBase"/>
    <w:next w:val="BodyText"/>
    <w:link w:val="Heading2Char"/>
    <w:qFormat/>
    <w:rsid w:val="00145709"/>
    <w:pPr>
      <w:keepLines/>
      <w:spacing w:before="240" w:after="120"/>
      <w:outlineLvl w:val="1"/>
    </w:pPr>
    <w:rPr>
      <w:sz w:val="28"/>
      <w:szCs w:val="40"/>
    </w:rPr>
  </w:style>
  <w:style w:type="paragraph" w:styleId="Heading3">
    <w:name w:val="heading 3"/>
    <w:basedOn w:val="HeadingBase"/>
    <w:next w:val="BodyText"/>
    <w:link w:val="Heading3Char"/>
    <w:qFormat/>
    <w:rsid w:val="00145709"/>
    <w:pPr>
      <w:spacing w:before="180" w:after="120"/>
      <w:outlineLvl w:val="2"/>
    </w:pPr>
    <w:rPr>
      <w:spacing w:val="-10"/>
      <w:kern w:val="32"/>
    </w:rPr>
  </w:style>
  <w:style w:type="paragraph" w:styleId="Heading4">
    <w:name w:val="heading 4"/>
    <w:basedOn w:val="HeadingBase"/>
    <w:next w:val="BodyText"/>
    <w:link w:val="Heading4Char"/>
    <w:qFormat/>
    <w:rsid w:val="00145709"/>
    <w:pPr>
      <w:spacing w:before="160" w:after="120"/>
      <w:outlineLvl w:val="3"/>
    </w:pPr>
    <w:rPr>
      <w:sz w:val="22"/>
    </w:rPr>
  </w:style>
  <w:style w:type="paragraph" w:styleId="Heading5">
    <w:name w:val="heading 5"/>
    <w:basedOn w:val="HeadingBase"/>
    <w:next w:val="Normal"/>
    <w:link w:val="Heading5Char"/>
    <w:qFormat/>
    <w:rsid w:val="00145709"/>
    <w:pPr>
      <w:spacing w:before="80"/>
      <w:outlineLvl w:val="4"/>
    </w:pPr>
    <w:rPr>
      <w:color w:val="918585"/>
      <w:sz w:val="20"/>
    </w:rPr>
  </w:style>
  <w:style w:type="paragraph" w:styleId="Heading6">
    <w:name w:val="heading 6"/>
    <w:basedOn w:val="HeadingBase"/>
    <w:next w:val="Normal"/>
    <w:link w:val="Heading6Char"/>
    <w:qFormat/>
    <w:rsid w:val="00145709"/>
    <w:pPr>
      <w:spacing w:before="60"/>
      <w:outlineLvl w:val="5"/>
    </w:pPr>
    <w:rPr>
      <w:color w:val="918585"/>
      <w:sz w:val="20"/>
    </w:rPr>
  </w:style>
  <w:style w:type="paragraph" w:styleId="Heading7">
    <w:name w:val="heading 7"/>
    <w:basedOn w:val="Normal"/>
    <w:next w:val="Normal"/>
    <w:link w:val="Heading7Char"/>
    <w:qFormat/>
    <w:rsid w:val="00145709"/>
    <w:pPr>
      <w:ind w:left="720"/>
      <w:outlineLvl w:val="6"/>
    </w:pPr>
    <w:rPr>
      <w:i/>
    </w:rPr>
  </w:style>
  <w:style w:type="paragraph" w:styleId="Heading8">
    <w:name w:val="heading 8"/>
    <w:basedOn w:val="Normal"/>
    <w:next w:val="Normal"/>
    <w:link w:val="Heading8Char"/>
    <w:qFormat/>
    <w:rsid w:val="00145709"/>
    <w:pPr>
      <w:ind w:left="720"/>
      <w:outlineLvl w:val="7"/>
    </w:pPr>
    <w:rPr>
      <w:i/>
    </w:rPr>
  </w:style>
  <w:style w:type="paragraph" w:styleId="Heading9">
    <w:name w:val="heading 9"/>
    <w:basedOn w:val="Normal"/>
    <w:next w:val="Normal"/>
    <w:link w:val="Heading9Char"/>
    <w:qFormat/>
    <w:rsid w:val="00145709"/>
    <w:pPr>
      <w:ind w:left="720"/>
      <w:outlineLvl w:val="8"/>
    </w:pPr>
    <w:rPr>
      <w:i/>
    </w:rPr>
  </w:style>
  <w:style w:type="character" w:default="1" w:styleId="DefaultParagraphFont">
    <w:name w:val="Default Paragraph Font"/>
    <w:uiPriority w:val="1"/>
    <w:unhideWhenUsed/>
    <w:rsid w:val="00145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709"/>
  </w:style>
  <w:style w:type="character" w:customStyle="1" w:styleId="Heading1Char">
    <w:name w:val="Heading 1 Char"/>
    <w:link w:val="Heading1"/>
    <w:rsid w:val="00145709"/>
    <w:rPr>
      <w:rFonts w:ascii="Times New Roman" w:eastAsia="Times New Roman" w:hAnsi="Times New Roman" w:cs="Times New Roman"/>
      <w:b/>
      <w:sz w:val="32"/>
      <w:szCs w:val="20"/>
      <w:lang w:eastAsia="en-US"/>
    </w:rPr>
  </w:style>
  <w:style w:type="paragraph" w:styleId="BodyText">
    <w:name w:val="Body Text"/>
    <w:basedOn w:val="Normal"/>
    <w:link w:val="BodyTextChar"/>
    <w:rsid w:val="00145709"/>
    <w:pPr>
      <w:spacing w:before="120" w:after="120"/>
      <w:contextualSpacing/>
    </w:pPr>
    <w:rPr>
      <w:rFonts w:ascii="Times New Roman" w:hAnsi="Times New Roman"/>
      <w:sz w:val="24"/>
      <w:szCs w:val="22"/>
    </w:rPr>
  </w:style>
  <w:style w:type="character" w:customStyle="1" w:styleId="BodyTextChar">
    <w:name w:val="Body Text Char"/>
    <w:link w:val="BodyText"/>
    <w:rsid w:val="00145709"/>
    <w:rPr>
      <w:rFonts w:ascii="Times New Roman" w:eastAsia="Times New Roman" w:hAnsi="Times New Roman" w:cs="Times New Roman"/>
      <w:sz w:val="24"/>
      <w:lang w:val="en-US" w:eastAsia="en-US"/>
    </w:rPr>
  </w:style>
  <w:style w:type="paragraph" w:styleId="Footer">
    <w:name w:val="footer"/>
    <w:basedOn w:val="Normal"/>
    <w:link w:val="FooterChar"/>
    <w:rsid w:val="00145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45709"/>
    <w:rPr>
      <w:rFonts w:ascii="Times New Roman" w:eastAsia="Times New Roman" w:hAnsi="Times New Roman" w:cs="Times New Roman"/>
      <w:sz w:val="16"/>
      <w:lang w:val="en-US" w:eastAsia="en-US"/>
    </w:rPr>
  </w:style>
  <w:style w:type="character" w:customStyle="1" w:styleId="SpecialBold">
    <w:name w:val="Special Bold"/>
    <w:rsid w:val="00145709"/>
    <w:rPr>
      <w:b/>
      <w:spacing w:val="0"/>
    </w:rPr>
  </w:style>
  <w:style w:type="paragraph" w:styleId="Header">
    <w:name w:val="header"/>
    <w:basedOn w:val="Normal"/>
    <w:link w:val="HeaderChar"/>
    <w:rsid w:val="00145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457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5709"/>
    <w:pPr>
      <w:spacing w:before="240" w:after="120"/>
      <w:outlineLvl w:val="0"/>
    </w:pPr>
    <w:rPr>
      <w:rFonts w:ascii="Times New Roman" w:hAnsi="Times New Roman"/>
      <w:b/>
      <w:sz w:val="28"/>
    </w:rPr>
  </w:style>
  <w:style w:type="paragraph" w:customStyle="1" w:styleId="AllowPageBreak">
    <w:name w:val="AllowPageBreak"/>
    <w:rsid w:val="00145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45709"/>
    <w:rPr>
      <w:rFonts w:ascii="Times New Roman" w:eastAsia="Times New Roman" w:hAnsi="Times New Roman" w:cs="Times New Roman"/>
      <w:b/>
      <w:sz w:val="28"/>
      <w:szCs w:val="40"/>
      <w:lang w:eastAsia="en-US"/>
    </w:rPr>
  </w:style>
  <w:style w:type="character" w:customStyle="1" w:styleId="Heading3Char">
    <w:name w:val="Heading 3 Char"/>
    <w:link w:val="Heading3"/>
    <w:rsid w:val="001457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45709"/>
    <w:rPr>
      <w:rFonts w:ascii="Times New Roman" w:eastAsia="Times New Roman" w:hAnsi="Times New Roman" w:cs="Times New Roman"/>
      <w:b/>
      <w:szCs w:val="20"/>
      <w:lang w:eastAsia="en-US"/>
    </w:rPr>
  </w:style>
  <w:style w:type="character" w:customStyle="1" w:styleId="Heading5Char">
    <w:name w:val="Heading 5 Char"/>
    <w:link w:val="Heading5"/>
    <w:rsid w:val="001457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45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7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57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5709"/>
    <w:rPr>
      <w:rFonts w:ascii="Courier New" w:eastAsia="Times New Roman" w:hAnsi="Courier New" w:cs="Times New Roman"/>
      <w:i/>
      <w:szCs w:val="20"/>
      <w:lang w:val="en-US" w:eastAsia="en-US"/>
    </w:rPr>
  </w:style>
  <w:style w:type="paragraph" w:customStyle="1" w:styleId="HeadingBase">
    <w:name w:val="Heading Base"/>
    <w:rsid w:val="00145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709"/>
    <w:pPr>
      <w:tabs>
        <w:tab w:val="right" w:leader="dot" w:pos="9072"/>
      </w:tabs>
      <w:ind w:left="567"/>
    </w:pPr>
    <w:rPr>
      <w:szCs w:val="22"/>
    </w:rPr>
  </w:style>
  <w:style w:type="paragraph" w:customStyle="1" w:styleId="TOCBase">
    <w:name w:val="TOC Base"/>
    <w:rsid w:val="00145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709"/>
    <w:pPr>
      <w:tabs>
        <w:tab w:val="right" w:leader="dot" w:pos="9072"/>
      </w:tabs>
      <w:spacing w:before="40" w:after="40"/>
      <w:ind w:left="284"/>
    </w:pPr>
    <w:rPr>
      <w:rFonts w:ascii="Times New Roman" w:hAnsi="Times New Roman"/>
    </w:rPr>
  </w:style>
  <w:style w:type="paragraph" w:styleId="TOC1">
    <w:name w:val="toc 1"/>
    <w:basedOn w:val="TOCBase"/>
    <w:next w:val="Normal"/>
    <w:rsid w:val="001457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709"/>
    <w:pPr>
      <w:spacing w:before="5040"/>
      <w:jc w:val="center"/>
    </w:pPr>
    <w:rPr>
      <w:sz w:val="48"/>
      <w:szCs w:val="72"/>
      <w:lang w:val="en-US"/>
    </w:rPr>
  </w:style>
  <w:style w:type="character" w:customStyle="1" w:styleId="TitleChar">
    <w:name w:val="Title Char"/>
    <w:link w:val="Title"/>
    <w:rsid w:val="00145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709"/>
    <w:pPr>
      <w:tabs>
        <w:tab w:val="left" w:pos="3600"/>
        <w:tab w:val="left" w:pos="3958"/>
      </w:tabs>
    </w:pPr>
  </w:style>
  <w:style w:type="paragraph" w:styleId="List">
    <w:name w:val="List"/>
    <w:basedOn w:val="BodyText"/>
    <w:next w:val="BodyText"/>
    <w:rsid w:val="00145709"/>
    <w:pPr>
      <w:tabs>
        <w:tab w:val="left" w:pos="340"/>
      </w:tabs>
      <w:spacing w:before="60" w:after="60"/>
      <w:ind w:left="340" w:hanging="340"/>
    </w:pPr>
  </w:style>
  <w:style w:type="paragraph" w:styleId="ListBullet">
    <w:name w:val="List Bullet"/>
    <w:basedOn w:val="List"/>
    <w:rsid w:val="00145709"/>
    <w:pPr>
      <w:numPr>
        <w:numId w:val="11"/>
      </w:numPr>
      <w:tabs>
        <w:tab w:val="clear" w:pos="340"/>
      </w:tabs>
      <w:spacing w:before="40" w:after="40"/>
    </w:pPr>
  </w:style>
  <w:style w:type="paragraph" w:customStyle="1" w:styleId="Note">
    <w:name w:val="Note"/>
    <w:basedOn w:val="BodyText"/>
    <w:rsid w:val="00145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709"/>
    <w:pPr>
      <w:framePr w:wrap="auto" w:hAnchor="text" w:y="6049"/>
    </w:pPr>
    <w:rPr>
      <w:color w:val="000000"/>
      <w:sz w:val="40"/>
    </w:rPr>
  </w:style>
  <w:style w:type="paragraph" w:customStyle="1" w:styleId="TOCTitle">
    <w:name w:val="TOCTitle"/>
    <w:basedOn w:val="Heading1"/>
    <w:rsid w:val="00145709"/>
    <w:pPr>
      <w:spacing w:after="240"/>
      <w:jc w:val="center"/>
      <w:outlineLvl w:val="9"/>
    </w:pPr>
    <w:rPr>
      <w:caps/>
    </w:rPr>
  </w:style>
  <w:style w:type="paragraph" w:customStyle="1" w:styleId="Version">
    <w:name w:val="Version"/>
    <w:rsid w:val="001457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709"/>
    <w:pPr>
      <w:numPr>
        <w:numId w:val="12"/>
      </w:numPr>
      <w:tabs>
        <w:tab w:val="clear" w:pos="680"/>
      </w:tabs>
    </w:pPr>
  </w:style>
  <w:style w:type="paragraph" w:styleId="Index1">
    <w:name w:val="index 1"/>
    <w:basedOn w:val="Normal"/>
    <w:next w:val="Normal"/>
    <w:semiHidden/>
    <w:rsid w:val="00145709"/>
    <w:pPr>
      <w:keepNext w:val="0"/>
      <w:tabs>
        <w:tab w:val="right" w:pos="4176"/>
      </w:tabs>
      <w:ind w:left="198" w:hanging="198"/>
    </w:pPr>
    <w:rPr>
      <w:rFonts w:ascii="Garamond" w:hAnsi="Garamond"/>
    </w:rPr>
  </w:style>
  <w:style w:type="paragraph" w:styleId="IndexHeading">
    <w:name w:val="index heading"/>
    <w:basedOn w:val="Normal"/>
    <w:next w:val="Index1"/>
    <w:semiHidden/>
    <w:rsid w:val="00145709"/>
    <w:pPr>
      <w:spacing w:before="120" w:after="120"/>
    </w:pPr>
    <w:rPr>
      <w:rFonts w:ascii="Arial" w:hAnsi="Arial"/>
      <w:b/>
      <w:color w:val="918585"/>
      <w:sz w:val="24"/>
    </w:rPr>
  </w:style>
  <w:style w:type="paragraph" w:customStyle="1" w:styleId="Chapter">
    <w:name w:val="Chapter"/>
    <w:basedOn w:val="Normal"/>
    <w:rsid w:val="00145709"/>
    <w:pPr>
      <w:spacing w:before="240"/>
    </w:pPr>
    <w:rPr>
      <w:rFonts w:ascii="Times New Roman" w:hAnsi="Times New Roman"/>
      <w:smallCaps/>
      <w:spacing w:val="80"/>
      <w:sz w:val="28"/>
    </w:rPr>
  </w:style>
  <w:style w:type="paragraph" w:customStyle="1" w:styleId="InChapter">
    <w:name w:val="InChapter"/>
    <w:basedOn w:val="Heading3"/>
    <w:rsid w:val="00145709"/>
    <w:pPr>
      <w:spacing w:after="240"/>
      <w:outlineLvl w:val="9"/>
    </w:pPr>
    <w:rPr>
      <w:noProof/>
    </w:rPr>
  </w:style>
  <w:style w:type="paragraph" w:styleId="Index2">
    <w:name w:val="index 2"/>
    <w:basedOn w:val="Normal"/>
    <w:next w:val="Normal"/>
    <w:semiHidden/>
    <w:rsid w:val="00145709"/>
    <w:pPr>
      <w:tabs>
        <w:tab w:val="right" w:pos="4176"/>
      </w:tabs>
      <w:ind w:left="568" w:hanging="284"/>
    </w:pPr>
    <w:rPr>
      <w:rFonts w:ascii="Garamond" w:hAnsi="Garamond"/>
    </w:rPr>
  </w:style>
  <w:style w:type="paragraph" w:customStyle="1" w:styleId="Byline">
    <w:name w:val="Byline"/>
    <w:rsid w:val="00145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709"/>
    <w:pPr>
      <w:tabs>
        <w:tab w:val="clear" w:pos="3600"/>
        <w:tab w:val="clear" w:pos="3958"/>
      </w:tabs>
      <w:jc w:val="right"/>
    </w:pPr>
  </w:style>
  <w:style w:type="character" w:styleId="Emphasis">
    <w:name w:val="Emphasis"/>
    <w:qFormat/>
    <w:rsid w:val="00145709"/>
    <w:rPr>
      <w:i/>
    </w:rPr>
  </w:style>
  <w:style w:type="paragraph" w:styleId="Caption">
    <w:name w:val="caption"/>
    <w:basedOn w:val="BodyText"/>
    <w:next w:val="Normal"/>
    <w:qFormat/>
    <w:rsid w:val="00145709"/>
    <w:pPr>
      <w:framePr w:w="2268" w:hSpace="181" w:vSpace="181" w:wrap="around" w:vAnchor="text" w:hAnchor="page" w:x="1135" w:y="285" w:anchorLock="1"/>
    </w:pPr>
    <w:rPr>
      <w:i/>
    </w:rPr>
  </w:style>
  <w:style w:type="paragraph" w:customStyle="1" w:styleId="MiniTOCTitle">
    <w:name w:val="MiniTOCTitle"/>
    <w:basedOn w:val="Heading4"/>
    <w:rsid w:val="00145709"/>
    <w:pPr>
      <w:spacing w:before="240"/>
      <w:outlineLvl w:val="9"/>
    </w:pPr>
    <w:rPr>
      <w:noProof/>
      <w:sz w:val="24"/>
    </w:rPr>
  </w:style>
  <w:style w:type="paragraph" w:customStyle="1" w:styleId="MiniTOCItem">
    <w:name w:val="MiniTOCItem"/>
    <w:basedOn w:val="ListBullet"/>
    <w:rsid w:val="00145709"/>
    <w:pPr>
      <w:numPr>
        <w:numId w:val="0"/>
      </w:numPr>
      <w:tabs>
        <w:tab w:val="right" w:leader="dot" w:pos="6521"/>
      </w:tabs>
      <w:spacing w:before="0" w:after="0"/>
    </w:pPr>
  </w:style>
  <w:style w:type="paragraph" w:customStyle="1" w:styleId="TOFTitle">
    <w:name w:val="TOFTitle"/>
    <w:basedOn w:val="TOCTitle"/>
    <w:rsid w:val="00145709"/>
  </w:style>
  <w:style w:type="paragraph" w:styleId="TableofFigures">
    <w:name w:val="table of figures"/>
    <w:basedOn w:val="Normal"/>
    <w:next w:val="Normal"/>
    <w:semiHidden/>
    <w:rsid w:val="00145709"/>
    <w:pPr>
      <w:tabs>
        <w:tab w:val="right" w:leader="dot" w:pos="9072"/>
      </w:tabs>
      <w:ind w:left="970" w:hanging="403"/>
    </w:pPr>
    <w:rPr>
      <w:rFonts w:ascii="Times New Roman" w:hAnsi="Times New Roman"/>
      <w:b/>
    </w:rPr>
  </w:style>
  <w:style w:type="paragraph" w:styleId="ListNumber">
    <w:name w:val="List Number"/>
    <w:basedOn w:val="List"/>
    <w:rsid w:val="00145709"/>
    <w:pPr>
      <w:numPr>
        <w:numId w:val="9"/>
      </w:numPr>
    </w:pPr>
  </w:style>
  <w:style w:type="character" w:customStyle="1" w:styleId="WingdingSymbols">
    <w:name w:val="Wingding Symbols"/>
    <w:rsid w:val="00145709"/>
    <w:rPr>
      <w:rFonts w:ascii="Wingdings" w:hAnsi="Wingdings"/>
    </w:rPr>
  </w:style>
  <w:style w:type="paragraph" w:customStyle="1" w:styleId="TableHeading">
    <w:name w:val="Table Heading"/>
    <w:basedOn w:val="HeadingBase"/>
    <w:rsid w:val="00145709"/>
    <w:pPr>
      <w:keepLines/>
      <w:pBdr>
        <w:bottom w:val="single" w:sz="6" w:space="1" w:color="918585"/>
      </w:pBdr>
      <w:spacing w:before="240"/>
    </w:pPr>
  </w:style>
  <w:style w:type="character" w:customStyle="1" w:styleId="HotSpot">
    <w:name w:val="HotSpot"/>
    <w:rsid w:val="00145709"/>
    <w:rPr>
      <w:color w:val="0033CC"/>
      <w:u w:val="none"/>
    </w:rPr>
  </w:style>
  <w:style w:type="paragraph" w:customStyle="1" w:styleId="BodyTextRight">
    <w:name w:val="Body Text Right"/>
    <w:basedOn w:val="BodyText"/>
    <w:rsid w:val="00145709"/>
    <w:pPr>
      <w:spacing w:before="0" w:after="0"/>
      <w:jc w:val="right"/>
    </w:pPr>
  </w:style>
  <w:style w:type="paragraph" w:styleId="Index3">
    <w:name w:val="index 3"/>
    <w:basedOn w:val="ListNumber2"/>
    <w:next w:val="Normal"/>
    <w:semiHidden/>
    <w:rsid w:val="00145709"/>
    <w:pPr>
      <w:numPr>
        <w:numId w:val="0"/>
      </w:numPr>
      <w:tabs>
        <w:tab w:val="right" w:leader="dot" w:pos="4176"/>
      </w:tabs>
    </w:pPr>
  </w:style>
  <w:style w:type="paragraph" w:styleId="ListNumber2">
    <w:name w:val="List Number 2"/>
    <w:basedOn w:val="List2"/>
    <w:rsid w:val="00145709"/>
    <w:pPr>
      <w:numPr>
        <w:numId w:val="8"/>
      </w:numPr>
      <w:tabs>
        <w:tab w:val="clear" w:pos="1060"/>
      </w:tabs>
    </w:pPr>
  </w:style>
  <w:style w:type="paragraph" w:customStyle="1" w:styleId="MarginNote">
    <w:name w:val="Margin Note"/>
    <w:basedOn w:val="BodyText"/>
    <w:rsid w:val="00145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457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5709"/>
    <w:rPr>
      <w:sz w:val="32"/>
    </w:rPr>
  </w:style>
  <w:style w:type="paragraph" w:customStyle="1" w:styleId="HeadingProcedure">
    <w:name w:val="Heading Procedure"/>
    <w:basedOn w:val="HeadingBase"/>
    <w:next w:val="Normal"/>
    <w:rsid w:val="00145709"/>
    <w:pPr>
      <w:tabs>
        <w:tab w:val="left" w:pos="0"/>
      </w:tabs>
      <w:spacing w:before="120" w:after="60"/>
    </w:pPr>
    <w:rPr>
      <w:i/>
      <w:color w:val="918585"/>
      <w:sz w:val="22"/>
    </w:rPr>
  </w:style>
  <w:style w:type="paragraph" w:customStyle="1" w:styleId="TableBodyText">
    <w:name w:val="Table Body Text"/>
    <w:basedOn w:val="BodyText"/>
    <w:rsid w:val="00145709"/>
    <w:pPr>
      <w:spacing w:before="60" w:after="60"/>
    </w:pPr>
  </w:style>
  <w:style w:type="paragraph" w:styleId="ListContinue">
    <w:name w:val="List Continue"/>
    <w:basedOn w:val="List"/>
    <w:rsid w:val="00145709"/>
    <w:pPr>
      <w:ind w:firstLine="0"/>
    </w:pPr>
  </w:style>
  <w:style w:type="paragraph" w:customStyle="1" w:styleId="ListNote">
    <w:name w:val="List Note"/>
    <w:basedOn w:val="List"/>
    <w:rsid w:val="00145709"/>
    <w:pPr>
      <w:pBdr>
        <w:top w:val="single" w:sz="6" w:space="2" w:color="918585"/>
        <w:bottom w:val="single" w:sz="6" w:space="2" w:color="918585"/>
      </w:pBdr>
      <w:tabs>
        <w:tab w:val="left" w:pos="1021"/>
      </w:tabs>
      <w:ind w:firstLine="0"/>
    </w:pPr>
  </w:style>
  <w:style w:type="paragraph" w:customStyle="1" w:styleId="Warning">
    <w:name w:val="Warning"/>
    <w:basedOn w:val="BodyText"/>
    <w:rsid w:val="00145709"/>
    <w:pPr>
      <w:shd w:val="clear" w:color="auto" w:fill="D9D9D9"/>
      <w:tabs>
        <w:tab w:val="left" w:pos="992"/>
      </w:tabs>
      <w:ind w:left="119" w:right="119"/>
    </w:pPr>
    <w:rPr>
      <w:sz w:val="20"/>
    </w:rPr>
  </w:style>
  <w:style w:type="paragraph" w:customStyle="1" w:styleId="MarginIcons">
    <w:name w:val="Margin Icons"/>
    <w:basedOn w:val="BodyText"/>
    <w:rsid w:val="001457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45709"/>
    <w:rPr>
      <w:rFonts w:ascii="Courier New" w:hAnsi="Courier New"/>
    </w:rPr>
  </w:style>
  <w:style w:type="paragraph" w:customStyle="1" w:styleId="NoteBullet">
    <w:name w:val="Note Bullet"/>
    <w:basedOn w:val="Note"/>
    <w:rsid w:val="00145709"/>
    <w:pPr>
      <w:tabs>
        <w:tab w:val="clear" w:pos="680"/>
      </w:tabs>
      <w:spacing w:before="60" w:after="60"/>
    </w:pPr>
  </w:style>
  <w:style w:type="paragraph" w:customStyle="1" w:styleId="SubHeading2">
    <w:name w:val="SubHeading2"/>
    <w:basedOn w:val="HeadingBase"/>
    <w:rsid w:val="00145709"/>
    <w:pPr>
      <w:spacing w:before="240" w:after="60"/>
    </w:pPr>
    <w:rPr>
      <w:sz w:val="20"/>
    </w:rPr>
  </w:style>
  <w:style w:type="paragraph" w:customStyle="1" w:styleId="SubHeading1">
    <w:name w:val="SubHeading1"/>
    <w:basedOn w:val="HeadingBase"/>
    <w:rsid w:val="00145709"/>
    <w:pPr>
      <w:spacing w:before="240" w:after="60"/>
    </w:pPr>
    <w:rPr>
      <w:color w:val="918585"/>
      <w:sz w:val="22"/>
    </w:rPr>
  </w:style>
  <w:style w:type="paragraph" w:customStyle="1" w:styleId="SideHeading">
    <w:name w:val="Side Heading"/>
    <w:basedOn w:val="HeadingBase"/>
    <w:rsid w:val="00145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709"/>
    <w:pPr>
      <w:numPr>
        <w:numId w:val="10"/>
      </w:numPr>
    </w:pPr>
  </w:style>
  <w:style w:type="paragraph" w:styleId="PlainText">
    <w:name w:val="Plain Text"/>
    <w:basedOn w:val="Normal"/>
    <w:link w:val="PlainTextChar"/>
    <w:rsid w:val="00145709"/>
    <w:rPr>
      <w:sz w:val="20"/>
    </w:rPr>
  </w:style>
  <w:style w:type="character" w:customStyle="1" w:styleId="PlainTextChar">
    <w:name w:val="Plain Text Char"/>
    <w:basedOn w:val="DefaultParagraphFont"/>
    <w:link w:val="PlainText"/>
    <w:rsid w:val="00145709"/>
    <w:rPr>
      <w:rFonts w:ascii="Courier New" w:eastAsia="Times New Roman" w:hAnsi="Courier New" w:cs="Times New Roman"/>
      <w:sz w:val="20"/>
      <w:szCs w:val="20"/>
      <w:lang w:val="en-US" w:eastAsia="en-US"/>
    </w:rPr>
  </w:style>
  <w:style w:type="character" w:customStyle="1" w:styleId="MenuOption">
    <w:name w:val="Menu Option"/>
    <w:rsid w:val="00145709"/>
    <w:rPr>
      <w:b/>
      <w:smallCaps/>
    </w:rPr>
  </w:style>
  <w:style w:type="paragraph" w:customStyle="1" w:styleId="TableListNumber">
    <w:name w:val="Table List Number"/>
    <w:basedOn w:val="ListNumber"/>
    <w:rsid w:val="00145709"/>
    <w:pPr>
      <w:numPr>
        <w:numId w:val="0"/>
      </w:numPr>
    </w:pPr>
  </w:style>
  <w:style w:type="paragraph" w:styleId="TOC4">
    <w:name w:val="toc 4"/>
    <w:basedOn w:val="TOCBase"/>
    <w:next w:val="Normal"/>
    <w:semiHidden/>
    <w:rsid w:val="00145709"/>
    <w:pPr>
      <w:tabs>
        <w:tab w:val="right" w:leader="dot" w:pos="9071"/>
      </w:tabs>
      <w:ind w:left="1701"/>
    </w:pPr>
  </w:style>
  <w:style w:type="paragraph" w:customStyle="1" w:styleId="ListAlpha">
    <w:name w:val="List Alpha"/>
    <w:basedOn w:val="List"/>
    <w:rsid w:val="00145709"/>
    <w:pPr>
      <w:numPr>
        <w:numId w:val="7"/>
      </w:numPr>
    </w:pPr>
  </w:style>
  <w:style w:type="paragraph" w:customStyle="1" w:styleId="ListAlpha2">
    <w:name w:val="List Alpha 2"/>
    <w:basedOn w:val="List2"/>
    <w:rsid w:val="00145709"/>
    <w:pPr>
      <w:numPr>
        <w:numId w:val="6"/>
      </w:numPr>
    </w:pPr>
  </w:style>
  <w:style w:type="paragraph" w:styleId="List2">
    <w:name w:val="List 2"/>
    <w:basedOn w:val="BodyText"/>
    <w:rsid w:val="00145709"/>
    <w:pPr>
      <w:tabs>
        <w:tab w:val="left" w:pos="680"/>
      </w:tabs>
      <w:spacing w:before="60" w:after="60"/>
      <w:ind w:left="680" w:hanging="340"/>
    </w:pPr>
  </w:style>
  <w:style w:type="paragraph" w:styleId="List3">
    <w:name w:val="List 3"/>
    <w:basedOn w:val="BodyText"/>
    <w:rsid w:val="00145709"/>
    <w:pPr>
      <w:tabs>
        <w:tab w:val="left" w:pos="1021"/>
      </w:tabs>
      <w:spacing w:before="60" w:after="60"/>
      <w:ind w:left="1020" w:hanging="340"/>
    </w:pPr>
  </w:style>
  <w:style w:type="paragraph" w:styleId="List4">
    <w:name w:val="List 4"/>
    <w:basedOn w:val="BodyText"/>
    <w:rsid w:val="00145709"/>
    <w:pPr>
      <w:tabs>
        <w:tab w:val="left" w:pos="1361"/>
      </w:tabs>
      <w:spacing w:before="60" w:after="60"/>
      <w:ind w:left="1361" w:hanging="340"/>
    </w:pPr>
  </w:style>
  <w:style w:type="paragraph" w:styleId="List5">
    <w:name w:val="List 5"/>
    <w:basedOn w:val="BodyText"/>
    <w:rsid w:val="00145709"/>
    <w:pPr>
      <w:tabs>
        <w:tab w:val="left" w:pos="1701"/>
      </w:tabs>
      <w:spacing w:before="60" w:after="60"/>
      <w:ind w:left="1701" w:hanging="340"/>
    </w:pPr>
  </w:style>
  <w:style w:type="paragraph" w:styleId="ListBullet3">
    <w:name w:val="List Bullet 3"/>
    <w:basedOn w:val="List3"/>
    <w:rsid w:val="00145709"/>
    <w:pPr>
      <w:numPr>
        <w:numId w:val="13"/>
      </w:numPr>
      <w:tabs>
        <w:tab w:val="clear" w:pos="1021"/>
      </w:tabs>
      <w:ind w:left="1037" w:hanging="357"/>
    </w:pPr>
  </w:style>
  <w:style w:type="paragraph" w:styleId="ListBullet4">
    <w:name w:val="List Bullet 4"/>
    <w:basedOn w:val="List4"/>
    <w:rsid w:val="00145709"/>
    <w:pPr>
      <w:numPr>
        <w:numId w:val="1"/>
      </w:numPr>
    </w:pPr>
  </w:style>
  <w:style w:type="paragraph" w:styleId="ListBullet5">
    <w:name w:val="List Bullet 5"/>
    <w:basedOn w:val="List5"/>
    <w:rsid w:val="00145709"/>
    <w:pPr>
      <w:numPr>
        <w:numId w:val="2"/>
      </w:numPr>
    </w:pPr>
  </w:style>
  <w:style w:type="paragraph" w:styleId="ListContinue2">
    <w:name w:val="List Continue 2"/>
    <w:basedOn w:val="List2"/>
    <w:rsid w:val="00145709"/>
    <w:pPr>
      <w:ind w:firstLine="0"/>
    </w:pPr>
  </w:style>
  <w:style w:type="paragraph" w:styleId="ListContinue3">
    <w:name w:val="List Continue 3"/>
    <w:basedOn w:val="List3"/>
    <w:rsid w:val="00145709"/>
    <w:pPr>
      <w:ind w:left="1021" w:firstLine="0"/>
    </w:pPr>
  </w:style>
  <w:style w:type="paragraph" w:styleId="ListContinue4">
    <w:name w:val="List Continue 4"/>
    <w:basedOn w:val="List4"/>
    <w:rsid w:val="00145709"/>
    <w:pPr>
      <w:ind w:firstLine="0"/>
    </w:pPr>
  </w:style>
  <w:style w:type="paragraph" w:styleId="ListContinue5">
    <w:name w:val="List Continue 5"/>
    <w:basedOn w:val="List5"/>
    <w:rsid w:val="00145709"/>
    <w:pPr>
      <w:ind w:firstLine="0"/>
    </w:pPr>
  </w:style>
  <w:style w:type="paragraph" w:styleId="ListNumber3">
    <w:name w:val="List Number 3"/>
    <w:basedOn w:val="List3"/>
    <w:rsid w:val="00145709"/>
    <w:pPr>
      <w:numPr>
        <w:numId w:val="3"/>
      </w:numPr>
    </w:pPr>
  </w:style>
  <w:style w:type="paragraph" w:styleId="ListNumber4">
    <w:name w:val="List Number 4"/>
    <w:basedOn w:val="List4"/>
    <w:rsid w:val="00145709"/>
    <w:pPr>
      <w:numPr>
        <w:numId w:val="4"/>
      </w:numPr>
    </w:pPr>
  </w:style>
  <w:style w:type="paragraph" w:styleId="ListNumber5">
    <w:name w:val="List Number 5"/>
    <w:basedOn w:val="List5"/>
    <w:rsid w:val="00145709"/>
    <w:pPr>
      <w:numPr>
        <w:numId w:val="5"/>
      </w:numPr>
    </w:pPr>
  </w:style>
  <w:style w:type="paragraph" w:styleId="BlockText">
    <w:name w:val="Block Text"/>
    <w:basedOn w:val="Normal"/>
    <w:rsid w:val="00145709"/>
    <w:pPr>
      <w:spacing w:after="120"/>
      <w:ind w:left="1440" w:right="1440"/>
    </w:pPr>
  </w:style>
  <w:style w:type="character" w:customStyle="1" w:styleId="Subscript">
    <w:name w:val="Subscript"/>
    <w:rsid w:val="00145709"/>
    <w:rPr>
      <w:sz w:val="16"/>
      <w:vertAlign w:val="subscript"/>
    </w:rPr>
  </w:style>
  <w:style w:type="character" w:customStyle="1" w:styleId="Superscript">
    <w:name w:val="Superscript"/>
    <w:rsid w:val="00145709"/>
    <w:rPr>
      <w:sz w:val="16"/>
      <w:vertAlign w:val="superscript"/>
    </w:rPr>
  </w:style>
  <w:style w:type="character" w:customStyle="1" w:styleId="Symbols">
    <w:name w:val="Symbols"/>
    <w:rsid w:val="00145709"/>
    <w:rPr>
      <w:rFonts w:ascii="Symbol" w:hAnsi="Symbol"/>
    </w:rPr>
  </w:style>
  <w:style w:type="character" w:customStyle="1" w:styleId="MenuOptions">
    <w:name w:val="Menu Options"/>
    <w:rsid w:val="00145709"/>
    <w:rPr>
      <w:rFonts w:ascii="Arial Narrow" w:hAnsi="Arial Narrow"/>
      <w:smallCaps/>
    </w:rPr>
  </w:style>
  <w:style w:type="character" w:customStyle="1" w:styleId="Buttons">
    <w:name w:val="Buttons"/>
    <w:rsid w:val="00145709"/>
    <w:rPr>
      <w:b/>
    </w:rPr>
  </w:style>
  <w:style w:type="character" w:customStyle="1" w:styleId="Underlined">
    <w:name w:val="Underlined"/>
    <w:rsid w:val="00145709"/>
    <w:rPr>
      <w:u w:val="single"/>
    </w:rPr>
  </w:style>
  <w:style w:type="paragraph" w:customStyle="1" w:styleId="TableBodyTextRight">
    <w:name w:val="Table Body Text Right"/>
    <w:basedOn w:val="TableBodyText"/>
    <w:rsid w:val="00145709"/>
    <w:pPr>
      <w:widowControl w:val="0"/>
      <w:autoSpaceDE w:val="0"/>
      <w:autoSpaceDN w:val="0"/>
      <w:adjustRightInd w:val="0"/>
      <w:jc w:val="right"/>
    </w:pPr>
    <w:rPr>
      <w:rFonts w:cs="Arial"/>
      <w:szCs w:val="18"/>
    </w:rPr>
  </w:style>
  <w:style w:type="paragraph" w:customStyle="1" w:styleId="CopyrightText">
    <w:name w:val="Copyright Text"/>
    <w:basedOn w:val="BodyText"/>
    <w:rsid w:val="00145709"/>
    <w:rPr>
      <w:sz w:val="18"/>
    </w:rPr>
  </w:style>
  <w:style w:type="paragraph" w:customStyle="1" w:styleId="BodySmallRight">
    <w:name w:val="Body Small Right"/>
    <w:basedOn w:val="BodyTextRight"/>
    <w:rsid w:val="00145709"/>
    <w:rPr>
      <w:sz w:val="18"/>
      <w:szCs w:val="18"/>
    </w:rPr>
  </w:style>
  <w:style w:type="paragraph" w:customStyle="1" w:styleId="MarginEdition">
    <w:name w:val="Margin Edition"/>
    <w:basedOn w:val="MarginNote"/>
    <w:rsid w:val="00145709"/>
    <w:pPr>
      <w:spacing w:before="0" w:after="0"/>
    </w:pPr>
    <w:rPr>
      <w:rFonts w:ascii="Times New Roman" w:hAnsi="Times New Roman"/>
      <w:color w:val="999999"/>
    </w:rPr>
  </w:style>
  <w:style w:type="paragraph" w:customStyle="1" w:styleId="Spacer">
    <w:name w:val="Spacer"/>
    <w:basedOn w:val="Normal"/>
    <w:rsid w:val="00145709"/>
    <w:rPr>
      <w:sz w:val="2"/>
      <w:szCs w:val="2"/>
    </w:rPr>
  </w:style>
  <w:style w:type="character" w:customStyle="1" w:styleId="Small">
    <w:name w:val="Small"/>
    <w:rsid w:val="00145709"/>
    <w:rPr>
      <w:sz w:val="16"/>
    </w:rPr>
  </w:style>
  <w:style w:type="paragraph" w:customStyle="1" w:styleId="WideTable">
    <w:name w:val="Wide Table"/>
    <w:basedOn w:val="Normal"/>
    <w:rsid w:val="00145709"/>
    <w:pPr>
      <w:ind w:left="-1418"/>
    </w:pPr>
    <w:rPr>
      <w:sz w:val="2"/>
      <w:szCs w:val="2"/>
    </w:rPr>
  </w:style>
  <w:style w:type="character" w:styleId="PageNumber">
    <w:name w:val="page number"/>
    <w:rsid w:val="00145709"/>
  </w:style>
  <w:style w:type="paragraph" w:styleId="Quote">
    <w:name w:val="Quote"/>
    <w:basedOn w:val="Heading1"/>
    <w:link w:val="QuoteChar"/>
    <w:qFormat/>
    <w:rsid w:val="00145709"/>
    <w:rPr>
      <w:b w:val="0"/>
      <w:sz w:val="72"/>
      <w:szCs w:val="72"/>
      <w:lang w:val="en-NZ"/>
    </w:rPr>
  </w:style>
  <w:style w:type="character" w:customStyle="1" w:styleId="QuoteChar">
    <w:name w:val="Quote Char"/>
    <w:link w:val="Quote"/>
    <w:rsid w:val="00145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709"/>
    <w:pPr>
      <w:pageBreakBefore/>
    </w:pPr>
  </w:style>
  <w:style w:type="paragraph" w:customStyle="1" w:styleId="Border">
    <w:name w:val="Border"/>
    <w:basedOn w:val="Normal"/>
    <w:qFormat/>
    <w:rsid w:val="00145709"/>
    <w:pPr>
      <w:pBdr>
        <w:top w:val="single" w:sz="18" w:space="1" w:color="auto"/>
      </w:pBdr>
    </w:pPr>
    <w:rPr>
      <w:rFonts w:ascii="Times New Roman" w:hAnsi="Times New Roman"/>
      <w:color w:val="FFFFFF"/>
      <w:sz w:val="2"/>
    </w:rPr>
  </w:style>
  <w:style w:type="character" w:styleId="IntenseEmphasis">
    <w:name w:val="Intense Emphasis"/>
    <w:uiPriority w:val="21"/>
    <w:qFormat/>
    <w:rsid w:val="00145709"/>
    <w:rPr>
      <w:b/>
      <w:bCs/>
      <w:i/>
      <w:iCs/>
      <w:color w:val="auto"/>
    </w:rPr>
  </w:style>
  <w:style w:type="paragraph" w:styleId="IntenseQuote">
    <w:name w:val="Intense Quote"/>
    <w:basedOn w:val="Normal"/>
    <w:next w:val="Normal"/>
    <w:link w:val="IntenseQuoteChar"/>
    <w:uiPriority w:val="30"/>
    <w:qFormat/>
    <w:rsid w:val="001457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45709"/>
    <w:rPr>
      <w:rFonts w:ascii="Courier New" w:eastAsia="Times New Roman" w:hAnsi="Courier New" w:cs="Times New Roman"/>
      <w:b/>
      <w:bCs/>
      <w:i/>
      <w:iCs/>
      <w:szCs w:val="20"/>
      <w:lang w:val="en-US" w:eastAsia="en-US"/>
    </w:rPr>
  </w:style>
  <w:style w:type="character" w:styleId="SubtleReference">
    <w:name w:val="Subtle Reference"/>
    <w:uiPriority w:val="31"/>
    <w:qFormat/>
    <w:rsid w:val="00145709"/>
    <w:rPr>
      <w:smallCaps/>
      <w:color w:val="auto"/>
      <w:u w:val="single"/>
    </w:rPr>
  </w:style>
  <w:style w:type="character" w:styleId="IntenseReference">
    <w:name w:val="Intense Reference"/>
    <w:uiPriority w:val="32"/>
    <w:qFormat/>
    <w:rsid w:val="00145709"/>
    <w:rPr>
      <w:b/>
      <w:bCs/>
      <w:smallCaps/>
      <w:color w:val="auto"/>
      <w:spacing w:val="5"/>
      <w:u w:val="single"/>
    </w:rPr>
  </w:style>
  <w:style w:type="paragraph" w:customStyle="1" w:styleId="2ColumnHeading">
    <w:name w:val="2Column Heading"/>
    <w:basedOn w:val="BodyText"/>
    <w:qFormat/>
    <w:rsid w:val="00145709"/>
    <w:pPr>
      <w:spacing w:after="60"/>
      <w:ind w:left="-2268"/>
    </w:pPr>
    <w:rPr>
      <w:b/>
    </w:rPr>
  </w:style>
  <w:style w:type="paragraph" w:customStyle="1" w:styleId="Heading1TOC">
    <w:name w:val="Heading1 TOC"/>
    <w:basedOn w:val="Normal"/>
    <w:qFormat/>
    <w:rsid w:val="00145709"/>
    <w:pPr>
      <w:spacing w:before="240" w:after="120"/>
    </w:pPr>
    <w:rPr>
      <w:rFonts w:ascii="Times New Roman" w:hAnsi="Times New Roman"/>
      <w:b/>
      <w:sz w:val="32"/>
    </w:rPr>
  </w:style>
  <w:style w:type="paragraph" w:customStyle="1" w:styleId="Heading2TOC">
    <w:name w:val="Heading2 TOC"/>
    <w:basedOn w:val="Normal"/>
    <w:qFormat/>
    <w:rsid w:val="00145709"/>
    <w:pPr>
      <w:spacing w:before="240" w:after="60"/>
    </w:pPr>
    <w:rPr>
      <w:rFonts w:ascii="Times New Roman" w:hAnsi="Times New Roman"/>
      <w:b/>
      <w:sz w:val="28"/>
    </w:rPr>
  </w:style>
  <w:style w:type="character" w:customStyle="1" w:styleId="Underline">
    <w:name w:val="Underline"/>
    <w:qFormat/>
    <w:rsid w:val="00145709"/>
    <w:rPr>
      <w:u w:val="single"/>
    </w:rPr>
  </w:style>
  <w:style w:type="character" w:customStyle="1" w:styleId="BoldandItalics">
    <w:name w:val="Bold and Italics"/>
    <w:qFormat/>
    <w:rsid w:val="00145709"/>
    <w:rPr>
      <w:b/>
      <w:i/>
      <w:u w:val="none"/>
    </w:rPr>
  </w:style>
  <w:style w:type="paragraph" w:styleId="BalloonText">
    <w:name w:val="Balloon Text"/>
    <w:basedOn w:val="Normal"/>
    <w:link w:val="BalloonTextChar"/>
    <w:rsid w:val="00145709"/>
    <w:rPr>
      <w:rFonts w:ascii="Tahoma" w:hAnsi="Tahoma" w:cs="Tahoma"/>
      <w:sz w:val="16"/>
      <w:szCs w:val="16"/>
    </w:rPr>
  </w:style>
  <w:style w:type="character" w:customStyle="1" w:styleId="BalloonTextChar">
    <w:name w:val="Balloon Text Char"/>
    <w:link w:val="BalloonText"/>
    <w:rsid w:val="001457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57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457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F2D24725.dotm</Template>
  <TotalTime>0</TotalTime>
  <Pages>6</Pages>
  <Words>1300</Words>
  <Characters>8357</Characters>
  <Application>Microsoft Office Word</Application>
  <DocSecurity>0</DocSecurity>
  <Lines>294</Lines>
  <Paragraphs>170</Paragraphs>
  <ScaleCrop>false</ScaleCrop>
  <Company>Author-it Software Corporation Ltd.</Company>
  <LinksUpToDate>false</LinksUpToDate>
  <CharactersWithSpaces>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TLIG207C Lead a work team or group</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2012-05-27T08:17:00Z</dcterms:created>
  <dcterms:modified xsi:type="dcterms:W3CDTF">2012-05-27T08:17:00Z</dcterms:modified>
</cp:coreProperties>
</file>