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7760" w:rsidP="00B57760">
      <w:pPr>
        <w:pStyle w:val="Title"/>
      </w:pPr>
      <w:r>
        <w:fldChar w:fldCharType="begin"/>
      </w:r>
      <w:r>
        <w:instrText xml:space="preserve"> TITLE   \* MERGEFORMAT </w:instrText>
      </w:r>
      <w:r>
        <w:fldChar w:fldCharType="separate"/>
      </w:r>
      <w:r>
        <w:t>TLIE607D Collect, analyse and present workplace data and information</w:t>
      </w:r>
      <w:r>
        <w:fldChar w:fldCharType="end"/>
      </w:r>
    </w:p>
    <w:p w:rsidR="00B57760" w:rsidP="00B57760">
      <w:pPr>
        <w:pStyle w:val="Version"/>
        <w:sectPr w:rsidSect="00513B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BD8" w:rsidP="00513BD8">
      <w:pPr>
        <w:pStyle w:val="SuperHeading"/>
      </w:pPr>
      <w:r w:rsidRPr="00513BD8">
        <w:t>TLIE607D Collect, analyse and present workplace data and information</w:t>
      </w:r>
    </w:p>
    <w:p w:rsidR="00000000" w:rsidRPr="00513BD8" w:rsidP="00513BD8">
      <w:pPr>
        <w:pStyle w:val="Heading1"/>
      </w:pPr>
      <w:bookmarkStart w:id="1" w:name="O_316474"/>
      <w:bookmarkEnd w:id="1"/>
      <w:r w:rsidRPr="00513BD8">
        <w:t>Modification History</w:t>
      </w:r>
    </w:p>
    <w:p w:rsidR="00000000" w:rsidRPr="00513BD8" w:rsidP="00513BD8">
      <w:pPr>
        <w:pStyle w:val="BodyText"/>
      </w:pPr>
      <w:r w:rsidRPr="00513BD8">
        <w:t>Not applicable.</w:t>
      </w:r>
    </w:p>
    <w:p w:rsidR="00000000" w:rsidRPr="00513BD8" w:rsidP="00513BD8">
      <w:pPr>
        <w:pStyle w:val="AllowPageBreak"/>
      </w:pPr>
    </w:p>
    <w:p w:rsidR="00000000" w:rsidRPr="00513BD8" w:rsidP="00513BD8">
      <w:pPr>
        <w:pStyle w:val="Heading1"/>
      </w:pPr>
      <w:bookmarkStart w:id="2" w:name="O_316484"/>
      <w:bookmarkEnd w:id="2"/>
      <w:r w:rsidRPr="00513BD8">
        <w:t>Unit Descriptor</w:t>
      </w:r>
    </w:p>
    <w:p w:rsidR="00000000" w:rsidRPr="00513BD8" w:rsidP="00513BD8">
      <w:pPr>
        <w:pStyle w:val="BodyText"/>
      </w:pPr>
      <w:r w:rsidRPr="00513BD8">
        <w:t>This unit i</w:t>
      </w:r>
      <w:r w:rsidRPr="00513BD8">
        <w:t>nvolves the skills and knowledge required to collect, analyse and present workplace data and information including identifying required information, analysing and preparing information for use, explaining information, and presenting workplace information t</w:t>
      </w:r>
      <w:r w:rsidRPr="00513BD8">
        <w:t>o others.</w:t>
      </w:r>
    </w:p>
    <w:p w:rsidR="00000000" w:rsidRPr="00513BD8" w:rsidP="00513BD8">
      <w:pPr>
        <w:pStyle w:val="AllowPageBreak"/>
      </w:pPr>
    </w:p>
    <w:p w:rsidR="00000000" w:rsidRPr="00513BD8" w:rsidP="00513BD8">
      <w:pPr>
        <w:pStyle w:val="Heading1"/>
      </w:pPr>
      <w:bookmarkStart w:id="3" w:name="O_316483"/>
      <w:bookmarkEnd w:id="3"/>
      <w:r w:rsidRPr="00513BD8">
        <w:t>Application of the Unit</w:t>
      </w:r>
    </w:p>
    <w:p w:rsidR="00000000" w:rsidRPr="00513BD8" w:rsidP="00513BD8">
      <w:pPr>
        <w:pStyle w:val="BodyText"/>
      </w:pPr>
      <w:r w:rsidRPr="00513BD8">
        <w:t>Data collection, analysis and presentation is carried out as an integral part of operations in the context of the workplace concerned.</w:t>
      </w:r>
    </w:p>
    <w:p w:rsidR="00000000" w:rsidRPr="00513BD8" w:rsidP="00513BD8">
      <w:pPr>
        <w:pStyle w:val="BodyText"/>
      </w:pPr>
      <w:r w:rsidRPr="00513BD8">
        <w:t>Work is performed under general or limited supervision, generally with</w:t>
      </w:r>
      <w:r w:rsidRPr="00513BD8">
        <w:t>in a team environment. It involves the application of established principles and practice to the collection, analysis and presentation of information and data as part of workplace operations.</w:t>
      </w:r>
    </w:p>
    <w:p w:rsidR="00000000" w:rsidRPr="00513BD8" w:rsidP="00513BD8">
      <w:pPr>
        <w:pStyle w:val="AllowPageBreak"/>
      </w:pPr>
    </w:p>
    <w:p w:rsidR="00000000" w:rsidRPr="00513BD8" w:rsidP="00513BD8">
      <w:pPr>
        <w:pStyle w:val="Heading1"/>
      </w:pPr>
      <w:bookmarkStart w:id="4" w:name="O_316482"/>
      <w:bookmarkEnd w:id="4"/>
      <w:r w:rsidRPr="00513BD8">
        <w:t>Licensing/Regulatory Information</w:t>
      </w:r>
    </w:p>
    <w:p w:rsidR="00000000" w:rsidRPr="00513BD8" w:rsidP="00513BD8">
      <w:pPr>
        <w:pStyle w:val="BodyText"/>
      </w:pPr>
      <w:r w:rsidRPr="00513BD8">
        <w:t>Not applicable</w:t>
      </w:r>
      <w:r w:rsidRPr="00513BD8">
        <w:t>.</w:t>
      </w:r>
    </w:p>
    <w:p w:rsidR="00000000" w:rsidRPr="00513BD8" w:rsidP="00513BD8">
      <w:pPr>
        <w:pStyle w:val="AllowPageBreak"/>
      </w:pPr>
    </w:p>
    <w:p w:rsidR="00000000" w:rsidRPr="00513BD8" w:rsidP="00513BD8">
      <w:pPr>
        <w:pStyle w:val="Heading1"/>
      </w:pPr>
      <w:bookmarkStart w:id="5" w:name="O_316481"/>
      <w:bookmarkEnd w:id="5"/>
      <w:r w:rsidRPr="00513BD8">
        <w:t>Pre-Requisites</w:t>
      </w:r>
    </w:p>
    <w:p w:rsidR="00000000" w:rsidRPr="00513BD8" w:rsidP="00513BD8">
      <w:pPr>
        <w:pStyle w:val="BodyText"/>
      </w:pPr>
      <w:r w:rsidRPr="00513BD8">
        <w:t>Not applicable.</w:t>
      </w:r>
    </w:p>
    <w:p w:rsidR="00000000" w:rsidRPr="00513BD8" w:rsidP="00513BD8">
      <w:pPr>
        <w:pStyle w:val="AllowPageBreak"/>
      </w:pPr>
    </w:p>
    <w:p w:rsidR="00000000" w:rsidRPr="00513BD8" w:rsidP="00513BD8">
      <w:pPr>
        <w:pStyle w:val="Heading1"/>
      </w:pPr>
      <w:bookmarkStart w:id="6" w:name="O_316480"/>
      <w:bookmarkEnd w:id="6"/>
      <w:r w:rsidRPr="00513BD8">
        <w:t>Employability Skills Information</w:t>
      </w:r>
    </w:p>
    <w:p w:rsidR="00000000" w:rsidRPr="00513BD8" w:rsidP="00513BD8">
      <w:pPr>
        <w:pStyle w:val="BodyText"/>
      </w:pPr>
      <w:r w:rsidRPr="00513BD8">
        <w:t xml:space="preserve">The required outcomes described in this unit of competency contain applicable facets of Employability Skills. The Employability Skills Summary of </w:t>
      </w:r>
      <w:r w:rsidRPr="00513BD8">
        <w:t>the qualification in which this competency is packaged will assist in identifying employability skill requirements.</w:t>
      </w:r>
    </w:p>
    <w:p w:rsidR="00000000" w:rsidRPr="00513BD8" w:rsidP="00513BD8">
      <w:pPr>
        <w:pStyle w:val="AllowPageBreak"/>
      </w:pPr>
    </w:p>
    <w:p w:rsidR="00000000" w:rsidRPr="00513BD8" w:rsidP="00513BD8">
      <w:pPr>
        <w:pStyle w:val="Heading1"/>
      </w:pPr>
      <w:bookmarkStart w:id="7" w:name="O_316485"/>
      <w:bookmarkEnd w:id="7"/>
      <w:r w:rsidRPr="00513BD8">
        <w:t>Elements and Performance Criteria Pre-Content</w:t>
      </w:r>
    </w:p>
    <w:p w:rsidR="00000000" w:rsidRPr="00513BD8" w:rsidP="00513BD8">
      <w:pPr>
        <w:pStyle w:val="BodyText"/>
      </w:pPr>
      <w:r w:rsidRPr="00513BD8">
        <w:t>Elements describe the essential outcomes of a unit of competency.</w:t>
      </w:r>
    </w:p>
    <w:p w:rsidR="00000000" w:rsidRPr="00513BD8" w:rsidP="00513BD8">
      <w:pPr>
        <w:pStyle w:val="BodyText"/>
      </w:pPr>
      <w:r w:rsidRPr="00513BD8">
        <w:t>Performance</w:t>
      </w:r>
      <w:r w:rsidRPr="00513BD8">
        <w:t xml:space="preserve"> criteria describe the required performance needed to demonstrate achievement of the element. Assessment of performance is to be consistent with the evidence guide.</w:t>
      </w:r>
    </w:p>
    <w:p w:rsidR="00000000" w:rsidRPr="00513BD8" w:rsidP="00513BD8">
      <w:pPr>
        <w:pStyle w:val="AllowPageBreak"/>
      </w:pPr>
    </w:p>
    <w:p w:rsidR="00000000" w:rsidRPr="00513BD8" w:rsidP="00513BD8">
      <w:pPr>
        <w:pStyle w:val="Heading1"/>
      </w:pPr>
      <w:bookmarkStart w:id="8" w:name="O_316479"/>
      <w:bookmarkEnd w:id="8"/>
      <w:r w:rsidRPr="00513BD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5776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Elements and Performance Criteria</w:t>
            </w:r>
          </w:p>
        </w:tc>
      </w:tr>
      <w:tr w:rsidTr="00B5776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Performance Criteria</w:t>
            </w:r>
          </w:p>
        </w:tc>
      </w:tr>
      <w:tr w:rsidTr="00B577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1</w:t>
            </w:r>
          </w:p>
        </w:tc>
        <w:tc>
          <w:tcPr>
            <w:tcW w:w="3000" w:type="dxa"/>
            <w:vMerge w:val="restart"/>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Identify required information</w:t>
            </w: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1.1</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Purpose of the information/data collection is identified</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1.2</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Sources of information are established</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1.3</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Appropriate information is collected</w:t>
            </w:r>
          </w:p>
        </w:tc>
      </w:tr>
      <w:tr w:rsidTr="00B577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2</w:t>
            </w:r>
          </w:p>
        </w:tc>
        <w:tc>
          <w:tcPr>
            <w:tcW w:w="3000" w:type="dxa"/>
            <w:vMerge w:val="restart"/>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Prepare information for use</w:t>
            </w: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2.1</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Information is collated and analysed in accordance with workplace procedures</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2.2</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Processed information is organised and presented in a logical manner</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2.3</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Checks for accuracy are made</w:t>
            </w:r>
          </w:p>
        </w:tc>
      </w:tr>
      <w:tr w:rsidTr="00B577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3</w:t>
            </w:r>
          </w:p>
        </w:tc>
        <w:tc>
          <w:tcPr>
            <w:tcW w:w="3000" w:type="dxa"/>
            <w:vMerge w:val="restart"/>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Explain information</w:t>
            </w: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3.1</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Data collection and analysis is explained to others in a way that effectively contributes to the workplace operations</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3.2</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Outcomes of data/information analysis are presented to others using appropriate presentation modes and resources</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3.3</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Questions are answered and appropriate clarifications are given</w:t>
            </w:r>
          </w:p>
        </w:tc>
      </w:tr>
      <w:tr w:rsidTr="00B577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4</w:t>
            </w:r>
          </w:p>
        </w:tc>
        <w:tc>
          <w:tcPr>
            <w:tcW w:w="3000" w:type="dxa"/>
            <w:vMerge w:val="restart"/>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Present workplace information</w:t>
            </w: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4.1</w:t>
            </w:r>
          </w:p>
        </w:tc>
        <w:tc>
          <w:tcPr>
            <w:tcW w:w="51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Processed information is forwarded to appropriate personnel in accordance with workplace procedures</w:t>
            </w:r>
          </w:p>
        </w:tc>
      </w:tr>
      <w:tr w:rsidTr="00B577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4.2</w:t>
            </w:r>
          </w:p>
        </w:tc>
        <w:tc>
          <w:tcPr>
            <w:tcW w:w="51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Processed information is collated and stored in accordance with workplace procedures</w:t>
            </w:r>
          </w:p>
        </w:tc>
      </w:tr>
    </w:tbl>
    <w:p w:rsidR="00000000" w:rsidRPr="00513BD8" w:rsidP="00513BD8">
      <w:pPr>
        <w:pStyle w:val="BodyText"/>
      </w:pPr>
    </w:p>
    <w:p w:rsidR="00000000" w:rsidRPr="00513BD8" w:rsidP="00513BD8">
      <w:pPr>
        <w:pStyle w:val="AllowPageBreak"/>
      </w:pPr>
    </w:p>
    <w:p w:rsidR="00000000" w:rsidRPr="00513BD8" w:rsidP="00513BD8">
      <w:pPr>
        <w:pStyle w:val="Heading1"/>
      </w:pPr>
      <w:bookmarkStart w:id="9" w:name="O_316478"/>
      <w:bookmarkEnd w:id="9"/>
      <w:r w:rsidRPr="00513BD8">
        <w:t>Required Skills and Knowledge</w:t>
      </w:r>
    </w:p>
    <w:tbl>
      <w:tblPr>
        <w:tblW w:w="0" w:type="auto"/>
        <w:tblLayout w:type="fixed"/>
        <w:tblCellMar>
          <w:left w:w="62" w:type="dxa"/>
          <w:right w:w="62" w:type="dxa"/>
        </w:tblCellMar>
        <w:tblLook w:val="0000"/>
      </w:tblPr>
      <w:tblGrid>
        <w:gridCol w:w="9000"/>
      </w:tblGrid>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REQUIRED KNOWLEDGE AND SKILLS</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This describes the essential knowledge and skills and their level required for this unit.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Required knowledge</w:t>
            </w:r>
            <w:r w:rsidRPr="00513BD8">
              <w:t xml:space="preserve">: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Relevant procedures and duty of care requirements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Relevant OH&amp;S responsibilities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Sources of information and data and procedures for processing the information for workplace use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Protocols and procedures for the collection, analysis and presentation of workplace information and data using relevant technology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Presentation and communication techniques including an understanding of barriers to effective communication and how to over</w:t>
            </w:r>
            <w:r w:rsidRPr="00513BD8">
              <w:t xml:space="preserve">come them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Basic principles of effective presentation and communication of information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Techniques for communicating effectively with a multilingual persons or persons with a limited ability to speak or understand English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Typical presentation and commu</w:t>
            </w:r>
            <w:r w:rsidRPr="00513BD8">
              <w:t xml:space="preserve">nication problems and appropriate action and solutions </w:t>
            </w:r>
          </w:p>
        </w:tc>
      </w:tr>
    </w:tbl>
    <w:p w:rsidR="00000000" w:rsidRPr="00513BD8" w:rsidP="00513BD8">
      <w:pPr>
        <w:pStyle w:val="BodyText"/>
      </w:pPr>
    </w:p>
    <w:tbl>
      <w:tblPr>
        <w:tblW w:w="0" w:type="auto"/>
        <w:tblLayout w:type="fixed"/>
        <w:tblCellMar>
          <w:left w:w="62" w:type="dxa"/>
          <w:right w:w="62" w:type="dxa"/>
        </w:tblCellMar>
        <w:tblLook w:val="0000"/>
      </w:tblPr>
      <w:tblGrid>
        <w:gridCol w:w="9000"/>
      </w:tblGrid>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Required skills</w:t>
            </w:r>
            <w:r w:rsidRPr="00513BD8">
              <w:t>:</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Communicate effectively with others when collecting, analysing and presenting workplace data and information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Read and interpret instructions and procedures relevant to the collec</w:t>
            </w:r>
            <w:r w:rsidRPr="00513BD8">
              <w:t xml:space="preserve">tion, analysis and presentation of workplace data and information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Interpret and follow operational instructions and prioritise work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Complete documentation related to the collection, analysis and presentation of workplace data and information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Identify and use required communication and presentation technology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Work collaboratively with others when collecting, analysing and presenting workplace data and information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Adapt appropriately to cultural differences in the workplace, including modes </w:t>
            </w:r>
            <w:r w:rsidRPr="00513BD8">
              <w:t xml:space="preserve">of behaviour and interactions with others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Promptly report and/or rectify any identified problems that may arise when collecting, analysing and presenting workplace data and information in accordance with regulatory requirements and workplace procedures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Plan own work including predicting consequences and identifying improvements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Implement contingency plans for unanticipated situations that may arise when collecting, analysing and presenting workplace data and information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Monitor work activities in te</w:t>
            </w:r>
            <w:r w:rsidRPr="00513BD8">
              <w:t xml:space="preserve">rms of planned schedule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Modify activities depending on differing operational contingencies, risk situations and environments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Work systematically with required attention to detail </w:t>
            </w:r>
          </w:p>
        </w:tc>
      </w:tr>
      <w:tr w:rsidTr="00B57760">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Operate and adapt to differences in equipment in accordance with standa</w:t>
            </w:r>
            <w:r w:rsidRPr="00513BD8">
              <w:t xml:space="preserve">rd operating procedures </w:t>
            </w:r>
          </w:p>
        </w:tc>
      </w:tr>
    </w:tbl>
    <w:p w:rsidR="00000000" w:rsidRPr="00513BD8" w:rsidP="00513BD8">
      <w:pPr>
        <w:pStyle w:val="BodyText"/>
      </w:pPr>
    </w:p>
    <w:p w:rsidR="00000000" w:rsidRPr="00513BD8" w:rsidP="00513BD8">
      <w:pPr>
        <w:pStyle w:val="AllowPageBreak"/>
      </w:pPr>
    </w:p>
    <w:p w:rsidR="00000000" w:rsidRPr="00513BD8" w:rsidP="00513BD8">
      <w:pPr>
        <w:pStyle w:val="Heading1"/>
      </w:pPr>
      <w:bookmarkStart w:id="10" w:name="O_316477"/>
      <w:bookmarkEnd w:id="10"/>
      <w:r w:rsidRPr="00513BD8">
        <w:t>Evidence Guide</w:t>
      </w:r>
    </w:p>
    <w:tbl>
      <w:tblPr>
        <w:tblW w:w="0" w:type="auto"/>
        <w:tblLayout w:type="fixed"/>
        <w:tblCellMar>
          <w:left w:w="62" w:type="dxa"/>
          <w:right w:w="62" w:type="dxa"/>
        </w:tblCellMar>
        <w:tblLook w:val="0000"/>
      </w:tblPr>
      <w:tblGrid>
        <w:gridCol w:w="4500"/>
        <w:gridCol w:w="4500"/>
      </w:tblGrid>
      <w:tr w:rsidTr="00B577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BD8">
            <w:pPr>
              <w:pStyle w:val="BodyText"/>
              <w:rPr>
                <w:lang w:val="en-NZ"/>
              </w:rPr>
            </w:pPr>
          </w:p>
        </w:tc>
      </w:tr>
      <w:tr w:rsidTr="00B577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The evidence guide provides advice on assessment and must be read in conjunction with the performance criteria, required knowledge and skills, the range statem</w:t>
            </w:r>
            <w:r w:rsidRPr="00513BD8">
              <w:t xml:space="preserve">ent and the assessment guidelines for this Training Package.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The evidence required to demonstrate competency in this unit must be relevant to and satisfy all of</w:t>
            </w:r>
            <w:r w:rsidRPr="00513BD8">
              <w:t xml:space="preserve"> the requirements of the elements and performance criteria of this unit and include demonstration of applying:   </w:t>
            </w:r>
          </w:p>
          <w:p w:rsidR="00000000" w:rsidRPr="00513BD8" w:rsidP="00513BD8">
            <w:pPr>
              <w:pStyle w:val="BodyText"/>
            </w:pPr>
            <w:r w:rsidRPr="00513BD8">
              <w:t>the underpinning knowledge and skills</w:t>
            </w:r>
          </w:p>
          <w:p w:rsidR="00000000" w:rsidRPr="00513BD8" w:rsidP="00513BD8">
            <w:pPr>
              <w:pStyle w:val="BodyText"/>
            </w:pPr>
            <w:r w:rsidRPr="00513BD8">
              <w:t>relevant legislation and workplace procedures</w:t>
            </w:r>
          </w:p>
          <w:p w:rsidR="00000000" w:rsidP="00513BD8">
            <w:pPr>
              <w:pStyle w:val="BodyText"/>
              <w:rPr>
                <w:lang w:val="en-NZ"/>
              </w:rPr>
            </w:pPr>
            <w:r w:rsidRPr="00513BD8">
              <w:t xml:space="preserve">other relevant aspects of the range statement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Context of</w:t>
            </w:r>
            <w:r w:rsidRPr="00513BD8">
              <w:rPr>
                <w:rStyle w:val="SpecialBold"/>
              </w:rPr>
              <w:t xml:space="preserve">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Performance is demonstrated consistently over a period of time and in a suitable range of contexts</w:t>
            </w:r>
          </w:p>
          <w:p w:rsidR="00000000" w:rsidRPr="00513BD8" w:rsidP="00513BD8">
            <w:pPr>
              <w:pStyle w:val="BodyText"/>
            </w:pPr>
            <w:r w:rsidRPr="00513BD8">
              <w:t xml:space="preserve">Resources for assessment include:   </w:t>
            </w:r>
          </w:p>
          <w:p w:rsidR="00000000" w:rsidRPr="00513BD8" w:rsidP="00513BD8">
            <w:pPr>
              <w:pStyle w:val="BodyText"/>
            </w:pPr>
            <w:r w:rsidRPr="00513BD8">
              <w:t>a range of relevant exercises, case studies and other simulated practical and knowledge assessment, and/or</w:t>
            </w:r>
          </w:p>
          <w:p w:rsidR="00000000" w:rsidRPr="00513BD8" w:rsidP="00513BD8">
            <w:pPr>
              <w:pStyle w:val="BodyText"/>
            </w:pPr>
            <w:r w:rsidRPr="00513BD8">
              <w:t>access to an appropriate range of relevant operational situations in the workplace</w:t>
            </w:r>
          </w:p>
          <w:p w:rsidR="00000000" w:rsidRPr="00513BD8" w:rsidP="00513BD8">
            <w:pPr>
              <w:pStyle w:val="BodyText"/>
            </w:pPr>
          </w:p>
          <w:p w:rsidR="00000000" w:rsidRPr="00513BD8" w:rsidP="00513BD8">
            <w:pPr>
              <w:pStyle w:val="BodyText"/>
            </w:pPr>
            <w:r w:rsidRPr="00513BD8">
              <w:t xml:space="preserve">In both real and simulated environments, access is required to:  </w:t>
            </w:r>
            <w:r w:rsidRPr="00513BD8">
              <w:t xml:space="preserve">   </w:t>
            </w:r>
          </w:p>
          <w:p w:rsidR="00000000" w:rsidRPr="00513BD8" w:rsidP="00513BD8">
            <w:pPr>
              <w:pStyle w:val="BodyText"/>
            </w:pPr>
            <w:r w:rsidRPr="00513BD8">
              <w:t>relevant and appropriate materials and/or equipment, and/or</w:t>
            </w:r>
          </w:p>
          <w:p w:rsidR="00000000" w:rsidP="00513BD8">
            <w:pPr>
              <w:pStyle w:val="BodyText"/>
              <w:rPr>
                <w:lang w:val="en-NZ"/>
              </w:rPr>
            </w:pPr>
            <w:r w:rsidRPr="00513BD8">
              <w:t xml:space="preserve">applicable documentation including workplace procedures, regulations, codes of practice and operation manuals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 xml:space="preserve">Assessment of this unit must be undertaken by a registered </w:t>
            </w:r>
            <w:r w:rsidRPr="00513BD8">
              <w:t>training organisation</w:t>
            </w:r>
          </w:p>
          <w:p w:rsidR="00000000" w:rsidRPr="00513BD8" w:rsidP="00513BD8">
            <w:pPr>
              <w:pStyle w:val="BodyText"/>
            </w:pPr>
            <w:r w:rsidRPr="00513BD8">
              <w:t>As a minimum, assessment of knowledge must be conducted through appropriate written/oral tests</w:t>
            </w:r>
          </w:p>
          <w:p w:rsidR="00000000" w:rsidRPr="00513BD8" w:rsidP="00513BD8">
            <w:pPr>
              <w:pStyle w:val="BodyText"/>
            </w:pPr>
            <w:r w:rsidRPr="00513BD8">
              <w:t xml:space="preserve">Practical assessment must occur:   </w:t>
            </w:r>
          </w:p>
          <w:p w:rsidR="00000000" w:rsidRPr="00513BD8" w:rsidP="00513BD8">
            <w:pPr>
              <w:pStyle w:val="BodyText"/>
            </w:pPr>
            <w:r w:rsidRPr="00513BD8">
              <w:t>through appropriately simulated activities at the registered training organisation, and/or</w:t>
            </w:r>
          </w:p>
          <w:p w:rsidR="00000000" w:rsidRPr="00513BD8" w:rsidP="00513BD8">
            <w:pPr>
              <w:pStyle w:val="BodyText"/>
            </w:pPr>
            <w:r w:rsidRPr="00513BD8">
              <w:t>in an approp</w:t>
            </w:r>
            <w:r w:rsidRPr="00513BD8">
              <w:t xml:space="preserve">riate range of situations in the workplace </w:t>
            </w:r>
          </w:p>
        </w:tc>
      </w:tr>
    </w:tbl>
    <w:p w:rsidR="00000000" w:rsidRPr="00513BD8" w:rsidP="00513BD8">
      <w:pPr>
        <w:pStyle w:val="BodyText"/>
      </w:pPr>
    </w:p>
    <w:p w:rsidR="00000000" w:rsidRPr="00513BD8" w:rsidP="00513BD8">
      <w:pPr>
        <w:pStyle w:val="AllowPageBreak"/>
      </w:pPr>
    </w:p>
    <w:p w:rsidR="00000000" w:rsidRPr="00513BD8" w:rsidP="00513BD8">
      <w:pPr>
        <w:pStyle w:val="Heading1"/>
      </w:pPr>
      <w:bookmarkStart w:id="11" w:name="O_316476"/>
      <w:bookmarkEnd w:id="11"/>
      <w:r w:rsidRPr="00513BD8">
        <w:t>Range Statement</w:t>
      </w:r>
    </w:p>
    <w:tbl>
      <w:tblPr>
        <w:tblW w:w="0" w:type="auto"/>
        <w:tblLayout w:type="fixed"/>
        <w:tblCellMar>
          <w:left w:w="62" w:type="dxa"/>
          <w:right w:w="62" w:type="dxa"/>
        </w:tblCellMar>
        <w:tblLook w:val="0000"/>
      </w:tblPr>
      <w:tblGrid>
        <w:gridCol w:w="4500"/>
        <w:gridCol w:w="4500"/>
      </w:tblGrid>
      <w:tr w:rsidTr="00B577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rPr>
                <w:rStyle w:val="SpecialBold"/>
              </w:rPr>
              <w:t>RANGE STATEMENT</w:t>
            </w:r>
          </w:p>
        </w:tc>
      </w:tr>
      <w:tr w:rsidTr="00B5776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The range statement relates to the unit of competency as a whole. It allows for different work environments and situations that may affect performance.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Data collection, analysis and presentation will be: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that required for workplace operations</w:t>
            </w:r>
          </w:p>
          <w:p w:rsidR="00000000" w:rsidP="00513BD8">
            <w:pPr>
              <w:pStyle w:val="BodyText"/>
              <w:rPr>
                <w:lang w:val="en-NZ"/>
              </w:rPr>
            </w:pPr>
            <w:r w:rsidRPr="00513BD8">
              <w:t xml:space="preserve">may occur by day or night and in a variety of work contexts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internal or external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Presentation modes may include: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written documentation</w:t>
            </w:r>
          </w:p>
          <w:p w:rsidR="00000000" w:rsidRPr="00513BD8" w:rsidP="00513BD8">
            <w:pPr>
              <w:pStyle w:val="BodyText"/>
            </w:pPr>
            <w:r w:rsidRPr="00513BD8">
              <w:t xml:space="preserve">oral </w:t>
            </w:r>
            <w:r w:rsidRPr="00513BD8">
              <w:t>reports</w:t>
            </w:r>
          </w:p>
          <w:p w:rsidR="00000000" w:rsidRPr="00513BD8" w:rsidP="00513BD8">
            <w:pPr>
              <w:pStyle w:val="BodyText"/>
            </w:pPr>
            <w:r w:rsidRPr="00513BD8">
              <w:t>group presentations using appropriate technology</w:t>
            </w:r>
          </w:p>
          <w:p w:rsidR="00000000" w:rsidRPr="00513BD8" w:rsidP="00513BD8">
            <w:pPr>
              <w:pStyle w:val="BodyText"/>
            </w:pPr>
            <w:r w:rsidRPr="00513BD8">
              <w:t>completion of standard forms and checklists</w:t>
            </w:r>
          </w:p>
          <w:p w:rsidR="00000000" w:rsidRPr="00513BD8" w:rsidP="00513BD8">
            <w:pPr>
              <w:pStyle w:val="BodyText"/>
            </w:pPr>
            <w:r w:rsidRPr="00513BD8">
              <w:t>routine written reporting</w:t>
            </w:r>
          </w:p>
          <w:p w:rsidR="00000000" w:rsidRPr="00513BD8" w:rsidP="00513BD8">
            <w:pPr>
              <w:pStyle w:val="BodyText"/>
            </w:pPr>
            <w:r w:rsidRPr="00513BD8">
              <w:t>entry of collected/processed information into a computer</w:t>
            </w:r>
          </w:p>
          <w:p w:rsidR="00000000" w:rsidP="00513BD8">
            <w:pPr>
              <w:pStyle w:val="BodyText"/>
              <w:rPr>
                <w:lang w:val="en-NZ"/>
              </w:rPr>
            </w:pPr>
            <w:r w:rsidRPr="00513BD8">
              <w:t xml:space="preserve">participation in workplace discussions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Presentations/communications may involve: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English-speaking persons</w:t>
            </w:r>
          </w:p>
          <w:p w:rsidR="00000000" w:rsidRPr="00513BD8" w:rsidP="00513BD8">
            <w:pPr>
              <w:pStyle w:val="BodyText"/>
            </w:pPr>
            <w:r w:rsidRPr="00513BD8">
              <w:t>multilingual staff</w:t>
            </w:r>
          </w:p>
          <w:p w:rsidR="00000000" w:rsidP="00513BD8">
            <w:pPr>
              <w:pStyle w:val="BodyText"/>
              <w:rPr>
                <w:lang w:val="en-NZ"/>
              </w:rPr>
            </w:pPr>
            <w:r w:rsidRPr="00513BD8">
              <w:t xml:space="preserve">persons with limited ability to communicate in English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Presentation/communication problems may include: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misunderstanding</w:t>
            </w:r>
          </w:p>
          <w:p w:rsidR="00000000" w:rsidRPr="00513BD8" w:rsidP="00513BD8">
            <w:pPr>
              <w:pStyle w:val="BodyText"/>
            </w:pPr>
            <w:r w:rsidRPr="00513BD8">
              <w:t>limited ability of others to communicate in E</w:t>
            </w:r>
            <w:r w:rsidRPr="00513BD8">
              <w:t>nglish</w:t>
            </w:r>
          </w:p>
          <w:p w:rsidR="00000000" w:rsidRPr="00513BD8" w:rsidP="00513BD8">
            <w:pPr>
              <w:pStyle w:val="BodyText"/>
            </w:pPr>
            <w:r w:rsidRPr="00513BD8">
              <w:t>noisy environments or communications channels</w:t>
            </w:r>
          </w:p>
          <w:p w:rsidR="00000000" w:rsidRPr="00513BD8" w:rsidP="00513BD8">
            <w:pPr>
              <w:pStyle w:val="BodyText"/>
            </w:pPr>
            <w:r w:rsidRPr="00513BD8">
              <w:t>illegible writing or print</w:t>
            </w:r>
          </w:p>
          <w:p w:rsidR="00000000" w:rsidRPr="00513BD8" w:rsidP="00513BD8">
            <w:pPr>
              <w:pStyle w:val="BodyText"/>
            </w:pPr>
            <w:r w:rsidRPr="00513BD8">
              <w:t>use of non-standard vocabulary</w:t>
            </w:r>
          </w:p>
          <w:p w:rsidR="00000000" w:rsidP="00513BD8">
            <w:pPr>
              <w:pStyle w:val="BodyText"/>
              <w:rPr>
                <w:lang w:val="en-NZ"/>
              </w:rPr>
            </w:pPr>
            <w:r w:rsidRPr="00513BD8">
              <w:t xml:space="preserve">incorrect assumption that information has been received and/or correctly understood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Depending on workplace context, consultative processes may </w:t>
            </w:r>
            <w:r w:rsidRPr="00513BD8">
              <w:t xml:space="preserve">involve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managers</w:t>
            </w:r>
          </w:p>
          <w:p w:rsidR="00000000" w:rsidRPr="00513BD8" w:rsidP="00513BD8">
            <w:pPr>
              <w:pStyle w:val="BodyText"/>
            </w:pPr>
            <w:r w:rsidRPr="00513BD8">
              <w:t>supervisors/team leaders</w:t>
            </w:r>
          </w:p>
          <w:p w:rsidR="00000000" w:rsidRPr="00513BD8" w:rsidP="00513BD8">
            <w:pPr>
              <w:pStyle w:val="BodyText"/>
            </w:pPr>
            <w:r w:rsidRPr="00513BD8">
              <w:t>workplace personnel</w:t>
            </w:r>
          </w:p>
          <w:p w:rsidR="00000000" w:rsidRPr="00513BD8" w:rsidP="00513BD8">
            <w:pPr>
              <w:pStyle w:val="BodyText"/>
            </w:pPr>
            <w:r w:rsidRPr="00513BD8">
              <w:t>clients</w:t>
            </w:r>
          </w:p>
          <w:p w:rsidR="00000000" w:rsidRPr="00513BD8" w:rsidP="00513BD8">
            <w:pPr>
              <w:pStyle w:val="BodyText"/>
            </w:pPr>
            <w:r w:rsidRPr="00513BD8">
              <w:t>private and/or public sector security personnel</w:t>
            </w:r>
          </w:p>
          <w:p w:rsidR="00000000" w:rsidRPr="00513BD8" w:rsidP="00513BD8">
            <w:pPr>
              <w:pStyle w:val="BodyText"/>
            </w:pPr>
            <w:r w:rsidRPr="00513BD8">
              <w:t>police</w:t>
            </w:r>
          </w:p>
          <w:p w:rsidR="00000000" w:rsidRPr="00513BD8" w:rsidP="00513BD8">
            <w:pPr>
              <w:pStyle w:val="BodyText"/>
            </w:pPr>
            <w:r w:rsidRPr="00513BD8">
              <w:t>security consultants</w:t>
            </w:r>
          </w:p>
          <w:p w:rsidR="00000000" w:rsidRPr="00513BD8" w:rsidP="00513BD8">
            <w:pPr>
              <w:pStyle w:val="BodyText"/>
            </w:pPr>
            <w:r w:rsidRPr="00513BD8">
              <w:t>visitors</w:t>
            </w:r>
          </w:p>
          <w:p w:rsidR="00000000" w:rsidRPr="00513BD8" w:rsidP="00513BD8">
            <w:pPr>
              <w:pStyle w:val="BodyText"/>
            </w:pPr>
            <w:r w:rsidRPr="00513BD8">
              <w:t>contractors</w:t>
            </w:r>
          </w:p>
          <w:p w:rsidR="00000000" w:rsidRPr="00513BD8" w:rsidP="00513BD8">
            <w:pPr>
              <w:pStyle w:val="BodyText"/>
            </w:pPr>
            <w:r w:rsidRPr="00513BD8">
              <w:t>official representatives</w:t>
            </w:r>
          </w:p>
          <w:p w:rsidR="00000000" w:rsidRPr="00513BD8" w:rsidP="00513BD8">
            <w:pPr>
              <w:pStyle w:val="BodyText"/>
            </w:pPr>
            <w:r w:rsidRPr="00513BD8">
              <w:t>union representatives</w:t>
            </w:r>
          </w:p>
          <w:p w:rsidR="00000000" w:rsidRPr="00513BD8" w:rsidP="00513BD8">
            <w:pPr>
              <w:pStyle w:val="BodyText"/>
            </w:pPr>
            <w:r w:rsidRPr="00513BD8">
              <w:t>industrial relations</w:t>
            </w:r>
          </w:p>
          <w:p w:rsidR="00000000" w:rsidRPr="00513BD8" w:rsidP="00513BD8">
            <w:pPr>
              <w:pStyle w:val="BodyText"/>
            </w:pPr>
            <w:r w:rsidRPr="00513BD8">
              <w:t>OH&amp;S specialists</w:t>
            </w:r>
          </w:p>
          <w:p w:rsidR="00000000" w:rsidP="00513BD8">
            <w:pPr>
              <w:pStyle w:val="BodyText"/>
              <w:rPr>
                <w:lang w:val="en-NZ"/>
              </w:rPr>
            </w:pPr>
            <w:r w:rsidRPr="00513BD8">
              <w:t xml:space="preserve">other professional or technical staff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company procedures</w:t>
            </w:r>
          </w:p>
          <w:p w:rsidR="00000000" w:rsidRPr="00513BD8" w:rsidP="00513BD8">
            <w:pPr>
              <w:pStyle w:val="BodyText"/>
            </w:pPr>
            <w:r w:rsidRPr="00513BD8">
              <w:t>enterprise procedures</w:t>
            </w:r>
          </w:p>
          <w:p w:rsidR="00000000" w:rsidRPr="00513BD8" w:rsidP="00513BD8">
            <w:pPr>
              <w:pStyle w:val="BodyText"/>
            </w:pPr>
            <w:r w:rsidRPr="00513BD8">
              <w:t>organisational procedures</w:t>
            </w:r>
          </w:p>
          <w:p w:rsidR="00000000" w:rsidP="00513BD8">
            <w:pPr>
              <w:pStyle w:val="BodyText"/>
              <w:rPr>
                <w:lang w:val="en-NZ"/>
              </w:rPr>
            </w:pPr>
            <w:r w:rsidRPr="00513BD8">
              <w:t xml:space="preserve">established procedures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Presentat</w:t>
            </w:r>
            <w:r w:rsidRPr="00513BD8">
              <w:t xml:space="preserve">ion/communication may involve the use of a range of technology, including: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phone</w:t>
            </w:r>
          </w:p>
          <w:p w:rsidR="00000000" w:rsidRPr="00513BD8" w:rsidP="00513BD8">
            <w:pPr>
              <w:pStyle w:val="BodyText"/>
            </w:pPr>
            <w:r w:rsidRPr="00513BD8">
              <w:t>electronic data interchange</w:t>
            </w:r>
          </w:p>
          <w:p w:rsidR="00000000" w:rsidRPr="00513BD8" w:rsidP="00513BD8">
            <w:pPr>
              <w:pStyle w:val="BodyText"/>
            </w:pPr>
            <w:r w:rsidRPr="00513BD8">
              <w:t>fax</w:t>
            </w:r>
          </w:p>
          <w:p w:rsidR="00000000" w:rsidRPr="00513BD8" w:rsidP="00513BD8">
            <w:pPr>
              <w:pStyle w:val="BodyText"/>
            </w:pPr>
            <w:r w:rsidRPr="00513BD8">
              <w:t>email</w:t>
            </w:r>
          </w:p>
          <w:p w:rsidR="00000000" w:rsidRPr="00513BD8" w:rsidP="00513BD8">
            <w:pPr>
              <w:pStyle w:val="BodyText"/>
            </w:pPr>
            <w:r w:rsidRPr="00513BD8">
              <w:t>internet</w:t>
            </w:r>
          </w:p>
          <w:p w:rsidR="00000000" w:rsidRPr="00513BD8" w:rsidP="00513BD8">
            <w:pPr>
              <w:pStyle w:val="BodyText"/>
            </w:pPr>
            <w:r w:rsidRPr="00513BD8">
              <w:t>radio</w:t>
            </w:r>
          </w:p>
          <w:p w:rsidR="00000000" w:rsidRPr="00513BD8" w:rsidP="00513BD8">
            <w:pPr>
              <w:pStyle w:val="BodyText"/>
            </w:pPr>
            <w:r w:rsidRPr="00513BD8">
              <w:t>overhead or computer controlled projector</w:t>
            </w:r>
          </w:p>
          <w:p w:rsidR="00000000" w:rsidRPr="00513BD8" w:rsidP="00513BD8">
            <w:pPr>
              <w:pStyle w:val="BodyText"/>
            </w:pPr>
            <w:r w:rsidRPr="00513BD8">
              <w:t>plain or electronic white board</w:t>
            </w:r>
          </w:p>
          <w:p w:rsidR="00000000" w:rsidRPr="00513BD8" w:rsidP="00513BD8">
            <w:pPr>
              <w:pStyle w:val="BodyText"/>
            </w:pPr>
            <w:r w:rsidRPr="00513BD8">
              <w:t>flip charts</w:t>
            </w:r>
          </w:p>
          <w:p w:rsidR="00000000" w:rsidRPr="00513BD8" w:rsidP="00513BD8">
            <w:pPr>
              <w:pStyle w:val="BodyText"/>
            </w:pPr>
            <w:r w:rsidRPr="00513BD8">
              <w:t>microphone and amplifier</w:t>
            </w:r>
          </w:p>
          <w:p w:rsidR="00000000" w:rsidP="00513BD8">
            <w:pPr>
              <w:pStyle w:val="BodyText"/>
              <w:rPr>
                <w:lang w:val="en-NZ"/>
              </w:rPr>
            </w:pPr>
            <w:r w:rsidRPr="00513BD8">
              <w:t xml:space="preserve">video player and monitor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workplace procedures, checklists and instructions</w:t>
            </w:r>
          </w:p>
          <w:p w:rsidR="00000000" w:rsidRPr="00513BD8" w:rsidP="00513BD8">
            <w:pPr>
              <w:pStyle w:val="BodyText"/>
            </w:pPr>
            <w:r w:rsidRPr="00513BD8">
              <w:t>operations manuals</w:t>
            </w:r>
          </w:p>
          <w:p w:rsidR="00000000" w:rsidRPr="00513BD8" w:rsidP="00513BD8">
            <w:pPr>
              <w:pStyle w:val="BodyText"/>
            </w:pPr>
            <w:r w:rsidRPr="00513BD8">
              <w:t>induction documentation</w:t>
            </w:r>
          </w:p>
          <w:p w:rsidR="00000000" w:rsidRPr="00513BD8" w:rsidP="00513BD8">
            <w:pPr>
              <w:pStyle w:val="BodyText"/>
            </w:pPr>
            <w:r w:rsidRPr="00513BD8">
              <w:t>competency standards and training materials</w:t>
            </w:r>
          </w:p>
          <w:p w:rsidR="00000000" w:rsidRPr="00513BD8" w:rsidP="00513BD8">
            <w:pPr>
              <w:pStyle w:val="BodyText"/>
            </w:pPr>
            <w:r w:rsidRPr="00513BD8">
              <w:t>job specifications</w:t>
            </w:r>
          </w:p>
          <w:p w:rsidR="00000000" w:rsidRPr="00513BD8" w:rsidP="00513BD8">
            <w:pPr>
              <w:pStyle w:val="BodyText"/>
            </w:pPr>
            <w:r w:rsidRPr="00513BD8">
              <w:t>manufacturers specifications</w:t>
            </w:r>
          </w:p>
          <w:p w:rsidR="00000000" w:rsidRPr="00513BD8" w:rsidP="00513BD8">
            <w:pPr>
              <w:pStyle w:val="BodyText"/>
            </w:pPr>
            <w:r w:rsidRPr="00513BD8">
              <w:t>HAZC</w:t>
            </w:r>
            <w:r w:rsidRPr="00513BD8">
              <w:t>HEM and dangerous/hazardous goods codes</w:t>
            </w:r>
          </w:p>
          <w:p w:rsidR="00000000" w:rsidRPr="00513BD8" w:rsidP="00513BD8">
            <w:pPr>
              <w:pStyle w:val="BodyText"/>
            </w:pPr>
            <w:r w:rsidRPr="00513BD8">
              <w:t>goods identification numbers and codes</w:t>
            </w:r>
          </w:p>
          <w:p w:rsidR="00000000" w:rsidRPr="00513BD8" w:rsidP="00513BD8">
            <w:pPr>
              <w:pStyle w:val="BodyText"/>
            </w:pPr>
            <w:r w:rsidRPr="00513BD8">
              <w:t>manifests, bar codes, goods and container identification</w:t>
            </w:r>
          </w:p>
          <w:p w:rsidR="00000000" w:rsidRPr="00513BD8" w:rsidP="00513BD8">
            <w:pPr>
              <w:pStyle w:val="BodyText"/>
            </w:pPr>
            <w:r w:rsidRPr="00513BD8">
              <w:t>manufacturers specifications</w:t>
            </w:r>
          </w:p>
          <w:p w:rsidR="00000000" w:rsidRPr="00513BD8" w:rsidP="00513BD8">
            <w:pPr>
              <w:pStyle w:val="BodyText"/>
            </w:pPr>
            <w:r w:rsidRPr="00513BD8">
              <w:t>workplace policies</w:t>
            </w:r>
          </w:p>
          <w:p w:rsidR="00000000" w:rsidRPr="00513BD8" w:rsidP="00513BD8">
            <w:pPr>
              <w:pStyle w:val="BodyText"/>
            </w:pPr>
            <w:r w:rsidRPr="00513BD8">
              <w:t>supplier and/or client instructions</w:t>
            </w:r>
          </w:p>
          <w:p w:rsidR="00000000" w:rsidRPr="00513BD8" w:rsidP="00513BD8">
            <w:pPr>
              <w:pStyle w:val="BodyText"/>
            </w:pPr>
            <w:r w:rsidRPr="00513BD8">
              <w:t>material safety data sheets</w:t>
            </w:r>
          </w:p>
          <w:p w:rsidR="00000000" w:rsidRPr="00513BD8" w:rsidP="00513BD8">
            <w:pPr>
              <w:pStyle w:val="BodyText"/>
            </w:pPr>
            <w:r w:rsidRPr="00513BD8">
              <w:t>relevant</w:t>
            </w:r>
            <w:r w:rsidRPr="00513BD8">
              <w:t xml:space="preserve"> codes of practice including the national standards for manual handling and the industry safety code</w:t>
            </w:r>
          </w:p>
          <w:p w:rsidR="00000000" w:rsidRPr="00513BD8" w:rsidP="00513BD8">
            <w:pPr>
              <w:pStyle w:val="BodyText"/>
            </w:pPr>
            <w:r w:rsidRPr="00513BD8">
              <w:t>legislation, regulations and related documentation</w:t>
            </w:r>
          </w:p>
          <w:p w:rsidR="00000000" w:rsidRPr="00513BD8" w:rsidP="00513BD8">
            <w:pPr>
              <w:pStyle w:val="BodyText"/>
            </w:pPr>
            <w:r w:rsidRPr="00513BD8">
              <w:t>award, enterprise bargaining agreement, other industrial arrangements</w:t>
            </w:r>
          </w:p>
          <w:p w:rsidR="00000000" w:rsidRPr="00513BD8" w:rsidP="00513BD8">
            <w:pPr>
              <w:pStyle w:val="BodyText"/>
            </w:pPr>
            <w:r w:rsidRPr="00513BD8">
              <w:t>standards and certification requir</w:t>
            </w:r>
            <w:r w:rsidRPr="00513BD8">
              <w:t>ements</w:t>
            </w:r>
          </w:p>
          <w:p w:rsidR="00000000" w:rsidRPr="00513BD8" w:rsidP="00513BD8">
            <w:pPr>
              <w:pStyle w:val="BodyText"/>
            </w:pPr>
            <w:r w:rsidRPr="00513BD8">
              <w:t>quality assurance procedures</w:t>
            </w:r>
          </w:p>
          <w:p w:rsidR="00000000" w:rsidP="00513BD8">
            <w:pPr>
              <w:pStyle w:val="BodyText"/>
              <w:rPr>
                <w:lang w:val="en-NZ"/>
              </w:rPr>
            </w:pPr>
            <w:r w:rsidRPr="00513BD8">
              <w:t xml:space="preserve">emergency procedures </w:t>
            </w:r>
          </w:p>
        </w:tc>
      </w:tr>
      <w:tr w:rsidTr="00B5776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13BD8">
            <w:pPr>
              <w:pStyle w:val="BodyText"/>
              <w:rPr>
                <w:lang w:val="en-NZ"/>
              </w:rPr>
            </w:pPr>
            <w:r w:rsidRPr="00513BD8">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13BD8" w:rsidP="00513BD8">
            <w:pPr>
              <w:pStyle w:val="BodyText"/>
            </w:pPr>
            <w:r w:rsidRPr="00513BD8">
              <w:t>relevant regulations, standards and codes of practice, including the national standards for manual handling and industry safety codes</w:t>
            </w:r>
          </w:p>
          <w:p w:rsidR="00000000" w:rsidRPr="00513BD8" w:rsidP="00513BD8">
            <w:pPr>
              <w:pStyle w:val="BodyText"/>
            </w:pPr>
            <w:r w:rsidRPr="00513BD8">
              <w:t>dangerous goods and freight regulations and codes</w:t>
            </w:r>
          </w:p>
          <w:p w:rsidR="00000000" w:rsidRPr="00513BD8" w:rsidP="00513BD8">
            <w:pPr>
              <w:pStyle w:val="BodyText"/>
            </w:pPr>
            <w:r w:rsidRPr="00513BD8">
              <w:t>relevant Australian and state/territory standards and certification requirements</w:t>
            </w:r>
          </w:p>
          <w:p w:rsidR="00000000" w:rsidRPr="00513BD8" w:rsidP="00513BD8">
            <w:pPr>
              <w:pStyle w:val="BodyText"/>
            </w:pPr>
            <w:r w:rsidRPr="00513BD8">
              <w:t>relevant Australian and state/territory OH&amp;S legislation</w:t>
            </w:r>
          </w:p>
          <w:p w:rsidR="00000000" w:rsidRPr="00513BD8" w:rsidP="00513BD8">
            <w:pPr>
              <w:pStyle w:val="BodyText"/>
            </w:pPr>
            <w:r w:rsidRPr="00513BD8">
              <w:t>equal employment legislation and related policies</w:t>
            </w:r>
          </w:p>
          <w:p w:rsidR="00000000" w:rsidRPr="00513BD8" w:rsidP="00513BD8">
            <w:pPr>
              <w:pStyle w:val="BodyText"/>
            </w:pPr>
            <w:r w:rsidRPr="00513BD8">
              <w:t>environmental prot</w:t>
            </w:r>
            <w:r w:rsidRPr="00513BD8">
              <w:t xml:space="preserve">ection regulations </w:t>
            </w:r>
          </w:p>
        </w:tc>
      </w:tr>
    </w:tbl>
    <w:p w:rsidR="00000000" w:rsidRPr="00513BD8" w:rsidP="00513BD8">
      <w:pPr>
        <w:pStyle w:val="BodyText"/>
      </w:pPr>
    </w:p>
    <w:p w:rsidR="00000000" w:rsidRPr="00513BD8" w:rsidP="00513BD8">
      <w:pPr>
        <w:pStyle w:val="AllowPageBreak"/>
      </w:pPr>
    </w:p>
    <w:p w:rsidR="00000000" w:rsidRPr="00513BD8" w:rsidP="00513BD8">
      <w:pPr>
        <w:pStyle w:val="Heading1"/>
      </w:pPr>
      <w:bookmarkStart w:id="12" w:name="O_316473"/>
      <w:bookmarkEnd w:id="12"/>
      <w:r w:rsidRPr="00513BD8">
        <w:t>Unit Sector(s)</w:t>
      </w:r>
    </w:p>
    <w:p w:rsidR="00000000" w:rsidRPr="00513BD8" w:rsidP="00513BD8">
      <w:pPr>
        <w:pStyle w:val="BodyText"/>
      </w:pPr>
      <w:r w:rsidRPr="00513BD8">
        <w:t>Not applicable.</w:t>
      </w:r>
    </w:p>
    <w:p w:rsidR="00000000" w:rsidRPr="00513BD8" w:rsidP="00513BD8">
      <w:pPr>
        <w:pStyle w:val="AllowPageBreak"/>
      </w:pPr>
    </w:p>
    <w:p w:rsidR="00000000" w:rsidRPr="00513BD8" w:rsidP="00513BD8">
      <w:pPr>
        <w:pStyle w:val="Heading1"/>
      </w:pPr>
      <w:bookmarkStart w:id="13" w:name="O_316475"/>
      <w:bookmarkEnd w:id="13"/>
      <w:r w:rsidRPr="00513BD8">
        <w:t xml:space="preserve">Competency Field </w:t>
      </w:r>
    </w:p>
    <w:p w:rsidR="00000000" w:rsidRPr="00513BD8" w:rsidP="00513BD8">
      <w:pPr>
        <w:pStyle w:val="BodyText"/>
      </w:pPr>
      <w:r w:rsidRPr="00513BD8">
        <w:t>E - Communication and Calculation</w:t>
      </w:r>
    </w:p>
    <w:p w:rsidR="00000000" w:rsidRPr="00513BD8" w:rsidP="00513BD8"/>
    <w:sectPr w:rsidSect="00513B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7760" w:rsidP="00B577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60" w:rsidP="00513B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7760" w:rsidP="00513B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7760" w:rsidP="00513B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D8" w:rsidRPr="00B57760" w:rsidP="00B577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B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760" w:rsidP="00513BD8">
    <w:pPr>
      <w:pStyle w:val="Header"/>
      <w:framePr w:wrap="around"/>
    </w:pPr>
    <w:r>
      <w:fldChar w:fldCharType="begin"/>
    </w:r>
    <w:r>
      <w:instrText xml:space="preserve"> TITLE   \* MERGEFORMAT </w:instrText>
    </w:r>
    <w:r>
      <w:fldChar w:fldCharType="separate"/>
    </w:r>
    <w:r>
      <w:t>TLIE607D Collect, analyse and present workplace data and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7760" w:rsidP="00513B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B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3BD8"/>
    <w:pPr>
      <w:spacing w:before="360" w:after="60"/>
      <w:outlineLvl w:val="0"/>
    </w:pPr>
    <w:rPr>
      <w:sz w:val="32"/>
    </w:rPr>
  </w:style>
  <w:style w:type="paragraph" w:styleId="Heading2">
    <w:name w:val="heading 2"/>
    <w:basedOn w:val="HeadingBase"/>
    <w:next w:val="BodyText"/>
    <w:link w:val="Heading2Char"/>
    <w:qFormat/>
    <w:rsid w:val="00513BD8"/>
    <w:pPr>
      <w:keepLines/>
      <w:spacing w:before="240" w:after="120"/>
      <w:outlineLvl w:val="1"/>
    </w:pPr>
    <w:rPr>
      <w:sz w:val="28"/>
      <w:szCs w:val="40"/>
    </w:rPr>
  </w:style>
  <w:style w:type="paragraph" w:styleId="Heading3">
    <w:name w:val="heading 3"/>
    <w:basedOn w:val="HeadingBase"/>
    <w:next w:val="BodyText"/>
    <w:link w:val="Heading3Char"/>
    <w:qFormat/>
    <w:rsid w:val="00513BD8"/>
    <w:pPr>
      <w:spacing w:before="180" w:after="120"/>
      <w:outlineLvl w:val="2"/>
    </w:pPr>
    <w:rPr>
      <w:spacing w:val="-10"/>
      <w:kern w:val="32"/>
    </w:rPr>
  </w:style>
  <w:style w:type="paragraph" w:styleId="Heading4">
    <w:name w:val="heading 4"/>
    <w:basedOn w:val="HeadingBase"/>
    <w:next w:val="BodyText"/>
    <w:link w:val="Heading4Char"/>
    <w:qFormat/>
    <w:rsid w:val="00513BD8"/>
    <w:pPr>
      <w:spacing w:before="160" w:after="120"/>
      <w:outlineLvl w:val="3"/>
    </w:pPr>
    <w:rPr>
      <w:sz w:val="22"/>
    </w:rPr>
  </w:style>
  <w:style w:type="paragraph" w:styleId="Heading5">
    <w:name w:val="heading 5"/>
    <w:basedOn w:val="HeadingBase"/>
    <w:next w:val="Normal"/>
    <w:link w:val="Heading5Char"/>
    <w:qFormat/>
    <w:rsid w:val="00513BD8"/>
    <w:pPr>
      <w:spacing w:before="80"/>
      <w:outlineLvl w:val="4"/>
    </w:pPr>
    <w:rPr>
      <w:color w:val="918585"/>
      <w:sz w:val="20"/>
    </w:rPr>
  </w:style>
  <w:style w:type="paragraph" w:styleId="Heading6">
    <w:name w:val="heading 6"/>
    <w:basedOn w:val="HeadingBase"/>
    <w:next w:val="Normal"/>
    <w:link w:val="Heading6Char"/>
    <w:qFormat/>
    <w:rsid w:val="00513BD8"/>
    <w:pPr>
      <w:spacing w:before="60"/>
      <w:outlineLvl w:val="5"/>
    </w:pPr>
    <w:rPr>
      <w:color w:val="918585"/>
      <w:sz w:val="20"/>
    </w:rPr>
  </w:style>
  <w:style w:type="paragraph" w:styleId="Heading7">
    <w:name w:val="heading 7"/>
    <w:basedOn w:val="Normal"/>
    <w:next w:val="Normal"/>
    <w:link w:val="Heading7Char"/>
    <w:qFormat/>
    <w:rsid w:val="00513BD8"/>
    <w:pPr>
      <w:ind w:left="720"/>
      <w:outlineLvl w:val="6"/>
    </w:pPr>
    <w:rPr>
      <w:i/>
    </w:rPr>
  </w:style>
  <w:style w:type="paragraph" w:styleId="Heading8">
    <w:name w:val="heading 8"/>
    <w:basedOn w:val="Normal"/>
    <w:next w:val="Normal"/>
    <w:link w:val="Heading8Char"/>
    <w:qFormat/>
    <w:rsid w:val="00513BD8"/>
    <w:pPr>
      <w:ind w:left="720"/>
      <w:outlineLvl w:val="7"/>
    </w:pPr>
    <w:rPr>
      <w:i/>
    </w:rPr>
  </w:style>
  <w:style w:type="paragraph" w:styleId="Heading9">
    <w:name w:val="heading 9"/>
    <w:basedOn w:val="Normal"/>
    <w:next w:val="Normal"/>
    <w:link w:val="Heading9Char"/>
    <w:qFormat/>
    <w:rsid w:val="00513BD8"/>
    <w:pPr>
      <w:ind w:left="720"/>
      <w:outlineLvl w:val="8"/>
    </w:pPr>
    <w:rPr>
      <w:i/>
    </w:rPr>
  </w:style>
  <w:style w:type="character" w:default="1" w:styleId="DefaultParagraphFont">
    <w:name w:val="Default Paragraph Font"/>
    <w:uiPriority w:val="1"/>
    <w:unhideWhenUsed/>
    <w:rsid w:val="00513B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BD8"/>
  </w:style>
  <w:style w:type="character" w:customStyle="1" w:styleId="Heading1Char">
    <w:name w:val="Heading 1 Char"/>
    <w:link w:val="Heading1"/>
    <w:rsid w:val="00513BD8"/>
    <w:rPr>
      <w:rFonts w:ascii="Times New Roman" w:eastAsia="Times New Roman" w:hAnsi="Times New Roman" w:cs="Times New Roman"/>
      <w:b/>
      <w:sz w:val="32"/>
      <w:szCs w:val="20"/>
      <w:lang w:eastAsia="en-US"/>
    </w:rPr>
  </w:style>
  <w:style w:type="paragraph" w:styleId="BodyText">
    <w:name w:val="Body Text"/>
    <w:basedOn w:val="Normal"/>
    <w:link w:val="BodyTextChar"/>
    <w:rsid w:val="00513BD8"/>
    <w:pPr>
      <w:spacing w:before="120" w:after="120"/>
      <w:contextualSpacing/>
    </w:pPr>
    <w:rPr>
      <w:rFonts w:ascii="Times New Roman" w:hAnsi="Times New Roman"/>
      <w:sz w:val="24"/>
      <w:szCs w:val="22"/>
    </w:rPr>
  </w:style>
  <w:style w:type="character" w:customStyle="1" w:styleId="BodyTextChar">
    <w:name w:val="Body Text Char"/>
    <w:link w:val="BodyText"/>
    <w:rsid w:val="00513BD8"/>
    <w:rPr>
      <w:rFonts w:ascii="Times New Roman" w:eastAsia="Times New Roman" w:hAnsi="Times New Roman" w:cs="Times New Roman"/>
      <w:sz w:val="24"/>
      <w:lang w:val="en-US" w:eastAsia="en-US"/>
    </w:rPr>
  </w:style>
  <w:style w:type="paragraph" w:styleId="Footer">
    <w:name w:val="footer"/>
    <w:basedOn w:val="Normal"/>
    <w:link w:val="FooterChar"/>
    <w:rsid w:val="00513B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3BD8"/>
    <w:rPr>
      <w:rFonts w:ascii="Times New Roman" w:eastAsia="Times New Roman" w:hAnsi="Times New Roman" w:cs="Times New Roman"/>
      <w:sz w:val="16"/>
      <w:lang w:val="en-US" w:eastAsia="en-US"/>
    </w:rPr>
  </w:style>
  <w:style w:type="character" w:customStyle="1" w:styleId="SpecialBold">
    <w:name w:val="Special Bold"/>
    <w:rsid w:val="00513BD8"/>
    <w:rPr>
      <w:b/>
      <w:spacing w:val="0"/>
    </w:rPr>
  </w:style>
  <w:style w:type="paragraph" w:customStyle="1" w:styleId="SuperHeading">
    <w:name w:val="SuperHeading"/>
    <w:basedOn w:val="Normal"/>
    <w:rsid w:val="00513BD8"/>
    <w:pPr>
      <w:spacing w:before="240" w:after="120"/>
      <w:outlineLvl w:val="0"/>
    </w:pPr>
    <w:rPr>
      <w:rFonts w:ascii="Times New Roman" w:hAnsi="Times New Roman"/>
      <w:b/>
      <w:sz w:val="28"/>
    </w:rPr>
  </w:style>
  <w:style w:type="paragraph" w:customStyle="1" w:styleId="AllowPageBreak">
    <w:name w:val="AllowPageBreak"/>
    <w:rsid w:val="00513B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13BD8"/>
    <w:rPr>
      <w:rFonts w:ascii="Times New Roman" w:eastAsia="Times New Roman" w:hAnsi="Times New Roman" w:cs="Times New Roman"/>
      <w:b/>
      <w:sz w:val="28"/>
      <w:szCs w:val="40"/>
      <w:lang w:eastAsia="en-US"/>
    </w:rPr>
  </w:style>
  <w:style w:type="character" w:customStyle="1" w:styleId="Heading3Char">
    <w:name w:val="Heading 3 Char"/>
    <w:link w:val="Heading3"/>
    <w:rsid w:val="00513B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3BD8"/>
    <w:rPr>
      <w:rFonts w:ascii="Times New Roman" w:eastAsia="Times New Roman" w:hAnsi="Times New Roman" w:cs="Times New Roman"/>
      <w:b/>
      <w:szCs w:val="20"/>
      <w:lang w:eastAsia="en-US"/>
    </w:rPr>
  </w:style>
  <w:style w:type="character" w:customStyle="1" w:styleId="Heading5Char">
    <w:name w:val="Heading 5 Char"/>
    <w:link w:val="Heading5"/>
    <w:rsid w:val="00513B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3B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B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3B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3BD8"/>
    <w:rPr>
      <w:rFonts w:ascii="Courier New" w:eastAsia="Times New Roman" w:hAnsi="Courier New" w:cs="Times New Roman"/>
      <w:i/>
      <w:szCs w:val="20"/>
      <w:lang w:val="en-US" w:eastAsia="en-US"/>
    </w:rPr>
  </w:style>
  <w:style w:type="paragraph" w:customStyle="1" w:styleId="HeadingBase">
    <w:name w:val="Heading Base"/>
    <w:rsid w:val="00513B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BD8"/>
    <w:pPr>
      <w:tabs>
        <w:tab w:val="right" w:leader="dot" w:pos="9072"/>
      </w:tabs>
      <w:ind w:left="567"/>
    </w:pPr>
    <w:rPr>
      <w:szCs w:val="22"/>
    </w:rPr>
  </w:style>
  <w:style w:type="paragraph" w:customStyle="1" w:styleId="TOCBase">
    <w:name w:val="TOC Base"/>
    <w:rsid w:val="00513B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BD8"/>
    <w:pPr>
      <w:tabs>
        <w:tab w:val="right" w:leader="dot" w:pos="9072"/>
      </w:tabs>
      <w:spacing w:before="40" w:after="40"/>
      <w:ind w:left="284"/>
    </w:pPr>
    <w:rPr>
      <w:rFonts w:ascii="Times New Roman" w:hAnsi="Times New Roman"/>
    </w:rPr>
  </w:style>
  <w:style w:type="paragraph" w:styleId="TOC1">
    <w:name w:val="toc 1"/>
    <w:basedOn w:val="TOCBase"/>
    <w:next w:val="Normal"/>
    <w:rsid w:val="00513B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3BD8"/>
    <w:pPr>
      <w:spacing w:before="5040"/>
      <w:jc w:val="center"/>
    </w:pPr>
    <w:rPr>
      <w:sz w:val="48"/>
      <w:szCs w:val="72"/>
      <w:lang w:val="en-US"/>
    </w:rPr>
  </w:style>
  <w:style w:type="character" w:customStyle="1" w:styleId="TitleChar">
    <w:name w:val="Title Char"/>
    <w:link w:val="Title"/>
    <w:rsid w:val="00513B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BD8"/>
    <w:pPr>
      <w:tabs>
        <w:tab w:val="left" w:pos="3600"/>
        <w:tab w:val="left" w:pos="3958"/>
      </w:tabs>
    </w:pPr>
  </w:style>
  <w:style w:type="paragraph" w:styleId="List">
    <w:name w:val="List"/>
    <w:basedOn w:val="BodyText"/>
    <w:next w:val="BodyText"/>
    <w:rsid w:val="00513BD8"/>
    <w:pPr>
      <w:tabs>
        <w:tab w:val="left" w:pos="340"/>
      </w:tabs>
      <w:spacing w:before="60" w:after="60"/>
      <w:ind w:left="340" w:hanging="340"/>
    </w:pPr>
  </w:style>
  <w:style w:type="paragraph" w:styleId="ListBullet">
    <w:name w:val="List Bullet"/>
    <w:basedOn w:val="List"/>
    <w:rsid w:val="00513BD8"/>
    <w:pPr>
      <w:numPr>
        <w:numId w:val="11"/>
      </w:numPr>
      <w:tabs>
        <w:tab w:val="clear" w:pos="340"/>
      </w:tabs>
      <w:spacing w:before="40" w:after="40"/>
    </w:pPr>
  </w:style>
  <w:style w:type="paragraph" w:customStyle="1" w:styleId="Note">
    <w:name w:val="Note"/>
    <w:basedOn w:val="BodyText"/>
    <w:rsid w:val="00513B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BD8"/>
    <w:pPr>
      <w:framePr w:wrap="auto" w:hAnchor="text" w:y="6049"/>
    </w:pPr>
    <w:rPr>
      <w:color w:val="000000"/>
      <w:sz w:val="40"/>
    </w:rPr>
  </w:style>
  <w:style w:type="paragraph" w:customStyle="1" w:styleId="TOCTitle">
    <w:name w:val="TOCTitle"/>
    <w:basedOn w:val="Heading1"/>
    <w:rsid w:val="00513BD8"/>
    <w:pPr>
      <w:spacing w:after="240"/>
      <w:jc w:val="center"/>
      <w:outlineLvl w:val="9"/>
    </w:pPr>
    <w:rPr>
      <w:caps/>
    </w:rPr>
  </w:style>
  <w:style w:type="paragraph" w:customStyle="1" w:styleId="Version">
    <w:name w:val="Version"/>
    <w:rsid w:val="00513B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BD8"/>
    <w:pPr>
      <w:numPr>
        <w:numId w:val="12"/>
      </w:numPr>
      <w:tabs>
        <w:tab w:val="clear" w:pos="680"/>
      </w:tabs>
    </w:pPr>
  </w:style>
  <w:style w:type="paragraph" w:styleId="Index1">
    <w:name w:val="index 1"/>
    <w:basedOn w:val="Normal"/>
    <w:next w:val="Normal"/>
    <w:semiHidden/>
    <w:rsid w:val="00513BD8"/>
    <w:pPr>
      <w:keepNext w:val="0"/>
      <w:tabs>
        <w:tab w:val="right" w:pos="4176"/>
      </w:tabs>
      <w:ind w:left="198" w:hanging="198"/>
    </w:pPr>
    <w:rPr>
      <w:rFonts w:ascii="Garamond" w:hAnsi="Garamond"/>
    </w:rPr>
  </w:style>
  <w:style w:type="paragraph" w:styleId="IndexHeading">
    <w:name w:val="index heading"/>
    <w:basedOn w:val="Normal"/>
    <w:next w:val="Index1"/>
    <w:semiHidden/>
    <w:rsid w:val="00513BD8"/>
    <w:pPr>
      <w:spacing w:before="120" w:after="120"/>
    </w:pPr>
    <w:rPr>
      <w:rFonts w:ascii="Arial" w:hAnsi="Arial"/>
      <w:b/>
      <w:color w:val="918585"/>
      <w:sz w:val="24"/>
    </w:rPr>
  </w:style>
  <w:style w:type="paragraph" w:styleId="Header">
    <w:name w:val="header"/>
    <w:basedOn w:val="Normal"/>
    <w:link w:val="HeaderChar"/>
    <w:rsid w:val="00513B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3BD8"/>
    <w:rPr>
      <w:rFonts w:ascii="Times New Roman" w:eastAsia="Times New Roman" w:hAnsi="Times New Roman" w:cs="Times New Roman"/>
      <w:sz w:val="16"/>
      <w:szCs w:val="20"/>
      <w:lang w:val="en-GB" w:eastAsia="en-US"/>
    </w:rPr>
  </w:style>
  <w:style w:type="paragraph" w:customStyle="1" w:styleId="Chapter">
    <w:name w:val="Chapter"/>
    <w:basedOn w:val="Normal"/>
    <w:rsid w:val="00513BD8"/>
    <w:pPr>
      <w:spacing w:before="240"/>
    </w:pPr>
    <w:rPr>
      <w:rFonts w:ascii="Times New Roman" w:hAnsi="Times New Roman"/>
      <w:smallCaps/>
      <w:spacing w:val="80"/>
      <w:sz w:val="28"/>
    </w:rPr>
  </w:style>
  <w:style w:type="paragraph" w:customStyle="1" w:styleId="InChapter">
    <w:name w:val="InChapter"/>
    <w:basedOn w:val="Heading3"/>
    <w:rsid w:val="00513BD8"/>
    <w:pPr>
      <w:spacing w:after="240"/>
      <w:outlineLvl w:val="9"/>
    </w:pPr>
    <w:rPr>
      <w:noProof/>
    </w:rPr>
  </w:style>
  <w:style w:type="paragraph" w:styleId="Index2">
    <w:name w:val="index 2"/>
    <w:basedOn w:val="Normal"/>
    <w:next w:val="Normal"/>
    <w:semiHidden/>
    <w:rsid w:val="00513BD8"/>
    <w:pPr>
      <w:tabs>
        <w:tab w:val="right" w:pos="4176"/>
      </w:tabs>
      <w:ind w:left="568" w:hanging="284"/>
    </w:pPr>
    <w:rPr>
      <w:rFonts w:ascii="Garamond" w:hAnsi="Garamond"/>
    </w:rPr>
  </w:style>
  <w:style w:type="paragraph" w:customStyle="1" w:styleId="Byline">
    <w:name w:val="Byline"/>
    <w:rsid w:val="00513B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BD8"/>
    <w:pPr>
      <w:tabs>
        <w:tab w:val="clear" w:pos="3600"/>
        <w:tab w:val="clear" w:pos="3958"/>
      </w:tabs>
      <w:jc w:val="right"/>
    </w:pPr>
  </w:style>
  <w:style w:type="character" w:styleId="Emphasis">
    <w:name w:val="Emphasis"/>
    <w:qFormat/>
    <w:rsid w:val="00513BD8"/>
    <w:rPr>
      <w:i/>
    </w:rPr>
  </w:style>
  <w:style w:type="paragraph" w:styleId="Caption">
    <w:name w:val="caption"/>
    <w:basedOn w:val="BodyText"/>
    <w:next w:val="Normal"/>
    <w:qFormat/>
    <w:rsid w:val="00513BD8"/>
    <w:pPr>
      <w:framePr w:w="2268" w:hSpace="181" w:vSpace="181" w:wrap="around" w:vAnchor="text" w:hAnchor="page" w:x="1135" w:y="285" w:anchorLock="1"/>
    </w:pPr>
    <w:rPr>
      <w:i/>
    </w:rPr>
  </w:style>
  <w:style w:type="paragraph" w:customStyle="1" w:styleId="MiniTOCTitle">
    <w:name w:val="MiniTOCTitle"/>
    <w:basedOn w:val="Heading4"/>
    <w:rsid w:val="00513BD8"/>
    <w:pPr>
      <w:spacing w:before="240"/>
      <w:outlineLvl w:val="9"/>
    </w:pPr>
    <w:rPr>
      <w:noProof/>
      <w:sz w:val="24"/>
    </w:rPr>
  </w:style>
  <w:style w:type="paragraph" w:customStyle="1" w:styleId="MiniTOCItem">
    <w:name w:val="MiniTOCItem"/>
    <w:basedOn w:val="ListBullet"/>
    <w:rsid w:val="00513BD8"/>
    <w:pPr>
      <w:numPr>
        <w:numId w:val="0"/>
      </w:numPr>
      <w:tabs>
        <w:tab w:val="right" w:leader="dot" w:pos="6521"/>
      </w:tabs>
      <w:spacing w:before="0" w:after="0"/>
    </w:pPr>
  </w:style>
  <w:style w:type="paragraph" w:customStyle="1" w:styleId="TOFTitle">
    <w:name w:val="TOFTitle"/>
    <w:basedOn w:val="TOCTitle"/>
    <w:rsid w:val="00513BD8"/>
  </w:style>
  <w:style w:type="paragraph" w:styleId="TableofFigures">
    <w:name w:val="table of figures"/>
    <w:basedOn w:val="Normal"/>
    <w:next w:val="Normal"/>
    <w:semiHidden/>
    <w:rsid w:val="00513BD8"/>
    <w:pPr>
      <w:tabs>
        <w:tab w:val="right" w:leader="dot" w:pos="9072"/>
      </w:tabs>
      <w:ind w:left="970" w:hanging="403"/>
    </w:pPr>
    <w:rPr>
      <w:rFonts w:ascii="Times New Roman" w:hAnsi="Times New Roman"/>
      <w:b/>
    </w:rPr>
  </w:style>
  <w:style w:type="paragraph" w:styleId="ListNumber">
    <w:name w:val="List Number"/>
    <w:basedOn w:val="List"/>
    <w:rsid w:val="00513BD8"/>
    <w:pPr>
      <w:numPr>
        <w:numId w:val="9"/>
      </w:numPr>
    </w:pPr>
  </w:style>
  <w:style w:type="character" w:customStyle="1" w:styleId="WingdingSymbols">
    <w:name w:val="Wingding Symbols"/>
    <w:rsid w:val="00513BD8"/>
    <w:rPr>
      <w:rFonts w:ascii="Wingdings" w:hAnsi="Wingdings"/>
    </w:rPr>
  </w:style>
  <w:style w:type="paragraph" w:customStyle="1" w:styleId="TableHeading">
    <w:name w:val="Table Heading"/>
    <w:basedOn w:val="HeadingBase"/>
    <w:rsid w:val="00513BD8"/>
    <w:pPr>
      <w:keepLines/>
      <w:pBdr>
        <w:bottom w:val="single" w:sz="6" w:space="1" w:color="918585"/>
      </w:pBdr>
      <w:spacing w:before="240"/>
    </w:pPr>
  </w:style>
  <w:style w:type="character" w:customStyle="1" w:styleId="HotSpot">
    <w:name w:val="HotSpot"/>
    <w:rsid w:val="00513BD8"/>
    <w:rPr>
      <w:color w:val="0033CC"/>
      <w:u w:val="none"/>
    </w:rPr>
  </w:style>
  <w:style w:type="paragraph" w:customStyle="1" w:styleId="BodyTextRight">
    <w:name w:val="Body Text Right"/>
    <w:basedOn w:val="BodyText"/>
    <w:rsid w:val="00513BD8"/>
    <w:pPr>
      <w:spacing w:before="0" w:after="0"/>
      <w:jc w:val="right"/>
    </w:pPr>
  </w:style>
  <w:style w:type="paragraph" w:styleId="Index3">
    <w:name w:val="index 3"/>
    <w:basedOn w:val="ListNumber2"/>
    <w:next w:val="Normal"/>
    <w:semiHidden/>
    <w:rsid w:val="00513BD8"/>
    <w:pPr>
      <w:numPr>
        <w:numId w:val="0"/>
      </w:numPr>
      <w:tabs>
        <w:tab w:val="right" w:leader="dot" w:pos="4176"/>
      </w:tabs>
    </w:pPr>
  </w:style>
  <w:style w:type="paragraph" w:styleId="ListNumber2">
    <w:name w:val="List Number 2"/>
    <w:basedOn w:val="List2"/>
    <w:rsid w:val="00513BD8"/>
    <w:pPr>
      <w:numPr>
        <w:numId w:val="8"/>
      </w:numPr>
      <w:tabs>
        <w:tab w:val="clear" w:pos="1060"/>
      </w:tabs>
    </w:pPr>
  </w:style>
  <w:style w:type="paragraph" w:customStyle="1" w:styleId="MarginNote">
    <w:name w:val="Margin Note"/>
    <w:basedOn w:val="BodyText"/>
    <w:rsid w:val="00513B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B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3B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3BD8"/>
    <w:rPr>
      <w:sz w:val="32"/>
    </w:rPr>
  </w:style>
  <w:style w:type="paragraph" w:customStyle="1" w:styleId="HeadingProcedure">
    <w:name w:val="Heading Procedure"/>
    <w:basedOn w:val="HeadingBase"/>
    <w:next w:val="Normal"/>
    <w:rsid w:val="00513BD8"/>
    <w:pPr>
      <w:tabs>
        <w:tab w:val="left" w:pos="0"/>
      </w:tabs>
      <w:spacing w:before="120" w:after="60"/>
    </w:pPr>
    <w:rPr>
      <w:i/>
      <w:color w:val="918585"/>
      <w:sz w:val="22"/>
    </w:rPr>
  </w:style>
  <w:style w:type="paragraph" w:customStyle="1" w:styleId="TableBodyText">
    <w:name w:val="Table Body Text"/>
    <w:basedOn w:val="BodyText"/>
    <w:rsid w:val="00513BD8"/>
    <w:pPr>
      <w:spacing w:before="60" w:after="60"/>
    </w:pPr>
  </w:style>
  <w:style w:type="paragraph" w:styleId="ListContinue">
    <w:name w:val="List Continue"/>
    <w:basedOn w:val="List"/>
    <w:rsid w:val="00513BD8"/>
    <w:pPr>
      <w:ind w:firstLine="0"/>
    </w:pPr>
  </w:style>
  <w:style w:type="paragraph" w:customStyle="1" w:styleId="ListNote">
    <w:name w:val="List Note"/>
    <w:basedOn w:val="List"/>
    <w:rsid w:val="00513BD8"/>
    <w:pPr>
      <w:pBdr>
        <w:top w:val="single" w:sz="6" w:space="2" w:color="918585"/>
        <w:bottom w:val="single" w:sz="6" w:space="2" w:color="918585"/>
      </w:pBdr>
      <w:tabs>
        <w:tab w:val="left" w:pos="1021"/>
      </w:tabs>
      <w:ind w:firstLine="0"/>
    </w:pPr>
  </w:style>
  <w:style w:type="paragraph" w:customStyle="1" w:styleId="Warning">
    <w:name w:val="Warning"/>
    <w:basedOn w:val="BodyText"/>
    <w:rsid w:val="00513BD8"/>
    <w:pPr>
      <w:shd w:val="clear" w:color="auto" w:fill="D9D9D9"/>
      <w:tabs>
        <w:tab w:val="left" w:pos="992"/>
      </w:tabs>
      <w:ind w:left="119" w:right="119"/>
    </w:pPr>
    <w:rPr>
      <w:sz w:val="20"/>
    </w:rPr>
  </w:style>
  <w:style w:type="paragraph" w:customStyle="1" w:styleId="MarginIcons">
    <w:name w:val="Margin Icons"/>
    <w:basedOn w:val="BodyText"/>
    <w:rsid w:val="00513B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3BD8"/>
    <w:rPr>
      <w:rFonts w:ascii="Courier New" w:hAnsi="Courier New"/>
    </w:rPr>
  </w:style>
  <w:style w:type="paragraph" w:customStyle="1" w:styleId="NoteBullet">
    <w:name w:val="Note Bullet"/>
    <w:basedOn w:val="Note"/>
    <w:rsid w:val="00513BD8"/>
    <w:pPr>
      <w:tabs>
        <w:tab w:val="clear" w:pos="680"/>
      </w:tabs>
      <w:spacing w:before="60" w:after="60"/>
    </w:pPr>
  </w:style>
  <w:style w:type="paragraph" w:customStyle="1" w:styleId="SubHeading2">
    <w:name w:val="SubHeading2"/>
    <w:basedOn w:val="HeadingBase"/>
    <w:rsid w:val="00513BD8"/>
    <w:pPr>
      <w:spacing w:before="240" w:after="60"/>
    </w:pPr>
    <w:rPr>
      <w:sz w:val="20"/>
    </w:rPr>
  </w:style>
  <w:style w:type="paragraph" w:customStyle="1" w:styleId="SubHeading1">
    <w:name w:val="SubHeading1"/>
    <w:basedOn w:val="HeadingBase"/>
    <w:rsid w:val="00513BD8"/>
    <w:pPr>
      <w:spacing w:before="240" w:after="60"/>
    </w:pPr>
    <w:rPr>
      <w:color w:val="918585"/>
      <w:sz w:val="22"/>
    </w:rPr>
  </w:style>
  <w:style w:type="paragraph" w:customStyle="1" w:styleId="SideHeading">
    <w:name w:val="Side Heading"/>
    <w:basedOn w:val="HeadingBase"/>
    <w:rsid w:val="00513B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BD8"/>
    <w:pPr>
      <w:numPr>
        <w:numId w:val="10"/>
      </w:numPr>
    </w:pPr>
  </w:style>
  <w:style w:type="paragraph" w:styleId="PlainText">
    <w:name w:val="Plain Text"/>
    <w:basedOn w:val="Normal"/>
    <w:link w:val="PlainTextChar"/>
    <w:rsid w:val="00513BD8"/>
    <w:rPr>
      <w:sz w:val="20"/>
    </w:rPr>
  </w:style>
  <w:style w:type="character" w:customStyle="1" w:styleId="PlainTextChar">
    <w:name w:val="Plain Text Char"/>
    <w:basedOn w:val="DefaultParagraphFont"/>
    <w:link w:val="PlainText"/>
    <w:rsid w:val="00513BD8"/>
    <w:rPr>
      <w:rFonts w:ascii="Courier New" w:eastAsia="Times New Roman" w:hAnsi="Courier New" w:cs="Times New Roman"/>
      <w:sz w:val="20"/>
      <w:szCs w:val="20"/>
      <w:lang w:val="en-US" w:eastAsia="en-US"/>
    </w:rPr>
  </w:style>
  <w:style w:type="character" w:customStyle="1" w:styleId="MenuOption">
    <w:name w:val="Menu Option"/>
    <w:rsid w:val="00513BD8"/>
    <w:rPr>
      <w:b/>
      <w:smallCaps/>
    </w:rPr>
  </w:style>
  <w:style w:type="paragraph" w:customStyle="1" w:styleId="TableListNumber">
    <w:name w:val="Table List Number"/>
    <w:basedOn w:val="ListNumber"/>
    <w:rsid w:val="00513BD8"/>
    <w:pPr>
      <w:numPr>
        <w:numId w:val="0"/>
      </w:numPr>
    </w:pPr>
  </w:style>
  <w:style w:type="paragraph" w:styleId="TOC4">
    <w:name w:val="toc 4"/>
    <w:basedOn w:val="TOCBase"/>
    <w:next w:val="Normal"/>
    <w:semiHidden/>
    <w:rsid w:val="00513BD8"/>
    <w:pPr>
      <w:tabs>
        <w:tab w:val="right" w:leader="dot" w:pos="9071"/>
      </w:tabs>
      <w:ind w:left="1701"/>
    </w:pPr>
  </w:style>
  <w:style w:type="paragraph" w:customStyle="1" w:styleId="ListAlpha">
    <w:name w:val="List Alpha"/>
    <w:basedOn w:val="List"/>
    <w:rsid w:val="00513BD8"/>
    <w:pPr>
      <w:numPr>
        <w:numId w:val="7"/>
      </w:numPr>
    </w:pPr>
  </w:style>
  <w:style w:type="paragraph" w:customStyle="1" w:styleId="ListAlpha2">
    <w:name w:val="List Alpha 2"/>
    <w:basedOn w:val="List2"/>
    <w:rsid w:val="00513BD8"/>
    <w:pPr>
      <w:numPr>
        <w:numId w:val="6"/>
      </w:numPr>
    </w:pPr>
  </w:style>
  <w:style w:type="paragraph" w:styleId="List2">
    <w:name w:val="List 2"/>
    <w:basedOn w:val="BodyText"/>
    <w:rsid w:val="00513BD8"/>
    <w:pPr>
      <w:tabs>
        <w:tab w:val="left" w:pos="680"/>
      </w:tabs>
      <w:spacing w:before="60" w:after="60"/>
      <w:ind w:left="680" w:hanging="340"/>
    </w:pPr>
  </w:style>
  <w:style w:type="paragraph" w:styleId="List3">
    <w:name w:val="List 3"/>
    <w:basedOn w:val="BodyText"/>
    <w:rsid w:val="00513BD8"/>
    <w:pPr>
      <w:tabs>
        <w:tab w:val="left" w:pos="1021"/>
      </w:tabs>
      <w:spacing w:before="60" w:after="60"/>
      <w:ind w:left="1020" w:hanging="340"/>
    </w:pPr>
  </w:style>
  <w:style w:type="paragraph" w:styleId="List4">
    <w:name w:val="List 4"/>
    <w:basedOn w:val="BodyText"/>
    <w:rsid w:val="00513BD8"/>
    <w:pPr>
      <w:tabs>
        <w:tab w:val="left" w:pos="1361"/>
      </w:tabs>
      <w:spacing w:before="60" w:after="60"/>
      <w:ind w:left="1361" w:hanging="340"/>
    </w:pPr>
  </w:style>
  <w:style w:type="paragraph" w:styleId="List5">
    <w:name w:val="List 5"/>
    <w:basedOn w:val="BodyText"/>
    <w:rsid w:val="00513BD8"/>
    <w:pPr>
      <w:tabs>
        <w:tab w:val="left" w:pos="1701"/>
      </w:tabs>
      <w:spacing w:before="60" w:after="60"/>
      <w:ind w:left="1701" w:hanging="340"/>
    </w:pPr>
  </w:style>
  <w:style w:type="paragraph" w:styleId="ListBullet3">
    <w:name w:val="List Bullet 3"/>
    <w:basedOn w:val="List3"/>
    <w:rsid w:val="00513BD8"/>
    <w:pPr>
      <w:numPr>
        <w:numId w:val="13"/>
      </w:numPr>
      <w:tabs>
        <w:tab w:val="clear" w:pos="1021"/>
      </w:tabs>
      <w:ind w:left="1037" w:hanging="357"/>
    </w:pPr>
  </w:style>
  <w:style w:type="paragraph" w:styleId="ListBullet4">
    <w:name w:val="List Bullet 4"/>
    <w:basedOn w:val="List4"/>
    <w:rsid w:val="00513BD8"/>
    <w:pPr>
      <w:numPr>
        <w:numId w:val="1"/>
      </w:numPr>
    </w:pPr>
  </w:style>
  <w:style w:type="paragraph" w:styleId="ListBullet5">
    <w:name w:val="List Bullet 5"/>
    <w:basedOn w:val="List5"/>
    <w:rsid w:val="00513BD8"/>
    <w:pPr>
      <w:numPr>
        <w:numId w:val="2"/>
      </w:numPr>
    </w:pPr>
  </w:style>
  <w:style w:type="paragraph" w:styleId="ListContinue2">
    <w:name w:val="List Continue 2"/>
    <w:basedOn w:val="List2"/>
    <w:rsid w:val="00513BD8"/>
    <w:pPr>
      <w:ind w:firstLine="0"/>
    </w:pPr>
  </w:style>
  <w:style w:type="paragraph" w:styleId="ListContinue3">
    <w:name w:val="List Continue 3"/>
    <w:basedOn w:val="List3"/>
    <w:rsid w:val="00513BD8"/>
    <w:pPr>
      <w:ind w:left="1021" w:firstLine="0"/>
    </w:pPr>
  </w:style>
  <w:style w:type="paragraph" w:styleId="ListContinue4">
    <w:name w:val="List Continue 4"/>
    <w:basedOn w:val="List4"/>
    <w:rsid w:val="00513BD8"/>
    <w:pPr>
      <w:ind w:firstLine="0"/>
    </w:pPr>
  </w:style>
  <w:style w:type="paragraph" w:styleId="ListContinue5">
    <w:name w:val="List Continue 5"/>
    <w:basedOn w:val="List5"/>
    <w:rsid w:val="00513BD8"/>
    <w:pPr>
      <w:ind w:firstLine="0"/>
    </w:pPr>
  </w:style>
  <w:style w:type="paragraph" w:styleId="ListNumber3">
    <w:name w:val="List Number 3"/>
    <w:basedOn w:val="List3"/>
    <w:rsid w:val="00513BD8"/>
    <w:pPr>
      <w:numPr>
        <w:numId w:val="3"/>
      </w:numPr>
    </w:pPr>
  </w:style>
  <w:style w:type="paragraph" w:styleId="ListNumber4">
    <w:name w:val="List Number 4"/>
    <w:basedOn w:val="List4"/>
    <w:rsid w:val="00513BD8"/>
    <w:pPr>
      <w:numPr>
        <w:numId w:val="4"/>
      </w:numPr>
    </w:pPr>
  </w:style>
  <w:style w:type="paragraph" w:styleId="ListNumber5">
    <w:name w:val="List Number 5"/>
    <w:basedOn w:val="List5"/>
    <w:rsid w:val="00513BD8"/>
    <w:pPr>
      <w:numPr>
        <w:numId w:val="5"/>
      </w:numPr>
    </w:pPr>
  </w:style>
  <w:style w:type="paragraph" w:styleId="BlockText">
    <w:name w:val="Block Text"/>
    <w:basedOn w:val="Normal"/>
    <w:rsid w:val="00513BD8"/>
    <w:pPr>
      <w:spacing w:after="120"/>
      <w:ind w:left="1440" w:right="1440"/>
    </w:pPr>
  </w:style>
  <w:style w:type="character" w:customStyle="1" w:styleId="Subscript">
    <w:name w:val="Subscript"/>
    <w:rsid w:val="00513BD8"/>
    <w:rPr>
      <w:sz w:val="16"/>
      <w:vertAlign w:val="subscript"/>
    </w:rPr>
  </w:style>
  <w:style w:type="character" w:customStyle="1" w:styleId="Superscript">
    <w:name w:val="Superscript"/>
    <w:rsid w:val="00513BD8"/>
    <w:rPr>
      <w:sz w:val="16"/>
      <w:vertAlign w:val="superscript"/>
    </w:rPr>
  </w:style>
  <w:style w:type="character" w:customStyle="1" w:styleId="Symbols">
    <w:name w:val="Symbols"/>
    <w:rsid w:val="00513BD8"/>
    <w:rPr>
      <w:rFonts w:ascii="Symbol" w:hAnsi="Symbol"/>
    </w:rPr>
  </w:style>
  <w:style w:type="character" w:customStyle="1" w:styleId="MenuOptions">
    <w:name w:val="Menu Options"/>
    <w:rsid w:val="00513BD8"/>
    <w:rPr>
      <w:rFonts w:ascii="Arial Narrow" w:hAnsi="Arial Narrow"/>
      <w:smallCaps/>
    </w:rPr>
  </w:style>
  <w:style w:type="character" w:customStyle="1" w:styleId="Buttons">
    <w:name w:val="Buttons"/>
    <w:rsid w:val="00513BD8"/>
    <w:rPr>
      <w:b/>
    </w:rPr>
  </w:style>
  <w:style w:type="character" w:customStyle="1" w:styleId="Underlined">
    <w:name w:val="Underlined"/>
    <w:rsid w:val="00513BD8"/>
    <w:rPr>
      <w:u w:val="single"/>
    </w:rPr>
  </w:style>
  <w:style w:type="paragraph" w:customStyle="1" w:styleId="TableBodyTextRight">
    <w:name w:val="Table Body Text Right"/>
    <w:basedOn w:val="TableBodyText"/>
    <w:rsid w:val="00513BD8"/>
    <w:pPr>
      <w:widowControl w:val="0"/>
      <w:autoSpaceDE w:val="0"/>
      <w:autoSpaceDN w:val="0"/>
      <w:adjustRightInd w:val="0"/>
      <w:jc w:val="right"/>
    </w:pPr>
    <w:rPr>
      <w:rFonts w:cs="Arial"/>
      <w:szCs w:val="18"/>
    </w:rPr>
  </w:style>
  <w:style w:type="paragraph" w:customStyle="1" w:styleId="CopyrightText">
    <w:name w:val="Copyright Text"/>
    <w:basedOn w:val="BodyText"/>
    <w:rsid w:val="00513BD8"/>
    <w:rPr>
      <w:sz w:val="18"/>
    </w:rPr>
  </w:style>
  <w:style w:type="paragraph" w:customStyle="1" w:styleId="BodySmallRight">
    <w:name w:val="Body Small Right"/>
    <w:basedOn w:val="BodyTextRight"/>
    <w:rsid w:val="00513BD8"/>
    <w:rPr>
      <w:sz w:val="18"/>
      <w:szCs w:val="18"/>
    </w:rPr>
  </w:style>
  <w:style w:type="paragraph" w:customStyle="1" w:styleId="MarginEdition">
    <w:name w:val="Margin Edition"/>
    <w:basedOn w:val="MarginNote"/>
    <w:rsid w:val="00513BD8"/>
    <w:pPr>
      <w:spacing w:before="0" w:after="0"/>
    </w:pPr>
    <w:rPr>
      <w:rFonts w:ascii="Times New Roman" w:hAnsi="Times New Roman"/>
      <w:color w:val="999999"/>
    </w:rPr>
  </w:style>
  <w:style w:type="paragraph" w:customStyle="1" w:styleId="Spacer">
    <w:name w:val="Spacer"/>
    <w:basedOn w:val="Normal"/>
    <w:rsid w:val="00513BD8"/>
    <w:rPr>
      <w:sz w:val="2"/>
      <w:szCs w:val="2"/>
    </w:rPr>
  </w:style>
  <w:style w:type="character" w:customStyle="1" w:styleId="Small">
    <w:name w:val="Small"/>
    <w:rsid w:val="00513BD8"/>
    <w:rPr>
      <w:sz w:val="16"/>
    </w:rPr>
  </w:style>
  <w:style w:type="paragraph" w:customStyle="1" w:styleId="WideTable">
    <w:name w:val="Wide Table"/>
    <w:basedOn w:val="Normal"/>
    <w:rsid w:val="00513BD8"/>
    <w:pPr>
      <w:ind w:left="-1418"/>
    </w:pPr>
    <w:rPr>
      <w:sz w:val="2"/>
      <w:szCs w:val="2"/>
    </w:rPr>
  </w:style>
  <w:style w:type="character" w:styleId="PageNumber">
    <w:name w:val="page number"/>
    <w:rsid w:val="00513BD8"/>
  </w:style>
  <w:style w:type="paragraph" w:styleId="Quote">
    <w:name w:val="Quote"/>
    <w:basedOn w:val="Heading1"/>
    <w:link w:val="QuoteChar"/>
    <w:qFormat/>
    <w:rsid w:val="00513BD8"/>
    <w:rPr>
      <w:b w:val="0"/>
      <w:sz w:val="72"/>
      <w:szCs w:val="72"/>
      <w:lang w:val="en-NZ"/>
    </w:rPr>
  </w:style>
  <w:style w:type="character" w:customStyle="1" w:styleId="QuoteChar">
    <w:name w:val="Quote Char"/>
    <w:link w:val="Quote"/>
    <w:rsid w:val="00513B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BD8"/>
    <w:pPr>
      <w:pageBreakBefore/>
    </w:pPr>
  </w:style>
  <w:style w:type="paragraph" w:customStyle="1" w:styleId="Border">
    <w:name w:val="Border"/>
    <w:basedOn w:val="Normal"/>
    <w:qFormat/>
    <w:rsid w:val="00513BD8"/>
    <w:pPr>
      <w:pBdr>
        <w:top w:val="single" w:sz="18" w:space="1" w:color="auto"/>
      </w:pBdr>
    </w:pPr>
    <w:rPr>
      <w:rFonts w:ascii="Times New Roman" w:hAnsi="Times New Roman"/>
      <w:color w:val="FFFFFF"/>
      <w:sz w:val="2"/>
    </w:rPr>
  </w:style>
  <w:style w:type="character" w:styleId="IntenseEmphasis">
    <w:name w:val="Intense Emphasis"/>
    <w:uiPriority w:val="21"/>
    <w:qFormat/>
    <w:rsid w:val="00513BD8"/>
    <w:rPr>
      <w:b/>
      <w:bCs/>
      <w:i/>
      <w:iCs/>
      <w:color w:val="auto"/>
    </w:rPr>
  </w:style>
  <w:style w:type="paragraph" w:styleId="IntenseQuote">
    <w:name w:val="Intense Quote"/>
    <w:basedOn w:val="Normal"/>
    <w:next w:val="Normal"/>
    <w:link w:val="IntenseQuoteChar"/>
    <w:uiPriority w:val="30"/>
    <w:qFormat/>
    <w:rsid w:val="00513B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3BD8"/>
    <w:rPr>
      <w:rFonts w:ascii="Courier New" w:eastAsia="Times New Roman" w:hAnsi="Courier New" w:cs="Times New Roman"/>
      <w:b/>
      <w:bCs/>
      <w:i/>
      <w:iCs/>
      <w:szCs w:val="20"/>
      <w:lang w:val="en-US" w:eastAsia="en-US"/>
    </w:rPr>
  </w:style>
  <w:style w:type="character" w:styleId="SubtleReference">
    <w:name w:val="Subtle Reference"/>
    <w:uiPriority w:val="31"/>
    <w:qFormat/>
    <w:rsid w:val="00513BD8"/>
    <w:rPr>
      <w:smallCaps/>
      <w:color w:val="auto"/>
      <w:u w:val="single"/>
    </w:rPr>
  </w:style>
  <w:style w:type="character" w:styleId="IntenseReference">
    <w:name w:val="Intense Reference"/>
    <w:uiPriority w:val="32"/>
    <w:qFormat/>
    <w:rsid w:val="00513BD8"/>
    <w:rPr>
      <w:b/>
      <w:bCs/>
      <w:smallCaps/>
      <w:color w:val="auto"/>
      <w:spacing w:val="5"/>
      <w:u w:val="single"/>
    </w:rPr>
  </w:style>
  <w:style w:type="paragraph" w:customStyle="1" w:styleId="2ColumnHeading">
    <w:name w:val="2Column Heading"/>
    <w:basedOn w:val="BodyText"/>
    <w:qFormat/>
    <w:rsid w:val="00513BD8"/>
    <w:pPr>
      <w:spacing w:after="60"/>
      <w:ind w:left="-2268"/>
    </w:pPr>
    <w:rPr>
      <w:b/>
    </w:rPr>
  </w:style>
  <w:style w:type="paragraph" w:customStyle="1" w:styleId="Heading1TOC">
    <w:name w:val="Heading1 TOC"/>
    <w:basedOn w:val="Normal"/>
    <w:qFormat/>
    <w:rsid w:val="00513BD8"/>
    <w:pPr>
      <w:spacing w:before="240" w:after="120"/>
    </w:pPr>
    <w:rPr>
      <w:rFonts w:ascii="Times New Roman" w:hAnsi="Times New Roman"/>
      <w:b/>
      <w:sz w:val="32"/>
    </w:rPr>
  </w:style>
  <w:style w:type="paragraph" w:customStyle="1" w:styleId="Heading2TOC">
    <w:name w:val="Heading2 TOC"/>
    <w:basedOn w:val="Normal"/>
    <w:qFormat/>
    <w:rsid w:val="00513BD8"/>
    <w:pPr>
      <w:spacing w:before="240" w:after="60"/>
    </w:pPr>
    <w:rPr>
      <w:rFonts w:ascii="Times New Roman" w:hAnsi="Times New Roman"/>
      <w:b/>
      <w:sz w:val="28"/>
    </w:rPr>
  </w:style>
  <w:style w:type="character" w:customStyle="1" w:styleId="Underline">
    <w:name w:val="Underline"/>
    <w:qFormat/>
    <w:rsid w:val="00513BD8"/>
    <w:rPr>
      <w:u w:val="single"/>
    </w:rPr>
  </w:style>
  <w:style w:type="character" w:customStyle="1" w:styleId="BoldandItalics">
    <w:name w:val="Bold and Italics"/>
    <w:qFormat/>
    <w:rsid w:val="00513BD8"/>
    <w:rPr>
      <w:b/>
      <w:i/>
      <w:u w:val="none"/>
    </w:rPr>
  </w:style>
  <w:style w:type="paragraph" w:styleId="BalloonText">
    <w:name w:val="Balloon Text"/>
    <w:basedOn w:val="Normal"/>
    <w:link w:val="BalloonTextChar"/>
    <w:rsid w:val="00513BD8"/>
    <w:rPr>
      <w:rFonts w:ascii="Tahoma" w:hAnsi="Tahoma" w:cs="Tahoma"/>
      <w:sz w:val="16"/>
      <w:szCs w:val="16"/>
    </w:rPr>
  </w:style>
  <w:style w:type="character" w:customStyle="1" w:styleId="BalloonTextChar">
    <w:name w:val="Balloon Text Char"/>
    <w:link w:val="BalloonText"/>
    <w:rsid w:val="00513B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3B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3B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1280</Words>
  <Characters>8626</Characters>
  <Application>Microsoft Office Word</Application>
  <DocSecurity>0</DocSecurity>
  <Lines>314</Lines>
  <Paragraphs>191</Paragraphs>
  <ScaleCrop>false</ScaleCrop>
  <Company>Author-it Software Corporation Ltd.</Company>
  <LinksUpToDate>false</LinksUpToDate>
  <CharactersWithSpaces>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TLIE607D Collect, analyse and present workplace data and information</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2012-05-27T08:16:00Z</dcterms:created>
  <dcterms:modified xsi:type="dcterms:W3CDTF">2012-05-27T08:16:00Z</dcterms:modified>
</cp:coreProperties>
</file>