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1EE" w:rsidP="008001EE">
      <w:pPr>
        <w:pStyle w:val="Title"/>
      </w:pPr>
      <w:r>
        <w:fldChar w:fldCharType="begin"/>
      </w:r>
      <w:r>
        <w:instrText xml:space="preserve"> TITLE   \* MERGEFORMAT </w:instrText>
      </w:r>
      <w:r>
        <w:fldChar w:fldCharType="separate"/>
      </w:r>
      <w:r>
        <w:t>TLID207C Shift a load using manually-operated equipment</w:t>
      </w:r>
      <w:r>
        <w:fldChar w:fldCharType="end"/>
      </w:r>
    </w:p>
    <w:p w:rsidR="008001EE" w:rsidP="008001EE">
      <w:pPr>
        <w:pStyle w:val="Version"/>
        <w:sectPr w:rsidSect="006917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703" w:rsidP="00691703">
      <w:pPr>
        <w:pStyle w:val="SuperHeading"/>
      </w:pPr>
      <w:r w:rsidRPr="00691703">
        <w:t>TLID207C Shift a load using manually-operated equipment</w:t>
      </w:r>
    </w:p>
    <w:p w:rsidR="00000000" w:rsidRPr="00691703" w:rsidP="00691703">
      <w:pPr>
        <w:pStyle w:val="Heading1"/>
      </w:pPr>
      <w:bookmarkStart w:id="1" w:name="O_316232"/>
      <w:bookmarkEnd w:id="1"/>
      <w:r w:rsidRPr="00691703">
        <w:t>Modification History</w:t>
      </w:r>
    </w:p>
    <w:p w:rsidR="00000000" w:rsidRPr="00691703" w:rsidP="00691703">
      <w:pPr>
        <w:pStyle w:val="BodyText"/>
      </w:pPr>
      <w:r w:rsidRPr="00691703">
        <w:t>Not applicable.</w:t>
      </w:r>
    </w:p>
    <w:p w:rsidR="00000000" w:rsidRPr="00691703" w:rsidP="00691703">
      <w:pPr>
        <w:pStyle w:val="AllowPageBreak"/>
      </w:pPr>
    </w:p>
    <w:p w:rsidR="00000000" w:rsidRPr="00691703" w:rsidP="00691703">
      <w:pPr>
        <w:pStyle w:val="Heading1"/>
      </w:pPr>
      <w:bookmarkStart w:id="2" w:name="O_316237"/>
      <w:bookmarkEnd w:id="2"/>
      <w:r w:rsidRPr="00691703">
        <w:t>Unit Descriptor</w:t>
      </w:r>
    </w:p>
    <w:p w:rsidR="00000000" w:rsidRPr="00691703" w:rsidP="00691703">
      <w:pPr>
        <w:pStyle w:val="BodyText"/>
      </w:pPr>
      <w:r w:rsidRPr="00691703">
        <w:t>This unit involves the skills and knowledge required to shift loads using manually-operated mechanical equipme</w:t>
      </w:r>
      <w:r w:rsidRPr="00691703">
        <w:t>nt, including assessing the risks associated with relocating the load, planning the relocation process and carrying out the relocation with the aid of the equipment in accordance with the plan.</w:t>
      </w:r>
    </w:p>
    <w:p w:rsidR="00000000" w:rsidRPr="00691703" w:rsidP="00691703">
      <w:pPr>
        <w:pStyle w:val="AllowPageBreak"/>
      </w:pPr>
    </w:p>
    <w:p w:rsidR="00000000" w:rsidRPr="00691703" w:rsidP="00691703">
      <w:pPr>
        <w:pStyle w:val="Heading1"/>
      </w:pPr>
      <w:bookmarkStart w:id="3" w:name="O_316236"/>
      <w:bookmarkEnd w:id="3"/>
      <w:r w:rsidRPr="00691703">
        <w:t>Application of the Unit</w:t>
      </w:r>
    </w:p>
    <w:p w:rsidR="00000000" w:rsidRPr="00691703" w:rsidP="00691703">
      <w:pPr>
        <w:pStyle w:val="BodyText"/>
      </w:pPr>
      <w:r w:rsidRPr="00691703">
        <w:t xml:space="preserve">Work must be carried </w:t>
      </w:r>
      <w:r w:rsidRPr="00691703">
        <w:t>out in compliance with the relevant OH&amp;S regulations concerning the shifting and movement of loads using manually-operated equipment.</w:t>
      </w:r>
    </w:p>
    <w:p w:rsidR="00000000" w:rsidRPr="00691703" w:rsidP="00691703">
      <w:pPr>
        <w:pStyle w:val="BodyText"/>
      </w:pPr>
      <w:r w:rsidRPr="00691703">
        <w:t>Work is performed under some supervision generally within a team environment. It involves the application of the basic pri</w:t>
      </w:r>
      <w:r w:rsidRPr="00691703">
        <w:t>nciples for the safe shifting of loads using manually-operated equipment.</w:t>
      </w:r>
    </w:p>
    <w:p w:rsidR="00000000" w:rsidRPr="00691703" w:rsidP="00691703">
      <w:pPr>
        <w:pStyle w:val="AllowPageBreak"/>
      </w:pPr>
    </w:p>
    <w:p w:rsidR="00000000" w:rsidRPr="00691703" w:rsidP="00691703">
      <w:pPr>
        <w:pStyle w:val="Heading1"/>
      </w:pPr>
      <w:bookmarkStart w:id="4" w:name="O_316235"/>
      <w:bookmarkEnd w:id="4"/>
      <w:r w:rsidRPr="00691703">
        <w:t>Licensing/Regulatory Information</w:t>
      </w:r>
    </w:p>
    <w:p w:rsidR="00000000" w:rsidRPr="00691703" w:rsidP="00691703">
      <w:pPr>
        <w:pStyle w:val="BodyText"/>
      </w:pPr>
      <w:r w:rsidRPr="00691703">
        <w:t>Not applicable.</w:t>
      </w:r>
    </w:p>
    <w:p w:rsidR="00000000" w:rsidRPr="00691703" w:rsidP="00691703">
      <w:pPr>
        <w:pStyle w:val="AllowPageBreak"/>
      </w:pPr>
    </w:p>
    <w:p w:rsidR="00000000" w:rsidRPr="00691703" w:rsidP="00691703">
      <w:pPr>
        <w:pStyle w:val="Heading1"/>
      </w:pPr>
      <w:bookmarkStart w:id="5" w:name="O_316234"/>
      <w:bookmarkEnd w:id="5"/>
      <w:r w:rsidRPr="00691703">
        <w:t>Pre-Requisites</w:t>
      </w:r>
    </w:p>
    <w:p w:rsidR="00000000" w:rsidRPr="00691703" w:rsidP="00691703">
      <w:pPr>
        <w:pStyle w:val="BodyText"/>
      </w:pPr>
      <w:r w:rsidRPr="00691703">
        <w:t>Not applicable.</w:t>
      </w:r>
    </w:p>
    <w:p w:rsidR="00000000" w:rsidRPr="00691703" w:rsidP="00691703">
      <w:pPr>
        <w:pStyle w:val="AllowPageBreak"/>
      </w:pPr>
    </w:p>
    <w:p w:rsidR="00000000" w:rsidRPr="00691703" w:rsidP="00691703">
      <w:pPr>
        <w:pStyle w:val="Heading1"/>
      </w:pPr>
      <w:bookmarkStart w:id="6" w:name="O_316226"/>
      <w:bookmarkEnd w:id="6"/>
      <w:r w:rsidRPr="00691703">
        <w:t>Employability Skills Information</w:t>
      </w:r>
    </w:p>
    <w:p w:rsidR="00000000" w:rsidRPr="00691703" w:rsidP="00691703">
      <w:pPr>
        <w:pStyle w:val="BodyText"/>
      </w:pPr>
      <w:r w:rsidRPr="00691703">
        <w:t>The required outcomes described in this unit of competency contain applicable facets of Employability Skills. The Employability Skills Summary of the qualification in which this competency is packaged will assist in identifying employability skill requirem</w:t>
      </w:r>
      <w:r w:rsidRPr="00691703">
        <w:t>ents.</w:t>
      </w:r>
    </w:p>
    <w:p w:rsidR="00000000" w:rsidRPr="00691703" w:rsidP="00691703">
      <w:pPr>
        <w:pStyle w:val="AllowPageBreak"/>
      </w:pPr>
    </w:p>
    <w:p w:rsidR="00000000" w:rsidRPr="00691703" w:rsidP="00691703">
      <w:pPr>
        <w:pStyle w:val="Heading1"/>
      </w:pPr>
      <w:bookmarkStart w:id="7" w:name="O_316233"/>
      <w:bookmarkEnd w:id="7"/>
      <w:r w:rsidRPr="00691703">
        <w:t>Elements and Performance Criteria Pre-Content</w:t>
      </w:r>
    </w:p>
    <w:p w:rsidR="00000000" w:rsidRPr="00691703" w:rsidP="00691703">
      <w:pPr>
        <w:pStyle w:val="BodyText"/>
      </w:pPr>
      <w:r w:rsidRPr="00691703">
        <w:t>Elements describe the essential outcomes of a unit of competency.</w:t>
      </w:r>
    </w:p>
    <w:p w:rsidR="00000000" w:rsidRPr="00691703" w:rsidP="00691703">
      <w:pPr>
        <w:pStyle w:val="BodyText"/>
      </w:pPr>
      <w:r w:rsidRPr="00691703">
        <w:t>Performance criteria describe the required perform</w:t>
      </w:r>
      <w:r w:rsidRPr="00691703">
        <w:t>ance needed to demonstrate achievement of the element. Assessment of performance is to be consistent with the evidence guide.</w:t>
      </w:r>
    </w:p>
    <w:p w:rsidR="00000000" w:rsidRPr="00691703" w:rsidP="00691703">
      <w:pPr>
        <w:pStyle w:val="AllowPageBreak"/>
      </w:pPr>
    </w:p>
    <w:p w:rsidR="00000000" w:rsidRPr="00691703" w:rsidP="00691703">
      <w:pPr>
        <w:pStyle w:val="Heading1"/>
      </w:pPr>
      <w:bookmarkStart w:id="8" w:name="O_316238"/>
      <w:bookmarkEnd w:id="8"/>
      <w:r w:rsidRPr="0069170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001E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rPr>
                <w:rStyle w:val="SpecialBold"/>
              </w:rPr>
              <w:t>Elements and Performance Criteria</w:t>
            </w:r>
          </w:p>
        </w:tc>
      </w:tr>
      <w:tr w:rsidTr="008001E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rPr>
                <w:rStyle w:val="SpecialBold"/>
              </w:rPr>
              <w:t>Performance Criteria</w:t>
            </w:r>
          </w:p>
        </w:tc>
      </w:tr>
      <w:tr w:rsidTr="008001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1</w:t>
            </w:r>
          </w:p>
        </w:tc>
        <w:tc>
          <w:tcPr>
            <w:tcW w:w="3000" w:type="dxa"/>
            <w:vMerge w:val="restart"/>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rPr>
                <w:rStyle w:val="SpecialBold"/>
              </w:rPr>
              <w:t>Assess risks arising from the relocation of the load</w:t>
            </w: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1.1</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Products, goods or materials to be relocated are identified</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1.2</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Location for storage is determined</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1.3</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Routes to be followed are identified</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1.4</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Points of balance are estimated</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1.5</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Effect of moving contents which may be loose, liquid, dangerous or hazardous are considered</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1.6</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Potential risks in route(s) which may be followed are considered</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1.7</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Lifting equipment to minimise potential risks is identified</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1.8</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Appropriate personal protective equipment is worn</w:t>
            </w:r>
          </w:p>
        </w:tc>
      </w:tr>
      <w:tr w:rsidTr="008001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2</w:t>
            </w:r>
          </w:p>
        </w:tc>
        <w:tc>
          <w:tcPr>
            <w:tcW w:w="3000" w:type="dxa"/>
            <w:vMerge w:val="restart"/>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rPr>
                <w:rStyle w:val="SpecialBold"/>
              </w:rPr>
              <w:t>Plan load relocation</w:t>
            </w: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2.1</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Load shifting equipment is selected in accordance with workplace procedures</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2.2</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Safe procedures for usi</w:t>
            </w:r>
            <w:r w:rsidRPr="00691703">
              <w:t>ng lifting equipment are identified, including the calculation of Safe Working Load (SWL) and/or Working Load Limit (WLL) for weight of goods to be moved</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2.3</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Process for relocating load is proposed including predicting and planning for potential difficu</w:t>
            </w:r>
            <w:r w:rsidRPr="00691703">
              <w:t>lties</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2.4</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Proposed process is checked against relevant code of practice and workplace procedures for compliance</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2.5</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Lifting equipment and accessories are checked for safe operation in accordance with manufacturers instructions and workplace procedures</w:t>
            </w:r>
          </w:p>
        </w:tc>
      </w:tr>
      <w:tr w:rsidTr="008001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3</w:t>
            </w:r>
          </w:p>
        </w:tc>
        <w:tc>
          <w:tcPr>
            <w:tcW w:w="3000" w:type="dxa"/>
            <w:vMerge w:val="restart"/>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rPr>
                <w:rStyle w:val="SpecialBold"/>
              </w:rPr>
              <w:t>Relocate load</w:t>
            </w: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3.1</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Any unsafe equipment is reported to appropriate personnel in accordance with workplace procedures</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3.2</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Planned process and route are followed using equipment within necessary range of limitations</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3.3</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Relocated materials are set down without damage to goods, personnel or equipment and checked for stability</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3.4</w:t>
            </w:r>
          </w:p>
        </w:tc>
        <w:tc>
          <w:tcPr>
            <w:tcW w:w="51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Relocation is checked to see that it meets work requirements, and any variances are reported</w:t>
            </w:r>
          </w:p>
        </w:tc>
      </w:tr>
      <w:tr w:rsidTr="00800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3.5</w:t>
            </w:r>
          </w:p>
        </w:tc>
        <w:tc>
          <w:tcPr>
            <w:tcW w:w="51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Equipment is returned to storage area in accordance with workplace procedures</w:t>
            </w:r>
          </w:p>
        </w:tc>
      </w:tr>
    </w:tbl>
    <w:p w:rsidR="00000000" w:rsidRPr="00691703" w:rsidP="00691703">
      <w:pPr>
        <w:pStyle w:val="BodyText"/>
      </w:pPr>
    </w:p>
    <w:p w:rsidR="00000000" w:rsidRPr="00691703" w:rsidP="00691703">
      <w:pPr>
        <w:pStyle w:val="AllowPageBreak"/>
      </w:pPr>
    </w:p>
    <w:p w:rsidR="00000000" w:rsidRPr="00691703" w:rsidP="00691703">
      <w:pPr>
        <w:pStyle w:val="Heading1"/>
      </w:pPr>
      <w:bookmarkStart w:id="9" w:name="O_316231"/>
      <w:bookmarkEnd w:id="9"/>
      <w:r w:rsidRPr="00691703">
        <w:t>Required Skills and Knowledge</w:t>
      </w:r>
    </w:p>
    <w:tbl>
      <w:tblPr>
        <w:tblW w:w="0" w:type="auto"/>
        <w:tblLayout w:type="fixed"/>
        <w:tblCellMar>
          <w:left w:w="62" w:type="dxa"/>
          <w:right w:w="62" w:type="dxa"/>
        </w:tblCellMar>
        <w:tblLook w:val="0000"/>
      </w:tblPr>
      <w:tblGrid>
        <w:gridCol w:w="9000"/>
      </w:tblGrid>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rPr>
                <w:rStyle w:val="SpecialBold"/>
              </w:rPr>
              <w:t>REQUIRED KNOWLEDGE AND SKILLS</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This describes the essential knowledge and skills and their level required for this unit.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rPr>
                <w:rStyle w:val="SpecialBold"/>
              </w:rPr>
              <w:t>Required knowledge</w:t>
            </w:r>
            <w:r w:rsidRPr="00691703">
              <w:t xml:space="preserve">: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Relevant OH&amp;S procedures and guidelines concerning the use of manually-operated equipment to shift loads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Risks when using manually-operate</w:t>
            </w:r>
            <w:r w:rsidRPr="00691703">
              <w:t xml:space="preserve">d equipment to shift loads and related precautions to control the risk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Workplace procedures and policies for the shifting of goods and materials using manually-operated equipment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Problems that may arise when using manually-operated equipment to shift l</w:t>
            </w:r>
            <w:r w:rsidRPr="00691703">
              <w:t xml:space="preserve">oads and actions that should be taken to prevent or solve them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Housekeeping standards procedures required in the workplace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 xml:space="preserve">Site layout and obstacles </w:t>
            </w:r>
          </w:p>
        </w:tc>
      </w:tr>
    </w:tbl>
    <w:p w:rsidR="00000000" w:rsidRPr="00691703" w:rsidP="00691703">
      <w:pPr>
        <w:pStyle w:val="BodyText"/>
      </w:pPr>
    </w:p>
    <w:tbl>
      <w:tblPr>
        <w:tblW w:w="0" w:type="auto"/>
        <w:tblLayout w:type="fixed"/>
        <w:tblCellMar>
          <w:left w:w="62" w:type="dxa"/>
          <w:right w:w="62" w:type="dxa"/>
        </w:tblCellMar>
        <w:tblLook w:val="0000"/>
      </w:tblPr>
      <w:tblGrid>
        <w:gridCol w:w="9000"/>
      </w:tblGrid>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rPr>
                <w:rStyle w:val="SpecialBold"/>
              </w:rPr>
              <w:t>Required skills</w:t>
            </w:r>
            <w:r w:rsidRPr="00691703">
              <w:t>:</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Communicate effectively with others when using manually-operated equipment to shif</w:t>
            </w:r>
            <w:r w:rsidRPr="00691703">
              <w:t xml:space="preserve">t loads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Read and interpret instructions, procedures, information and signs relevant to the shifting of loads using manually-operated equipment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Interpret and follow operational instructions and prioritise work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Complete documentation related to work activities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Work collaboratively with others when using manually-operated equipment to shift loads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Adapt appropriately to cultural differences in the workplace, including modes of behaviour and interactions with ot</w:t>
            </w:r>
            <w:r w:rsidRPr="00691703">
              <w:t xml:space="preserve">hers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Promptly report and/or rectify any identified problems that may arise when using manually-operated equipment to shift loads in accordance with regulatory requirements and workplace procedures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Apply precautions and required action to minimise, cont</w:t>
            </w:r>
            <w:r w:rsidRPr="00691703">
              <w:t xml:space="preserve">rol or eliminate hazards that may exist during the shifting of loads using manually-operated equipment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Monitor work activities in terms of planned schedule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Modify activities depending on differing operational contingencies, risk situations and environm</w:t>
            </w:r>
            <w:r w:rsidRPr="00691703">
              <w:t xml:space="preserve">ents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Work systematically with required attention to detail without injury to self or others, or damage to goods or equipment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Operate and adapt to differences in equipment in accordance with standard operating procedures </w:t>
            </w:r>
          </w:p>
        </w:tc>
      </w:tr>
      <w:tr w:rsidTr="00800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 xml:space="preserve">Select and use required personal protective equipment conforming to industry and OH&amp;S standards </w:t>
            </w:r>
          </w:p>
        </w:tc>
      </w:tr>
    </w:tbl>
    <w:p w:rsidR="00000000" w:rsidRPr="00691703" w:rsidP="00691703">
      <w:pPr>
        <w:pStyle w:val="BodyText"/>
      </w:pPr>
    </w:p>
    <w:p w:rsidR="00000000" w:rsidRPr="00691703" w:rsidP="00691703">
      <w:pPr>
        <w:pStyle w:val="AllowPageBreak"/>
      </w:pPr>
    </w:p>
    <w:p w:rsidR="00000000" w:rsidRPr="00691703" w:rsidP="00691703">
      <w:pPr>
        <w:pStyle w:val="Heading1"/>
      </w:pPr>
      <w:bookmarkStart w:id="10" w:name="O_316230"/>
      <w:bookmarkEnd w:id="10"/>
      <w:r w:rsidRPr="00691703">
        <w:t>Evidence Guide</w:t>
      </w:r>
    </w:p>
    <w:tbl>
      <w:tblPr>
        <w:tblW w:w="0" w:type="auto"/>
        <w:tblLayout w:type="fixed"/>
        <w:tblCellMar>
          <w:left w:w="62" w:type="dxa"/>
          <w:right w:w="62" w:type="dxa"/>
        </w:tblCellMar>
        <w:tblLook w:val="0000"/>
      </w:tblPr>
      <w:tblGrid>
        <w:gridCol w:w="4500"/>
        <w:gridCol w:w="4500"/>
      </w:tblGrid>
      <w:tr w:rsidTr="008001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91703">
            <w:pPr>
              <w:pStyle w:val="BodyText"/>
              <w:rPr>
                <w:lang w:val="en-NZ"/>
              </w:rPr>
            </w:pPr>
          </w:p>
        </w:tc>
      </w:tr>
      <w:tr w:rsidTr="008001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The evidence guide provides advice on assessment and must be read in conjunction with the performance criteria, required k</w:t>
            </w:r>
            <w:r w:rsidRPr="00691703">
              <w:t xml:space="preserve">nowledge and skills, the range statement and the assessment guidelines for this Training Package.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The evidence required to demonstrate competency in this unit m</w:t>
            </w:r>
            <w:r w:rsidRPr="00691703">
              <w:t xml:space="preserve">ust be relevant to and satisfy all of the requirements of the elements and performance criteria of this unit and include demonstration of applying:   </w:t>
            </w:r>
          </w:p>
          <w:p w:rsidR="00000000" w:rsidRPr="00691703" w:rsidP="00691703">
            <w:pPr>
              <w:pStyle w:val="BodyText"/>
            </w:pPr>
            <w:r w:rsidRPr="00691703">
              <w:t>the underpinning knowledge and skills</w:t>
            </w:r>
          </w:p>
          <w:p w:rsidR="00000000" w:rsidRPr="00691703" w:rsidP="00691703">
            <w:pPr>
              <w:pStyle w:val="BodyText"/>
            </w:pPr>
            <w:r w:rsidRPr="00691703">
              <w:t>relevant legislation and workplace procedures</w:t>
            </w:r>
          </w:p>
          <w:p w:rsidR="00000000" w:rsidP="00691703">
            <w:pPr>
              <w:pStyle w:val="BodyText"/>
              <w:rPr>
                <w:lang w:val="en-NZ"/>
              </w:rPr>
            </w:pPr>
            <w:r w:rsidRPr="00691703">
              <w:t>other relevant aspect</w:t>
            </w:r>
            <w:r w:rsidRPr="00691703">
              <w:t xml:space="preserve">s of the range statement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Performance is demonstrated consistently over a period of time and in a suitable range of contexts</w:t>
            </w:r>
          </w:p>
          <w:p w:rsidR="00000000" w:rsidRPr="00691703" w:rsidP="00691703">
            <w:pPr>
              <w:pStyle w:val="BodyText"/>
            </w:pPr>
            <w:r w:rsidRPr="00691703">
              <w:t xml:space="preserve">Resources for assessment include:   </w:t>
            </w:r>
          </w:p>
          <w:p w:rsidR="00000000" w:rsidRPr="00691703" w:rsidP="00691703">
            <w:pPr>
              <w:pStyle w:val="BodyText"/>
            </w:pPr>
            <w:r w:rsidRPr="00691703">
              <w:t>a range of relevant exercises, case studies and other simulated practical and knowledge assessment, and/or</w:t>
            </w:r>
          </w:p>
          <w:p w:rsidR="00000000" w:rsidRPr="00691703" w:rsidP="00691703">
            <w:pPr>
              <w:pStyle w:val="BodyText"/>
            </w:pPr>
            <w:r w:rsidRPr="00691703">
              <w:t>access to an appropriate range of relevant operational situations in the workplace</w:t>
            </w:r>
          </w:p>
          <w:p w:rsidR="00000000" w:rsidRPr="00691703" w:rsidP="00691703">
            <w:pPr>
              <w:pStyle w:val="BodyText"/>
            </w:pPr>
          </w:p>
          <w:p w:rsidR="00000000" w:rsidRPr="00691703" w:rsidP="00691703">
            <w:pPr>
              <w:pStyle w:val="BodyText"/>
            </w:pPr>
            <w:r w:rsidRPr="00691703">
              <w:t xml:space="preserve">In both real and simulated environments, access is required to:  </w:t>
            </w:r>
            <w:r w:rsidRPr="00691703">
              <w:t xml:space="preserve">   </w:t>
            </w:r>
          </w:p>
          <w:p w:rsidR="00000000" w:rsidRPr="00691703" w:rsidP="00691703">
            <w:pPr>
              <w:pStyle w:val="BodyText"/>
            </w:pPr>
            <w:r w:rsidRPr="00691703">
              <w:t>relevant and appropriate materials and/or equipment, and/or</w:t>
            </w:r>
          </w:p>
          <w:p w:rsidR="00000000" w:rsidP="00691703">
            <w:pPr>
              <w:pStyle w:val="BodyText"/>
              <w:rPr>
                <w:lang w:val="en-NZ"/>
              </w:rPr>
            </w:pPr>
            <w:r w:rsidRPr="00691703">
              <w:t xml:space="preserve">applicable documentation including workplace procedures, regulations, codes of practice and operation manuals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 xml:space="preserve">Assessment of this unit must be undertaken by a registered </w:t>
            </w:r>
            <w:r w:rsidRPr="00691703">
              <w:t>training organisation</w:t>
            </w:r>
          </w:p>
          <w:p w:rsidR="00000000" w:rsidRPr="00691703" w:rsidP="00691703">
            <w:pPr>
              <w:pStyle w:val="BodyText"/>
            </w:pPr>
            <w:r w:rsidRPr="00691703">
              <w:t>As a minimum, assessment of knowledge must be conducted through appropriate written/oral tests</w:t>
            </w:r>
          </w:p>
          <w:p w:rsidR="00000000" w:rsidRPr="00691703" w:rsidP="00691703">
            <w:pPr>
              <w:pStyle w:val="BodyText"/>
            </w:pPr>
            <w:r w:rsidRPr="00691703">
              <w:t xml:space="preserve">Practical assessment must occur:   </w:t>
            </w:r>
          </w:p>
          <w:p w:rsidR="00000000" w:rsidRPr="00691703" w:rsidP="00691703">
            <w:pPr>
              <w:pStyle w:val="BodyText"/>
            </w:pPr>
            <w:r w:rsidRPr="00691703">
              <w:t>through appropriately simulated activities at the registered training organisation, and/or</w:t>
            </w:r>
          </w:p>
          <w:p w:rsidR="00000000" w:rsidRPr="00691703" w:rsidP="00691703">
            <w:pPr>
              <w:pStyle w:val="BodyText"/>
            </w:pPr>
            <w:r w:rsidRPr="00691703">
              <w:t>in an approp</w:t>
            </w:r>
            <w:r w:rsidRPr="00691703">
              <w:t xml:space="preserve">riate range of situations in the workplace </w:t>
            </w:r>
          </w:p>
        </w:tc>
      </w:tr>
    </w:tbl>
    <w:p w:rsidR="00000000" w:rsidRPr="00691703" w:rsidP="00691703">
      <w:pPr>
        <w:pStyle w:val="BodyText"/>
      </w:pPr>
    </w:p>
    <w:p w:rsidR="00000000" w:rsidRPr="00691703" w:rsidP="00691703">
      <w:pPr>
        <w:pStyle w:val="AllowPageBreak"/>
      </w:pPr>
    </w:p>
    <w:p w:rsidR="00000000" w:rsidRPr="00691703" w:rsidP="00691703">
      <w:pPr>
        <w:pStyle w:val="Heading1"/>
      </w:pPr>
      <w:bookmarkStart w:id="11" w:name="O_316229"/>
      <w:bookmarkEnd w:id="11"/>
      <w:r w:rsidRPr="00691703">
        <w:t>Range Statement</w:t>
      </w:r>
    </w:p>
    <w:tbl>
      <w:tblPr>
        <w:tblW w:w="0" w:type="auto"/>
        <w:tblLayout w:type="fixed"/>
        <w:tblCellMar>
          <w:left w:w="62" w:type="dxa"/>
          <w:right w:w="62" w:type="dxa"/>
        </w:tblCellMar>
        <w:tblLook w:val="0000"/>
      </w:tblPr>
      <w:tblGrid>
        <w:gridCol w:w="4500"/>
        <w:gridCol w:w="4500"/>
      </w:tblGrid>
      <w:tr w:rsidTr="008001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rPr>
                <w:rStyle w:val="SpecialBold"/>
              </w:rPr>
              <w:t>RANGE STATEMENT</w:t>
            </w:r>
          </w:p>
        </w:tc>
      </w:tr>
      <w:tr w:rsidTr="008001E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The range statement relates to the unit of competency as a whole. It allows for different work environments and situations that may affect performance.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The shifting 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in a range of work environments</w:t>
            </w:r>
          </w:p>
          <w:p w:rsidR="00000000" w:rsidP="00691703">
            <w:pPr>
              <w:pStyle w:val="BodyText"/>
              <w:rPr>
                <w:lang w:val="en-NZ"/>
              </w:rPr>
            </w:pPr>
            <w:r w:rsidRPr="00691703">
              <w:t xml:space="preserve">by day or night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internal or external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large, medium or small worksites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restricted spaces</w:t>
            </w:r>
          </w:p>
          <w:p w:rsidR="00000000" w:rsidRPr="00691703" w:rsidP="00691703">
            <w:pPr>
              <w:pStyle w:val="BodyText"/>
            </w:pPr>
            <w:r w:rsidRPr="00691703">
              <w:t>exposed conditions</w:t>
            </w:r>
          </w:p>
          <w:p w:rsidR="00000000" w:rsidP="00691703">
            <w:pPr>
              <w:pStyle w:val="BodyText"/>
              <w:rPr>
                <w:lang w:val="en-NZ"/>
              </w:rPr>
            </w:pPr>
            <w:r w:rsidRPr="00691703">
              <w:t xml:space="preserve">controlled or open environments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Materials to be shifted may include: </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goods</w:t>
            </w:r>
          </w:p>
          <w:p w:rsidR="00000000" w:rsidRPr="00691703" w:rsidP="00691703">
            <w:pPr>
              <w:pStyle w:val="BodyText"/>
            </w:pPr>
            <w:r w:rsidRPr="00691703">
              <w:t>equipment and tools</w:t>
            </w:r>
          </w:p>
          <w:p w:rsidR="00000000" w:rsidRPr="00691703" w:rsidP="00691703">
            <w:pPr>
              <w:pStyle w:val="BodyText"/>
            </w:pPr>
            <w:r w:rsidRPr="00691703">
              <w:t>cleaning materials</w:t>
            </w:r>
          </w:p>
          <w:p w:rsidR="00000000" w:rsidRPr="00691703" w:rsidP="00691703">
            <w:pPr>
              <w:pStyle w:val="BodyText"/>
            </w:pPr>
            <w:r w:rsidRPr="00691703">
              <w:t>components and parts of vehicles and equipment such as tyres, batteries, lifting gear, etc.</w:t>
            </w:r>
          </w:p>
          <w:p w:rsidR="00000000" w:rsidP="00691703">
            <w:pPr>
              <w:pStyle w:val="BodyText"/>
              <w:rPr>
                <w:lang w:val="en-NZ"/>
              </w:rPr>
            </w:pPr>
            <w:r w:rsidRPr="00691703">
              <w:t>materials used in the course</w:t>
            </w:r>
            <w:r w:rsidRPr="00691703">
              <w:t xml:space="preserve"> of work such as drums of fuel, raw materials, packaging, etc.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Loads to be shifted may be: </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irregularly shaped</w:t>
            </w:r>
          </w:p>
          <w:p w:rsidR="00000000" w:rsidRPr="00691703" w:rsidP="00691703">
            <w:pPr>
              <w:pStyle w:val="BodyText"/>
            </w:pPr>
            <w:r w:rsidRPr="00691703">
              <w:t>packaged or unpackaged</w:t>
            </w:r>
          </w:p>
          <w:p w:rsidR="00000000" w:rsidRPr="00691703" w:rsidP="00691703">
            <w:pPr>
              <w:pStyle w:val="BodyText"/>
            </w:pPr>
            <w:r w:rsidRPr="00691703">
              <w:t>labelled or unlabelled</w:t>
            </w:r>
          </w:p>
          <w:p w:rsidR="00000000" w:rsidP="00691703">
            <w:pPr>
              <w:pStyle w:val="BodyText"/>
              <w:rPr>
                <w:lang w:val="en-NZ"/>
              </w:rPr>
            </w:pPr>
            <w:r w:rsidRPr="00691703">
              <w:t xml:space="preserve">palleted or unpalleted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chemicals</w:t>
            </w:r>
          </w:p>
          <w:p w:rsidR="00000000" w:rsidRPr="00691703" w:rsidP="00691703">
            <w:pPr>
              <w:pStyle w:val="BodyText"/>
            </w:pPr>
            <w:r w:rsidRPr="00691703">
              <w:t>dangerous o</w:t>
            </w:r>
            <w:r w:rsidRPr="00691703">
              <w:t>r hazardous substances</w:t>
            </w:r>
          </w:p>
          <w:p w:rsidR="00000000" w:rsidP="00691703">
            <w:pPr>
              <w:pStyle w:val="BodyText"/>
              <w:rPr>
                <w:lang w:val="en-NZ"/>
              </w:rPr>
            </w:pPr>
            <w:r w:rsidRPr="00691703">
              <w:t xml:space="preserve">movements of equipment, goods and materials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workplace personnel</w:t>
            </w:r>
          </w:p>
          <w:p w:rsidR="00000000" w:rsidRPr="00691703" w:rsidP="00691703">
            <w:pPr>
              <w:pStyle w:val="BodyText"/>
            </w:pPr>
            <w:r w:rsidRPr="00691703">
              <w:t>site visitors</w:t>
            </w:r>
          </w:p>
          <w:p w:rsidR="00000000" w:rsidRPr="00691703" w:rsidP="00691703">
            <w:pPr>
              <w:pStyle w:val="BodyText"/>
            </w:pPr>
            <w:r w:rsidRPr="00691703">
              <w:t>contractors</w:t>
            </w:r>
          </w:p>
          <w:p w:rsidR="00000000" w:rsidP="00691703">
            <w:pPr>
              <w:pStyle w:val="BodyText"/>
              <w:rPr>
                <w:lang w:val="en-NZ"/>
              </w:rPr>
            </w:pPr>
            <w:r w:rsidRPr="00691703">
              <w:t xml:space="preserve">official representatives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phone</w:t>
            </w:r>
          </w:p>
          <w:p w:rsidR="00000000" w:rsidRPr="00691703" w:rsidP="00691703">
            <w:pPr>
              <w:pStyle w:val="BodyText"/>
            </w:pPr>
            <w:r w:rsidRPr="00691703">
              <w:t>electronic data interchange</w:t>
            </w:r>
          </w:p>
          <w:p w:rsidR="00000000" w:rsidRPr="00691703" w:rsidP="00691703">
            <w:pPr>
              <w:pStyle w:val="BodyText"/>
            </w:pPr>
            <w:r w:rsidRPr="00691703">
              <w:t>fax</w:t>
            </w:r>
          </w:p>
          <w:p w:rsidR="00000000" w:rsidRPr="00691703" w:rsidP="00691703">
            <w:pPr>
              <w:pStyle w:val="BodyText"/>
            </w:pPr>
            <w:r w:rsidRPr="00691703">
              <w:t>email</w:t>
            </w:r>
          </w:p>
          <w:p w:rsidR="00000000" w:rsidRPr="00691703" w:rsidP="00691703">
            <w:pPr>
              <w:pStyle w:val="BodyText"/>
            </w:pPr>
            <w:r w:rsidRPr="00691703">
              <w:t>internet</w:t>
            </w:r>
          </w:p>
          <w:p w:rsidR="00000000" w:rsidRPr="00691703" w:rsidP="00691703">
            <w:pPr>
              <w:pStyle w:val="BodyText"/>
            </w:pPr>
            <w:r w:rsidRPr="00691703">
              <w:t>radio</w:t>
            </w:r>
          </w:p>
          <w:p w:rsidR="00000000" w:rsidP="00691703">
            <w:pPr>
              <w:pStyle w:val="BodyText"/>
              <w:rPr>
                <w:lang w:val="en-NZ"/>
              </w:rPr>
            </w:pPr>
            <w:r w:rsidRPr="00691703">
              <w:t xml:space="preserve">oral, aural or signed communications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company procedures</w:t>
            </w:r>
          </w:p>
          <w:p w:rsidR="00000000" w:rsidRPr="00691703" w:rsidP="00691703">
            <w:pPr>
              <w:pStyle w:val="BodyText"/>
            </w:pPr>
            <w:r w:rsidRPr="00691703">
              <w:t>enterprise procedures</w:t>
            </w:r>
          </w:p>
          <w:p w:rsidR="00000000" w:rsidRPr="00691703" w:rsidP="00691703">
            <w:pPr>
              <w:pStyle w:val="BodyText"/>
            </w:pPr>
            <w:r w:rsidRPr="00691703">
              <w:t>organisa</w:t>
            </w:r>
            <w:r w:rsidRPr="00691703">
              <w:t>tional procedures</w:t>
            </w:r>
          </w:p>
          <w:p w:rsidR="00000000" w:rsidP="00691703">
            <w:pPr>
              <w:pStyle w:val="BodyText"/>
              <w:rPr>
                <w:lang w:val="en-NZ"/>
              </w:rPr>
            </w:pPr>
            <w:r w:rsidRPr="00691703">
              <w:t xml:space="preserve">established procedures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gloves</w:t>
            </w:r>
          </w:p>
          <w:p w:rsidR="00000000" w:rsidRPr="00691703" w:rsidP="00691703">
            <w:pPr>
              <w:pStyle w:val="BodyText"/>
            </w:pPr>
            <w:r w:rsidRPr="00691703">
              <w:t>safety headwear and footwear</w:t>
            </w:r>
          </w:p>
          <w:p w:rsidR="00000000" w:rsidRPr="00691703" w:rsidP="00691703">
            <w:pPr>
              <w:pStyle w:val="BodyText"/>
            </w:pPr>
            <w:r w:rsidRPr="00691703">
              <w:t>safety glasses</w:t>
            </w:r>
          </w:p>
          <w:p w:rsidR="00000000" w:rsidRPr="00691703" w:rsidP="00691703">
            <w:pPr>
              <w:pStyle w:val="BodyText"/>
            </w:pPr>
            <w:r w:rsidRPr="00691703">
              <w:t>two-way radios</w:t>
            </w:r>
          </w:p>
          <w:p w:rsidR="00000000" w:rsidP="00691703">
            <w:pPr>
              <w:pStyle w:val="BodyText"/>
              <w:rPr>
                <w:lang w:val="en-NZ"/>
              </w:rPr>
            </w:pPr>
            <w:r w:rsidRPr="00691703">
              <w:t xml:space="preserve">high visibility clothing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goods identification numbers and codes</w:t>
            </w:r>
          </w:p>
          <w:p w:rsidR="00000000" w:rsidRPr="00691703" w:rsidP="00691703">
            <w:pPr>
              <w:pStyle w:val="BodyText"/>
            </w:pPr>
            <w:r w:rsidRPr="00691703">
              <w:t>manifests, bar codes, goods and container identification</w:t>
            </w:r>
          </w:p>
          <w:p w:rsidR="00000000" w:rsidRPr="00691703" w:rsidP="00691703">
            <w:pPr>
              <w:pStyle w:val="BodyText"/>
            </w:pPr>
            <w:r w:rsidRPr="00691703">
              <w:t>manufacturers instructions concerning the use and servicing of manually-operated load shifting equipment</w:t>
            </w:r>
          </w:p>
          <w:p w:rsidR="00000000" w:rsidRPr="00691703" w:rsidP="00691703">
            <w:pPr>
              <w:pStyle w:val="BodyText"/>
            </w:pPr>
            <w:r w:rsidRPr="00691703">
              <w:t>workplace procedures and policies</w:t>
            </w:r>
          </w:p>
          <w:p w:rsidR="00000000" w:rsidRPr="00691703" w:rsidP="00691703">
            <w:pPr>
              <w:pStyle w:val="BodyText"/>
            </w:pPr>
            <w:r w:rsidRPr="00691703">
              <w:t>supplier and/or client instructions</w:t>
            </w:r>
          </w:p>
          <w:p w:rsidR="00000000" w:rsidRPr="00691703" w:rsidP="00691703">
            <w:pPr>
              <w:pStyle w:val="BodyText"/>
            </w:pPr>
            <w:r w:rsidRPr="00691703">
              <w:t>material safety data she</w:t>
            </w:r>
            <w:r w:rsidRPr="00691703">
              <w:t>ets</w:t>
            </w:r>
          </w:p>
          <w:p w:rsidR="00000000" w:rsidRPr="00691703" w:rsidP="00691703">
            <w:pPr>
              <w:pStyle w:val="BodyText"/>
            </w:pPr>
            <w:r w:rsidRPr="00691703">
              <w:t>codes of practice including the National Standards for Manual Handling and the Industry Safety Code</w:t>
            </w:r>
          </w:p>
          <w:p w:rsidR="00000000" w:rsidRPr="00691703" w:rsidP="00691703">
            <w:pPr>
              <w:pStyle w:val="BodyText"/>
            </w:pPr>
            <w:r w:rsidRPr="00691703">
              <w:t>relevant legislation, regulations and related documentation</w:t>
            </w:r>
          </w:p>
          <w:p w:rsidR="00000000" w:rsidRPr="00691703" w:rsidP="00691703">
            <w:pPr>
              <w:pStyle w:val="BodyText"/>
            </w:pPr>
            <w:r w:rsidRPr="00691703">
              <w:t>award, enterprise bargaining agreement, other industrial arrangements</w:t>
            </w:r>
          </w:p>
          <w:p w:rsidR="00000000" w:rsidRPr="00691703" w:rsidP="00691703">
            <w:pPr>
              <w:pStyle w:val="BodyText"/>
            </w:pPr>
            <w:r w:rsidRPr="00691703">
              <w:t>standards and certific</w:t>
            </w:r>
            <w:r w:rsidRPr="00691703">
              <w:t>ation requirements</w:t>
            </w:r>
          </w:p>
          <w:p w:rsidR="00000000" w:rsidRPr="00691703" w:rsidP="00691703">
            <w:pPr>
              <w:pStyle w:val="BodyText"/>
            </w:pPr>
            <w:r w:rsidRPr="00691703">
              <w:t>quality assurance procedures</w:t>
            </w:r>
          </w:p>
          <w:p w:rsidR="00000000" w:rsidP="00691703">
            <w:pPr>
              <w:pStyle w:val="BodyText"/>
              <w:rPr>
                <w:lang w:val="en-NZ"/>
              </w:rPr>
            </w:pPr>
            <w:r w:rsidRPr="00691703">
              <w:t xml:space="preserve">emergency procedures </w:t>
            </w:r>
          </w:p>
        </w:tc>
      </w:tr>
      <w:tr w:rsidTr="00800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1703">
            <w:pPr>
              <w:pStyle w:val="BodyText"/>
              <w:rPr>
                <w:lang w:val="en-NZ"/>
              </w:rPr>
            </w:pPr>
            <w:r w:rsidRPr="00691703">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691703" w:rsidP="00691703">
            <w:pPr>
              <w:pStyle w:val="BodyText"/>
            </w:pPr>
            <w:r w:rsidRPr="00691703">
              <w:t>relevant state/territory OH&amp;S legislation</w:t>
            </w:r>
          </w:p>
          <w:p w:rsidR="00000000" w:rsidRPr="00691703" w:rsidP="00691703">
            <w:pPr>
              <w:pStyle w:val="BodyText"/>
            </w:pPr>
            <w:r w:rsidRPr="00691703">
              <w:t>relevant state/territory environmental protection legislation</w:t>
            </w:r>
          </w:p>
          <w:p w:rsidR="00000000" w:rsidRPr="00691703" w:rsidP="00691703">
            <w:pPr>
              <w:pStyle w:val="BodyText"/>
            </w:pPr>
            <w:r w:rsidRPr="00691703">
              <w:t>workplace relations regulati</w:t>
            </w:r>
            <w:r w:rsidRPr="00691703">
              <w:t>ons</w:t>
            </w:r>
          </w:p>
          <w:p w:rsidR="00000000" w:rsidRPr="00691703" w:rsidP="00691703">
            <w:pPr>
              <w:pStyle w:val="BodyText"/>
            </w:pPr>
            <w:r w:rsidRPr="00691703">
              <w:t>workers compensation regulations</w:t>
            </w:r>
          </w:p>
          <w:p w:rsidR="00000000" w:rsidRPr="00691703" w:rsidP="00691703">
            <w:pPr>
              <w:pStyle w:val="BodyText"/>
            </w:pPr>
            <w:r w:rsidRPr="00691703">
              <w:t>licence, patent or copyright arrangements</w:t>
            </w:r>
          </w:p>
          <w:p w:rsidR="00000000" w:rsidRPr="00691703" w:rsidP="00691703">
            <w:pPr>
              <w:pStyle w:val="BodyText"/>
            </w:pPr>
            <w:r w:rsidRPr="00691703">
              <w:t>dangerous goods and air freight regulations</w:t>
            </w:r>
          </w:p>
          <w:p w:rsidR="00000000" w:rsidRPr="00691703" w:rsidP="00691703">
            <w:pPr>
              <w:pStyle w:val="BodyText"/>
            </w:pPr>
            <w:r w:rsidRPr="00691703">
              <w:t>export/import/quarantine/bond requirements</w:t>
            </w:r>
          </w:p>
          <w:p w:rsidR="00000000" w:rsidRPr="00691703" w:rsidP="00691703">
            <w:pPr>
              <w:pStyle w:val="BodyText"/>
            </w:pPr>
            <w:r w:rsidRPr="00691703">
              <w:t xml:space="preserve">marine orders </w:t>
            </w:r>
          </w:p>
        </w:tc>
      </w:tr>
    </w:tbl>
    <w:p w:rsidR="00000000" w:rsidRPr="00691703" w:rsidP="00691703">
      <w:pPr>
        <w:pStyle w:val="BodyText"/>
      </w:pPr>
    </w:p>
    <w:p w:rsidR="00000000" w:rsidRPr="00691703" w:rsidP="00691703">
      <w:pPr>
        <w:pStyle w:val="AllowPageBreak"/>
      </w:pPr>
    </w:p>
    <w:p w:rsidR="00000000" w:rsidRPr="00691703" w:rsidP="00691703">
      <w:pPr>
        <w:pStyle w:val="Heading1"/>
      </w:pPr>
      <w:bookmarkStart w:id="12" w:name="O_316228"/>
      <w:bookmarkEnd w:id="12"/>
      <w:r w:rsidRPr="00691703">
        <w:t>Unit Sector(s)</w:t>
      </w:r>
    </w:p>
    <w:p w:rsidR="00000000" w:rsidRPr="00691703" w:rsidP="00691703">
      <w:pPr>
        <w:pStyle w:val="BodyText"/>
      </w:pPr>
      <w:r w:rsidRPr="00691703">
        <w:t>Not applicable.</w:t>
      </w:r>
    </w:p>
    <w:p w:rsidR="00000000" w:rsidRPr="00691703" w:rsidP="00691703">
      <w:pPr>
        <w:pStyle w:val="AllowPageBreak"/>
      </w:pPr>
    </w:p>
    <w:p w:rsidR="00000000" w:rsidRPr="00691703" w:rsidP="00691703">
      <w:pPr>
        <w:pStyle w:val="Heading1"/>
      </w:pPr>
      <w:bookmarkStart w:id="13" w:name="O_316227"/>
      <w:bookmarkEnd w:id="13"/>
      <w:r w:rsidRPr="00691703">
        <w:t xml:space="preserve">Competency Field </w:t>
      </w:r>
    </w:p>
    <w:p w:rsidR="00000000" w:rsidRPr="00691703" w:rsidP="00691703">
      <w:pPr>
        <w:pStyle w:val="BodyText"/>
      </w:pPr>
      <w:r w:rsidRPr="00691703">
        <w:t>D - Load Handling</w:t>
      </w:r>
    </w:p>
    <w:p w:rsidR="00000000" w:rsidRPr="00691703" w:rsidP="00691703"/>
    <w:sectPr w:rsidSect="006917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1EE" w:rsidP="008001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1EE" w:rsidP="00691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01EE" w:rsidP="006917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001EE" w:rsidP="006917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1EE" w:rsidP="008001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1EE" w:rsidP="00691703">
    <w:pPr>
      <w:pStyle w:val="Header"/>
      <w:framePr w:wrap="around"/>
    </w:pPr>
    <w:r>
      <w:fldChar w:fldCharType="begin"/>
    </w:r>
    <w:r>
      <w:instrText xml:space="preserve"> TITLE   \* MERGEFORMAT </w:instrText>
    </w:r>
    <w:r>
      <w:fldChar w:fldCharType="separate"/>
    </w:r>
    <w:r>
      <w:t>TLID207C Shift a load using manually-operated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01EE" w:rsidP="006917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7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1703"/>
    <w:pPr>
      <w:spacing w:before="360" w:after="60"/>
      <w:outlineLvl w:val="0"/>
    </w:pPr>
    <w:rPr>
      <w:sz w:val="32"/>
    </w:rPr>
  </w:style>
  <w:style w:type="paragraph" w:styleId="Heading2">
    <w:name w:val="heading 2"/>
    <w:basedOn w:val="HeadingBase"/>
    <w:next w:val="BodyText"/>
    <w:link w:val="Heading2Char"/>
    <w:qFormat/>
    <w:rsid w:val="00691703"/>
    <w:pPr>
      <w:keepLines/>
      <w:spacing w:before="240" w:after="120"/>
      <w:outlineLvl w:val="1"/>
    </w:pPr>
    <w:rPr>
      <w:sz w:val="28"/>
      <w:szCs w:val="40"/>
    </w:rPr>
  </w:style>
  <w:style w:type="paragraph" w:styleId="Heading3">
    <w:name w:val="heading 3"/>
    <w:basedOn w:val="HeadingBase"/>
    <w:next w:val="BodyText"/>
    <w:link w:val="Heading3Char"/>
    <w:qFormat/>
    <w:rsid w:val="00691703"/>
    <w:pPr>
      <w:spacing w:before="180" w:after="120"/>
      <w:outlineLvl w:val="2"/>
    </w:pPr>
    <w:rPr>
      <w:spacing w:val="-10"/>
      <w:kern w:val="32"/>
    </w:rPr>
  </w:style>
  <w:style w:type="paragraph" w:styleId="Heading4">
    <w:name w:val="heading 4"/>
    <w:basedOn w:val="HeadingBase"/>
    <w:next w:val="BodyText"/>
    <w:link w:val="Heading4Char"/>
    <w:qFormat/>
    <w:rsid w:val="00691703"/>
    <w:pPr>
      <w:spacing w:before="160" w:after="120"/>
      <w:outlineLvl w:val="3"/>
    </w:pPr>
    <w:rPr>
      <w:sz w:val="22"/>
    </w:rPr>
  </w:style>
  <w:style w:type="paragraph" w:styleId="Heading5">
    <w:name w:val="heading 5"/>
    <w:basedOn w:val="HeadingBase"/>
    <w:next w:val="Normal"/>
    <w:link w:val="Heading5Char"/>
    <w:qFormat/>
    <w:rsid w:val="00691703"/>
    <w:pPr>
      <w:spacing w:before="80"/>
      <w:outlineLvl w:val="4"/>
    </w:pPr>
    <w:rPr>
      <w:color w:val="918585"/>
      <w:sz w:val="20"/>
    </w:rPr>
  </w:style>
  <w:style w:type="paragraph" w:styleId="Heading6">
    <w:name w:val="heading 6"/>
    <w:basedOn w:val="HeadingBase"/>
    <w:next w:val="Normal"/>
    <w:link w:val="Heading6Char"/>
    <w:qFormat/>
    <w:rsid w:val="00691703"/>
    <w:pPr>
      <w:spacing w:before="60"/>
      <w:outlineLvl w:val="5"/>
    </w:pPr>
    <w:rPr>
      <w:color w:val="918585"/>
      <w:sz w:val="20"/>
    </w:rPr>
  </w:style>
  <w:style w:type="paragraph" w:styleId="Heading7">
    <w:name w:val="heading 7"/>
    <w:basedOn w:val="Normal"/>
    <w:next w:val="Normal"/>
    <w:link w:val="Heading7Char"/>
    <w:qFormat/>
    <w:rsid w:val="00691703"/>
    <w:pPr>
      <w:ind w:left="720"/>
      <w:outlineLvl w:val="6"/>
    </w:pPr>
    <w:rPr>
      <w:i/>
    </w:rPr>
  </w:style>
  <w:style w:type="paragraph" w:styleId="Heading8">
    <w:name w:val="heading 8"/>
    <w:basedOn w:val="Normal"/>
    <w:next w:val="Normal"/>
    <w:link w:val="Heading8Char"/>
    <w:qFormat/>
    <w:rsid w:val="00691703"/>
    <w:pPr>
      <w:ind w:left="720"/>
      <w:outlineLvl w:val="7"/>
    </w:pPr>
    <w:rPr>
      <w:i/>
    </w:rPr>
  </w:style>
  <w:style w:type="paragraph" w:styleId="Heading9">
    <w:name w:val="heading 9"/>
    <w:basedOn w:val="Normal"/>
    <w:next w:val="Normal"/>
    <w:link w:val="Heading9Char"/>
    <w:qFormat/>
    <w:rsid w:val="00691703"/>
    <w:pPr>
      <w:ind w:left="720"/>
      <w:outlineLvl w:val="8"/>
    </w:pPr>
    <w:rPr>
      <w:i/>
    </w:rPr>
  </w:style>
  <w:style w:type="character" w:default="1" w:styleId="DefaultParagraphFont">
    <w:name w:val="Default Paragraph Font"/>
    <w:uiPriority w:val="1"/>
    <w:unhideWhenUsed/>
    <w:rsid w:val="00691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703"/>
  </w:style>
  <w:style w:type="character" w:customStyle="1" w:styleId="Heading1Char">
    <w:name w:val="Heading 1 Char"/>
    <w:basedOn w:val="DefaultParagraphFont"/>
    <w:link w:val="Heading1"/>
    <w:rsid w:val="00691703"/>
    <w:rPr>
      <w:rFonts w:ascii="Times New Roman" w:eastAsia="Times New Roman" w:hAnsi="Times New Roman" w:cs="Times New Roman"/>
      <w:b/>
      <w:sz w:val="32"/>
      <w:szCs w:val="20"/>
      <w:lang w:eastAsia="en-US"/>
    </w:rPr>
  </w:style>
  <w:style w:type="paragraph" w:styleId="BodyText">
    <w:name w:val="Body Text"/>
    <w:basedOn w:val="Normal"/>
    <w:link w:val="BodyTextChar"/>
    <w:rsid w:val="006917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1703"/>
    <w:rPr>
      <w:rFonts w:ascii="Times New Roman" w:eastAsia="Times New Roman" w:hAnsi="Times New Roman" w:cs="Times New Roman"/>
      <w:sz w:val="24"/>
      <w:lang w:val="en-US" w:eastAsia="en-US"/>
    </w:rPr>
  </w:style>
  <w:style w:type="paragraph" w:styleId="Footer">
    <w:name w:val="footer"/>
    <w:basedOn w:val="Normal"/>
    <w:link w:val="FooterChar"/>
    <w:rsid w:val="00691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70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91703"/>
    <w:rPr>
      <w:b/>
      <w:spacing w:val="0"/>
    </w:rPr>
  </w:style>
  <w:style w:type="paragraph" w:styleId="Header">
    <w:name w:val="header"/>
    <w:basedOn w:val="Normal"/>
    <w:link w:val="HeaderChar"/>
    <w:rsid w:val="00691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7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1703"/>
    <w:pPr>
      <w:spacing w:before="240" w:after="120"/>
      <w:outlineLvl w:val="0"/>
    </w:pPr>
    <w:rPr>
      <w:rFonts w:ascii="Times New Roman" w:hAnsi="Times New Roman"/>
      <w:b/>
      <w:sz w:val="28"/>
    </w:rPr>
  </w:style>
  <w:style w:type="paragraph" w:customStyle="1" w:styleId="AllowPageBreak">
    <w:name w:val="AllowPageBreak"/>
    <w:rsid w:val="00691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1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7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17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1703"/>
    <w:rPr>
      <w:rFonts w:ascii="Courier New" w:eastAsia="Times New Roman" w:hAnsi="Courier New" w:cs="Times New Roman"/>
      <w:i/>
      <w:szCs w:val="20"/>
      <w:lang w:val="en-US" w:eastAsia="en-US"/>
    </w:rPr>
  </w:style>
  <w:style w:type="paragraph" w:customStyle="1" w:styleId="HeadingBase">
    <w:name w:val="Heading Base"/>
    <w:rsid w:val="00691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703"/>
    <w:pPr>
      <w:tabs>
        <w:tab w:val="right" w:leader="dot" w:pos="9072"/>
      </w:tabs>
      <w:ind w:left="567"/>
    </w:pPr>
    <w:rPr>
      <w:szCs w:val="22"/>
    </w:rPr>
  </w:style>
  <w:style w:type="paragraph" w:customStyle="1" w:styleId="TOCBase">
    <w:name w:val="TOC Base"/>
    <w:rsid w:val="00691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703"/>
    <w:pPr>
      <w:tabs>
        <w:tab w:val="right" w:leader="dot" w:pos="9072"/>
      </w:tabs>
      <w:spacing w:before="40" w:after="40"/>
      <w:ind w:left="284"/>
    </w:pPr>
    <w:rPr>
      <w:rFonts w:ascii="Times New Roman" w:hAnsi="Times New Roman"/>
    </w:rPr>
  </w:style>
  <w:style w:type="paragraph" w:styleId="TOC1">
    <w:name w:val="toc 1"/>
    <w:basedOn w:val="TOCBase"/>
    <w:next w:val="Normal"/>
    <w:rsid w:val="006917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1703"/>
    <w:pPr>
      <w:spacing w:before="5040"/>
      <w:jc w:val="center"/>
    </w:pPr>
    <w:rPr>
      <w:sz w:val="48"/>
      <w:szCs w:val="72"/>
      <w:lang w:val="en-US"/>
    </w:rPr>
  </w:style>
  <w:style w:type="character" w:customStyle="1" w:styleId="TitleChar">
    <w:name w:val="Title Char"/>
    <w:basedOn w:val="DefaultParagraphFont"/>
    <w:link w:val="Title"/>
    <w:rsid w:val="00691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703"/>
    <w:pPr>
      <w:tabs>
        <w:tab w:val="left" w:pos="3600"/>
        <w:tab w:val="left" w:pos="3958"/>
      </w:tabs>
    </w:pPr>
  </w:style>
  <w:style w:type="paragraph" w:styleId="List">
    <w:name w:val="List"/>
    <w:basedOn w:val="BodyText"/>
    <w:next w:val="BodyText"/>
    <w:rsid w:val="00691703"/>
    <w:pPr>
      <w:tabs>
        <w:tab w:val="left" w:pos="340"/>
      </w:tabs>
      <w:spacing w:before="60" w:after="60"/>
      <w:ind w:left="340" w:hanging="340"/>
    </w:pPr>
  </w:style>
  <w:style w:type="paragraph" w:styleId="ListBullet">
    <w:name w:val="List Bullet"/>
    <w:basedOn w:val="List"/>
    <w:rsid w:val="00691703"/>
    <w:pPr>
      <w:numPr>
        <w:numId w:val="11"/>
      </w:numPr>
      <w:tabs>
        <w:tab w:val="clear" w:pos="340"/>
      </w:tabs>
      <w:spacing w:before="40" w:after="40"/>
    </w:pPr>
  </w:style>
  <w:style w:type="paragraph" w:customStyle="1" w:styleId="Note">
    <w:name w:val="Note"/>
    <w:basedOn w:val="BodyText"/>
    <w:rsid w:val="00691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703"/>
    <w:pPr>
      <w:framePr w:wrap="auto" w:hAnchor="text" w:y="6049"/>
    </w:pPr>
    <w:rPr>
      <w:color w:val="000000"/>
      <w:sz w:val="40"/>
    </w:rPr>
  </w:style>
  <w:style w:type="paragraph" w:customStyle="1" w:styleId="TOCTitle">
    <w:name w:val="TOCTitle"/>
    <w:basedOn w:val="Heading1"/>
    <w:rsid w:val="00691703"/>
    <w:pPr>
      <w:spacing w:after="240"/>
      <w:jc w:val="center"/>
      <w:outlineLvl w:val="9"/>
    </w:pPr>
    <w:rPr>
      <w:caps/>
    </w:rPr>
  </w:style>
  <w:style w:type="paragraph" w:customStyle="1" w:styleId="Version">
    <w:name w:val="Version"/>
    <w:rsid w:val="006917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1703"/>
    <w:pPr>
      <w:numPr>
        <w:numId w:val="12"/>
      </w:numPr>
      <w:tabs>
        <w:tab w:val="clear" w:pos="680"/>
      </w:tabs>
    </w:pPr>
  </w:style>
  <w:style w:type="paragraph" w:styleId="Index1">
    <w:name w:val="index 1"/>
    <w:basedOn w:val="Normal"/>
    <w:next w:val="Normal"/>
    <w:semiHidden/>
    <w:rsid w:val="00691703"/>
    <w:pPr>
      <w:keepNext w:val="0"/>
      <w:tabs>
        <w:tab w:val="right" w:pos="4176"/>
      </w:tabs>
      <w:ind w:left="198" w:hanging="198"/>
    </w:pPr>
    <w:rPr>
      <w:rFonts w:ascii="Garamond" w:hAnsi="Garamond"/>
    </w:rPr>
  </w:style>
  <w:style w:type="paragraph" w:styleId="IndexHeading">
    <w:name w:val="index heading"/>
    <w:basedOn w:val="Normal"/>
    <w:next w:val="Index1"/>
    <w:semiHidden/>
    <w:rsid w:val="00691703"/>
    <w:pPr>
      <w:spacing w:before="120" w:after="120"/>
    </w:pPr>
    <w:rPr>
      <w:rFonts w:ascii="Arial" w:hAnsi="Arial"/>
      <w:b/>
      <w:color w:val="918585"/>
      <w:sz w:val="24"/>
    </w:rPr>
  </w:style>
  <w:style w:type="paragraph" w:customStyle="1" w:styleId="Chapter">
    <w:name w:val="Chapter"/>
    <w:basedOn w:val="Normal"/>
    <w:rsid w:val="00691703"/>
    <w:pPr>
      <w:spacing w:before="240"/>
    </w:pPr>
    <w:rPr>
      <w:rFonts w:ascii="Times New Roman" w:hAnsi="Times New Roman"/>
      <w:smallCaps/>
      <w:spacing w:val="80"/>
      <w:sz w:val="28"/>
    </w:rPr>
  </w:style>
  <w:style w:type="paragraph" w:customStyle="1" w:styleId="InChapter">
    <w:name w:val="InChapter"/>
    <w:basedOn w:val="Heading3"/>
    <w:rsid w:val="00691703"/>
    <w:pPr>
      <w:spacing w:after="240"/>
      <w:outlineLvl w:val="9"/>
    </w:pPr>
    <w:rPr>
      <w:noProof/>
    </w:rPr>
  </w:style>
  <w:style w:type="paragraph" w:styleId="Index2">
    <w:name w:val="index 2"/>
    <w:basedOn w:val="Normal"/>
    <w:next w:val="Normal"/>
    <w:semiHidden/>
    <w:rsid w:val="00691703"/>
    <w:pPr>
      <w:tabs>
        <w:tab w:val="right" w:pos="4176"/>
      </w:tabs>
      <w:ind w:left="568" w:hanging="284"/>
    </w:pPr>
    <w:rPr>
      <w:rFonts w:ascii="Garamond" w:hAnsi="Garamond"/>
    </w:rPr>
  </w:style>
  <w:style w:type="paragraph" w:customStyle="1" w:styleId="Byline">
    <w:name w:val="Byline"/>
    <w:rsid w:val="00691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703"/>
    <w:pPr>
      <w:tabs>
        <w:tab w:val="clear" w:pos="3600"/>
        <w:tab w:val="clear" w:pos="3958"/>
      </w:tabs>
      <w:jc w:val="right"/>
    </w:pPr>
  </w:style>
  <w:style w:type="character" w:styleId="Emphasis">
    <w:name w:val="Emphasis"/>
    <w:basedOn w:val="DefaultParagraphFont"/>
    <w:qFormat/>
    <w:rsid w:val="00691703"/>
    <w:rPr>
      <w:i/>
    </w:rPr>
  </w:style>
  <w:style w:type="paragraph" w:styleId="Caption">
    <w:name w:val="caption"/>
    <w:basedOn w:val="BodyText"/>
    <w:next w:val="Normal"/>
    <w:qFormat/>
    <w:rsid w:val="00691703"/>
    <w:pPr>
      <w:framePr w:w="2268" w:hSpace="181" w:vSpace="181" w:wrap="around" w:vAnchor="text" w:hAnchor="page" w:x="1135" w:y="285" w:anchorLock="1"/>
    </w:pPr>
    <w:rPr>
      <w:i/>
    </w:rPr>
  </w:style>
  <w:style w:type="paragraph" w:customStyle="1" w:styleId="MiniTOCTitle">
    <w:name w:val="MiniTOCTitle"/>
    <w:basedOn w:val="Heading4"/>
    <w:rsid w:val="00691703"/>
    <w:pPr>
      <w:spacing w:before="240"/>
      <w:outlineLvl w:val="9"/>
    </w:pPr>
    <w:rPr>
      <w:noProof/>
      <w:sz w:val="24"/>
    </w:rPr>
  </w:style>
  <w:style w:type="paragraph" w:customStyle="1" w:styleId="MiniTOCItem">
    <w:name w:val="MiniTOCItem"/>
    <w:basedOn w:val="ListBullet"/>
    <w:rsid w:val="00691703"/>
    <w:pPr>
      <w:numPr>
        <w:numId w:val="0"/>
      </w:numPr>
      <w:tabs>
        <w:tab w:val="right" w:leader="dot" w:pos="6521"/>
      </w:tabs>
      <w:spacing w:before="0" w:after="0"/>
    </w:pPr>
  </w:style>
  <w:style w:type="paragraph" w:customStyle="1" w:styleId="TOFTitle">
    <w:name w:val="TOFTitle"/>
    <w:basedOn w:val="TOCTitle"/>
    <w:rsid w:val="00691703"/>
  </w:style>
  <w:style w:type="paragraph" w:styleId="TableofFigures">
    <w:name w:val="table of figures"/>
    <w:basedOn w:val="Normal"/>
    <w:next w:val="Normal"/>
    <w:semiHidden/>
    <w:rsid w:val="00691703"/>
    <w:pPr>
      <w:tabs>
        <w:tab w:val="right" w:leader="dot" w:pos="9072"/>
      </w:tabs>
      <w:ind w:left="970" w:hanging="403"/>
    </w:pPr>
    <w:rPr>
      <w:rFonts w:ascii="Times New Roman" w:hAnsi="Times New Roman"/>
      <w:b/>
    </w:rPr>
  </w:style>
  <w:style w:type="paragraph" w:styleId="ListNumber">
    <w:name w:val="List Number"/>
    <w:basedOn w:val="List"/>
    <w:rsid w:val="00691703"/>
    <w:pPr>
      <w:numPr>
        <w:numId w:val="9"/>
      </w:numPr>
    </w:pPr>
  </w:style>
  <w:style w:type="character" w:customStyle="1" w:styleId="WingdingSymbols">
    <w:name w:val="Wingding Symbols"/>
    <w:rsid w:val="00691703"/>
    <w:rPr>
      <w:rFonts w:ascii="Wingdings" w:hAnsi="Wingdings"/>
    </w:rPr>
  </w:style>
  <w:style w:type="paragraph" w:customStyle="1" w:styleId="TableHeading">
    <w:name w:val="Table Heading"/>
    <w:basedOn w:val="HeadingBase"/>
    <w:rsid w:val="00691703"/>
    <w:pPr>
      <w:keepLines/>
      <w:pBdr>
        <w:bottom w:val="single" w:sz="6" w:space="1" w:color="918585"/>
      </w:pBdr>
      <w:spacing w:before="240"/>
    </w:pPr>
  </w:style>
  <w:style w:type="character" w:customStyle="1" w:styleId="HotSpot">
    <w:name w:val="HotSpot"/>
    <w:rsid w:val="00691703"/>
    <w:rPr>
      <w:color w:val="0033CC"/>
      <w:u w:val="none"/>
    </w:rPr>
  </w:style>
  <w:style w:type="paragraph" w:customStyle="1" w:styleId="BodyTextRight">
    <w:name w:val="Body Text Right"/>
    <w:basedOn w:val="BodyText"/>
    <w:rsid w:val="00691703"/>
    <w:pPr>
      <w:spacing w:before="0" w:after="0"/>
      <w:jc w:val="right"/>
    </w:pPr>
  </w:style>
  <w:style w:type="paragraph" w:styleId="Index3">
    <w:name w:val="index 3"/>
    <w:basedOn w:val="ListNumber2"/>
    <w:next w:val="Normal"/>
    <w:semiHidden/>
    <w:rsid w:val="00691703"/>
    <w:pPr>
      <w:numPr>
        <w:numId w:val="0"/>
      </w:numPr>
      <w:tabs>
        <w:tab w:val="right" w:leader="dot" w:pos="4176"/>
      </w:tabs>
    </w:pPr>
  </w:style>
  <w:style w:type="paragraph" w:styleId="ListNumber2">
    <w:name w:val="List Number 2"/>
    <w:basedOn w:val="List2"/>
    <w:rsid w:val="00691703"/>
    <w:pPr>
      <w:numPr>
        <w:numId w:val="8"/>
      </w:numPr>
      <w:tabs>
        <w:tab w:val="clear" w:pos="1060"/>
      </w:tabs>
    </w:pPr>
  </w:style>
  <w:style w:type="paragraph" w:customStyle="1" w:styleId="MarginNote">
    <w:name w:val="Margin Note"/>
    <w:basedOn w:val="BodyText"/>
    <w:rsid w:val="00691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7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1703"/>
    <w:rPr>
      <w:sz w:val="32"/>
    </w:rPr>
  </w:style>
  <w:style w:type="paragraph" w:customStyle="1" w:styleId="HeadingProcedure">
    <w:name w:val="Heading Procedure"/>
    <w:basedOn w:val="HeadingBase"/>
    <w:next w:val="Normal"/>
    <w:rsid w:val="00691703"/>
    <w:pPr>
      <w:tabs>
        <w:tab w:val="left" w:pos="0"/>
      </w:tabs>
      <w:spacing w:before="120" w:after="60"/>
    </w:pPr>
    <w:rPr>
      <w:i/>
      <w:color w:val="918585"/>
      <w:sz w:val="22"/>
    </w:rPr>
  </w:style>
  <w:style w:type="paragraph" w:customStyle="1" w:styleId="TableBodyText">
    <w:name w:val="Table Body Text"/>
    <w:basedOn w:val="BodyText"/>
    <w:rsid w:val="00691703"/>
    <w:pPr>
      <w:spacing w:before="60" w:after="60"/>
    </w:pPr>
  </w:style>
  <w:style w:type="paragraph" w:styleId="ListContinue">
    <w:name w:val="List Continue"/>
    <w:basedOn w:val="List"/>
    <w:rsid w:val="00691703"/>
    <w:pPr>
      <w:ind w:firstLine="0"/>
    </w:pPr>
  </w:style>
  <w:style w:type="paragraph" w:customStyle="1" w:styleId="ListNote">
    <w:name w:val="List Note"/>
    <w:basedOn w:val="List"/>
    <w:rsid w:val="00691703"/>
    <w:pPr>
      <w:pBdr>
        <w:top w:val="single" w:sz="6" w:space="2" w:color="918585"/>
        <w:bottom w:val="single" w:sz="6" w:space="2" w:color="918585"/>
      </w:pBdr>
      <w:tabs>
        <w:tab w:val="left" w:pos="1021"/>
      </w:tabs>
      <w:ind w:firstLine="0"/>
    </w:pPr>
  </w:style>
  <w:style w:type="paragraph" w:customStyle="1" w:styleId="Warning">
    <w:name w:val="Warning"/>
    <w:basedOn w:val="BodyText"/>
    <w:rsid w:val="00691703"/>
    <w:pPr>
      <w:shd w:val="clear" w:color="auto" w:fill="D9D9D9"/>
      <w:tabs>
        <w:tab w:val="left" w:pos="992"/>
      </w:tabs>
      <w:ind w:left="119" w:right="119"/>
    </w:pPr>
    <w:rPr>
      <w:sz w:val="20"/>
    </w:rPr>
  </w:style>
  <w:style w:type="paragraph" w:customStyle="1" w:styleId="MarginIcons">
    <w:name w:val="Margin Icons"/>
    <w:basedOn w:val="BodyText"/>
    <w:rsid w:val="00691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703"/>
    <w:rPr>
      <w:rFonts w:ascii="Courier New" w:hAnsi="Courier New"/>
    </w:rPr>
  </w:style>
  <w:style w:type="paragraph" w:customStyle="1" w:styleId="NoteBullet">
    <w:name w:val="Note Bullet"/>
    <w:basedOn w:val="Note"/>
    <w:rsid w:val="00691703"/>
    <w:pPr>
      <w:tabs>
        <w:tab w:val="clear" w:pos="680"/>
      </w:tabs>
      <w:spacing w:before="60" w:after="60"/>
    </w:pPr>
  </w:style>
  <w:style w:type="paragraph" w:customStyle="1" w:styleId="SubHeading2">
    <w:name w:val="SubHeading2"/>
    <w:basedOn w:val="HeadingBase"/>
    <w:rsid w:val="00691703"/>
    <w:pPr>
      <w:spacing w:before="240" w:after="60"/>
    </w:pPr>
    <w:rPr>
      <w:sz w:val="20"/>
    </w:rPr>
  </w:style>
  <w:style w:type="paragraph" w:customStyle="1" w:styleId="SubHeading1">
    <w:name w:val="SubHeading1"/>
    <w:basedOn w:val="HeadingBase"/>
    <w:rsid w:val="00691703"/>
    <w:pPr>
      <w:spacing w:before="240" w:after="60"/>
    </w:pPr>
    <w:rPr>
      <w:color w:val="918585"/>
      <w:sz w:val="22"/>
    </w:rPr>
  </w:style>
  <w:style w:type="paragraph" w:customStyle="1" w:styleId="SideHeading">
    <w:name w:val="Side Heading"/>
    <w:basedOn w:val="HeadingBase"/>
    <w:rsid w:val="00691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703"/>
    <w:pPr>
      <w:numPr>
        <w:numId w:val="10"/>
      </w:numPr>
    </w:pPr>
  </w:style>
  <w:style w:type="paragraph" w:styleId="PlainText">
    <w:name w:val="Plain Text"/>
    <w:basedOn w:val="Normal"/>
    <w:link w:val="PlainTextChar"/>
    <w:rsid w:val="00691703"/>
    <w:rPr>
      <w:sz w:val="20"/>
    </w:rPr>
  </w:style>
  <w:style w:type="character" w:customStyle="1" w:styleId="PlainTextChar">
    <w:name w:val="Plain Text Char"/>
    <w:basedOn w:val="DefaultParagraphFont"/>
    <w:link w:val="PlainText"/>
    <w:rsid w:val="006917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1703"/>
    <w:rPr>
      <w:b/>
      <w:smallCaps/>
    </w:rPr>
  </w:style>
  <w:style w:type="paragraph" w:customStyle="1" w:styleId="TableListNumber">
    <w:name w:val="Table List Number"/>
    <w:basedOn w:val="ListNumber"/>
    <w:rsid w:val="00691703"/>
    <w:pPr>
      <w:numPr>
        <w:numId w:val="0"/>
      </w:numPr>
    </w:pPr>
  </w:style>
  <w:style w:type="paragraph" w:styleId="TOC4">
    <w:name w:val="toc 4"/>
    <w:basedOn w:val="TOCBase"/>
    <w:next w:val="Normal"/>
    <w:semiHidden/>
    <w:rsid w:val="00691703"/>
    <w:pPr>
      <w:tabs>
        <w:tab w:val="right" w:leader="dot" w:pos="9071"/>
      </w:tabs>
      <w:ind w:left="1701"/>
    </w:pPr>
  </w:style>
  <w:style w:type="paragraph" w:customStyle="1" w:styleId="ListAlpha">
    <w:name w:val="List Alpha"/>
    <w:basedOn w:val="List"/>
    <w:rsid w:val="00691703"/>
    <w:pPr>
      <w:numPr>
        <w:numId w:val="7"/>
      </w:numPr>
    </w:pPr>
  </w:style>
  <w:style w:type="paragraph" w:customStyle="1" w:styleId="ListAlpha2">
    <w:name w:val="List Alpha 2"/>
    <w:basedOn w:val="List2"/>
    <w:rsid w:val="00691703"/>
    <w:pPr>
      <w:numPr>
        <w:numId w:val="6"/>
      </w:numPr>
    </w:pPr>
  </w:style>
  <w:style w:type="paragraph" w:styleId="List2">
    <w:name w:val="List 2"/>
    <w:basedOn w:val="BodyText"/>
    <w:rsid w:val="00691703"/>
    <w:pPr>
      <w:tabs>
        <w:tab w:val="left" w:pos="680"/>
      </w:tabs>
      <w:spacing w:before="60" w:after="60"/>
      <w:ind w:left="680" w:hanging="340"/>
    </w:pPr>
  </w:style>
  <w:style w:type="paragraph" w:styleId="List3">
    <w:name w:val="List 3"/>
    <w:basedOn w:val="BodyText"/>
    <w:rsid w:val="00691703"/>
    <w:pPr>
      <w:tabs>
        <w:tab w:val="left" w:pos="1021"/>
      </w:tabs>
      <w:spacing w:before="60" w:after="60"/>
      <w:ind w:left="1020" w:hanging="340"/>
    </w:pPr>
  </w:style>
  <w:style w:type="paragraph" w:styleId="List4">
    <w:name w:val="List 4"/>
    <w:basedOn w:val="BodyText"/>
    <w:rsid w:val="00691703"/>
    <w:pPr>
      <w:tabs>
        <w:tab w:val="left" w:pos="1361"/>
      </w:tabs>
      <w:spacing w:before="60" w:after="60"/>
      <w:ind w:left="1361" w:hanging="340"/>
    </w:pPr>
  </w:style>
  <w:style w:type="paragraph" w:styleId="List5">
    <w:name w:val="List 5"/>
    <w:basedOn w:val="BodyText"/>
    <w:rsid w:val="00691703"/>
    <w:pPr>
      <w:tabs>
        <w:tab w:val="left" w:pos="1701"/>
      </w:tabs>
      <w:spacing w:before="60" w:after="60"/>
      <w:ind w:left="1701" w:hanging="340"/>
    </w:pPr>
  </w:style>
  <w:style w:type="paragraph" w:styleId="ListBullet3">
    <w:name w:val="List Bullet 3"/>
    <w:basedOn w:val="List3"/>
    <w:rsid w:val="00691703"/>
    <w:pPr>
      <w:numPr>
        <w:numId w:val="13"/>
      </w:numPr>
      <w:tabs>
        <w:tab w:val="clear" w:pos="1021"/>
      </w:tabs>
      <w:ind w:left="1037" w:hanging="357"/>
    </w:pPr>
  </w:style>
  <w:style w:type="paragraph" w:styleId="ListBullet4">
    <w:name w:val="List Bullet 4"/>
    <w:basedOn w:val="List4"/>
    <w:rsid w:val="00691703"/>
    <w:pPr>
      <w:numPr>
        <w:numId w:val="1"/>
      </w:numPr>
    </w:pPr>
  </w:style>
  <w:style w:type="paragraph" w:styleId="ListBullet5">
    <w:name w:val="List Bullet 5"/>
    <w:basedOn w:val="List5"/>
    <w:rsid w:val="00691703"/>
    <w:pPr>
      <w:numPr>
        <w:numId w:val="2"/>
      </w:numPr>
    </w:pPr>
  </w:style>
  <w:style w:type="paragraph" w:styleId="ListContinue2">
    <w:name w:val="List Continue 2"/>
    <w:basedOn w:val="List2"/>
    <w:rsid w:val="00691703"/>
    <w:pPr>
      <w:ind w:firstLine="0"/>
    </w:pPr>
  </w:style>
  <w:style w:type="paragraph" w:styleId="ListContinue3">
    <w:name w:val="List Continue 3"/>
    <w:basedOn w:val="List3"/>
    <w:rsid w:val="00691703"/>
    <w:pPr>
      <w:ind w:left="1021" w:firstLine="0"/>
    </w:pPr>
  </w:style>
  <w:style w:type="paragraph" w:styleId="ListContinue4">
    <w:name w:val="List Continue 4"/>
    <w:basedOn w:val="List4"/>
    <w:rsid w:val="00691703"/>
    <w:pPr>
      <w:ind w:firstLine="0"/>
    </w:pPr>
  </w:style>
  <w:style w:type="paragraph" w:styleId="ListContinue5">
    <w:name w:val="List Continue 5"/>
    <w:basedOn w:val="List5"/>
    <w:rsid w:val="00691703"/>
    <w:pPr>
      <w:ind w:firstLine="0"/>
    </w:pPr>
  </w:style>
  <w:style w:type="paragraph" w:styleId="ListNumber3">
    <w:name w:val="List Number 3"/>
    <w:basedOn w:val="List3"/>
    <w:rsid w:val="00691703"/>
    <w:pPr>
      <w:numPr>
        <w:numId w:val="3"/>
      </w:numPr>
    </w:pPr>
  </w:style>
  <w:style w:type="paragraph" w:styleId="ListNumber4">
    <w:name w:val="List Number 4"/>
    <w:basedOn w:val="List4"/>
    <w:rsid w:val="00691703"/>
    <w:pPr>
      <w:numPr>
        <w:numId w:val="4"/>
      </w:numPr>
    </w:pPr>
  </w:style>
  <w:style w:type="paragraph" w:styleId="ListNumber5">
    <w:name w:val="List Number 5"/>
    <w:basedOn w:val="List5"/>
    <w:rsid w:val="00691703"/>
    <w:pPr>
      <w:numPr>
        <w:numId w:val="5"/>
      </w:numPr>
    </w:pPr>
  </w:style>
  <w:style w:type="paragraph" w:styleId="BlockText">
    <w:name w:val="Block Text"/>
    <w:basedOn w:val="Normal"/>
    <w:rsid w:val="00691703"/>
    <w:pPr>
      <w:spacing w:after="120"/>
      <w:ind w:left="1440" w:right="1440"/>
    </w:pPr>
  </w:style>
  <w:style w:type="character" w:customStyle="1" w:styleId="Subscript">
    <w:name w:val="Subscript"/>
    <w:basedOn w:val="DefaultParagraphFont"/>
    <w:rsid w:val="00691703"/>
    <w:rPr>
      <w:sz w:val="16"/>
      <w:vertAlign w:val="subscript"/>
    </w:rPr>
  </w:style>
  <w:style w:type="character" w:customStyle="1" w:styleId="Superscript">
    <w:name w:val="Superscript"/>
    <w:basedOn w:val="DefaultParagraphFont"/>
    <w:rsid w:val="00691703"/>
    <w:rPr>
      <w:sz w:val="16"/>
      <w:vertAlign w:val="superscript"/>
    </w:rPr>
  </w:style>
  <w:style w:type="character" w:customStyle="1" w:styleId="Symbols">
    <w:name w:val="Symbols"/>
    <w:basedOn w:val="DefaultParagraphFont"/>
    <w:rsid w:val="00691703"/>
    <w:rPr>
      <w:rFonts w:ascii="Symbol" w:hAnsi="Symbol"/>
    </w:rPr>
  </w:style>
  <w:style w:type="character" w:customStyle="1" w:styleId="MenuOptions">
    <w:name w:val="Menu Options"/>
    <w:basedOn w:val="DefaultParagraphFont"/>
    <w:rsid w:val="00691703"/>
    <w:rPr>
      <w:rFonts w:ascii="Arial Narrow" w:hAnsi="Arial Narrow"/>
      <w:smallCaps/>
    </w:rPr>
  </w:style>
  <w:style w:type="character" w:customStyle="1" w:styleId="Buttons">
    <w:name w:val="Buttons"/>
    <w:basedOn w:val="DefaultParagraphFont"/>
    <w:rsid w:val="00691703"/>
    <w:rPr>
      <w:b/>
    </w:rPr>
  </w:style>
  <w:style w:type="character" w:customStyle="1" w:styleId="Underlined">
    <w:name w:val="Underlined"/>
    <w:basedOn w:val="DefaultParagraphFont"/>
    <w:rsid w:val="00691703"/>
    <w:rPr>
      <w:u w:val="single"/>
    </w:rPr>
  </w:style>
  <w:style w:type="paragraph" w:customStyle="1" w:styleId="TableBodyTextRight">
    <w:name w:val="Table Body Text Right"/>
    <w:basedOn w:val="TableBodyText"/>
    <w:rsid w:val="00691703"/>
    <w:pPr>
      <w:widowControl w:val="0"/>
      <w:autoSpaceDE w:val="0"/>
      <w:autoSpaceDN w:val="0"/>
      <w:adjustRightInd w:val="0"/>
      <w:jc w:val="right"/>
    </w:pPr>
    <w:rPr>
      <w:rFonts w:cs="Arial"/>
      <w:szCs w:val="18"/>
    </w:rPr>
  </w:style>
  <w:style w:type="paragraph" w:customStyle="1" w:styleId="CopyrightText">
    <w:name w:val="Copyright Text"/>
    <w:basedOn w:val="BodyText"/>
    <w:rsid w:val="00691703"/>
    <w:rPr>
      <w:sz w:val="18"/>
    </w:rPr>
  </w:style>
  <w:style w:type="paragraph" w:customStyle="1" w:styleId="BodySmallRight">
    <w:name w:val="Body Small Right"/>
    <w:basedOn w:val="BodyTextRight"/>
    <w:rsid w:val="00691703"/>
    <w:rPr>
      <w:sz w:val="18"/>
      <w:szCs w:val="18"/>
    </w:rPr>
  </w:style>
  <w:style w:type="paragraph" w:customStyle="1" w:styleId="MarginEdition">
    <w:name w:val="Margin Edition"/>
    <w:basedOn w:val="MarginNote"/>
    <w:rsid w:val="00691703"/>
    <w:pPr>
      <w:spacing w:before="0" w:after="0"/>
    </w:pPr>
    <w:rPr>
      <w:rFonts w:ascii="Times New Roman" w:hAnsi="Times New Roman"/>
      <w:color w:val="999999"/>
    </w:rPr>
  </w:style>
  <w:style w:type="paragraph" w:customStyle="1" w:styleId="Spacer">
    <w:name w:val="Spacer"/>
    <w:basedOn w:val="Normal"/>
    <w:rsid w:val="00691703"/>
    <w:rPr>
      <w:sz w:val="2"/>
      <w:szCs w:val="2"/>
    </w:rPr>
  </w:style>
  <w:style w:type="character" w:customStyle="1" w:styleId="Small">
    <w:name w:val="Small"/>
    <w:basedOn w:val="DefaultParagraphFont"/>
    <w:rsid w:val="00691703"/>
    <w:rPr>
      <w:sz w:val="16"/>
    </w:rPr>
  </w:style>
  <w:style w:type="paragraph" w:customStyle="1" w:styleId="WideTable">
    <w:name w:val="Wide Table"/>
    <w:basedOn w:val="Normal"/>
    <w:rsid w:val="00691703"/>
    <w:pPr>
      <w:ind w:left="-1418"/>
    </w:pPr>
    <w:rPr>
      <w:sz w:val="2"/>
      <w:szCs w:val="2"/>
    </w:rPr>
  </w:style>
  <w:style w:type="character" w:styleId="PageNumber">
    <w:name w:val="page number"/>
    <w:basedOn w:val="DefaultParagraphFont"/>
    <w:rsid w:val="00691703"/>
  </w:style>
  <w:style w:type="paragraph" w:styleId="Quote">
    <w:name w:val="Quote"/>
    <w:basedOn w:val="Heading1"/>
    <w:link w:val="QuoteChar"/>
    <w:qFormat/>
    <w:rsid w:val="00691703"/>
    <w:rPr>
      <w:b w:val="0"/>
      <w:sz w:val="72"/>
      <w:szCs w:val="72"/>
      <w:lang w:val="en-NZ"/>
    </w:rPr>
  </w:style>
  <w:style w:type="character" w:customStyle="1" w:styleId="QuoteChar">
    <w:name w:val="Quote Char"/>
    <w:basedOn w:val="DefaultParagraphFont"/>
    <w:link w:val="Quote"/>
    <w:rsid w:val="00691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703"/>
    <w:pPr>
      <w:pageBreakBefore/>
    </w:pPr>
  </w:style>
  <w:style w:type="paragraph" w:customStyle="1" w:styleId="Border">
    <w:name w:val="Border"/>
    <w:basedOn w:val="Normal"/>
    <w:qFormat/>
    <w:rsid w:val="00691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703"/>
    <w:rPr>
      <w:b/>
      <w:bCs/>
      <w:i/>
      <w:iCs/>
      <w:color w:val="auto"/>
    </w:rPr>
  </w:style>
  <w:style w:type="paragraph" w:styleId="IntenseQuote">
    <w:name w:val="Intense Quote"/>
    <w:basedOn w:val="Normal"/>
    <w:next w:val="Normal"/>
    <w:link w:val="IntenseQuoteChar"/>
    <w:uiPriority w:val="30"/>
    <w:qFormat/>
    <w:rsid w:val="00691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7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1703"/>
    <w:rPr>
      <w:smallCaps/>
      <w:color w:val="auto"/>
      <w:u w:val="single"/>
    </w:rPr>
  </w:style>
  <w:style w:type="character" w:styleId="IntenseReference">
    <w:name w:val="Intense Reference"/>
    <w:basedOn w:val="DefaultParagraphFont"/>
    <w:uiPriority w:val="32"/>
    <w:qFormat/>
    <w:rsid w:val="00691703"/>
    <w:rPr>
      <w:b/>
      <w:bCs/>
      <w:smallCaps/>
      <w:color w:val="auto"/>
      <w:spacing w:val="5"/>
      <w:u w:val="single"/>
    </w:rPr>
  </w:style>
  <w:style w:type="paragraph" w:customStyle="1" w:styleId="2ColumnHeading">
    <w:name w:val="2Column Heading"/>
    <w:basedOn w:val="BodyText"/>
    <w:qFormat/>
    <w:rsid w:val="00691703"/>
    <w:pPr>
      <w:spacing w:after="60"/>
      <w:ind w:left="-2268"/>
    </w:pPr>
    <w:rPr>
      <w:b/>
    </w:rPr>
  </w:style>
  <w:style w:type="paragraph" w:customStyle="1" w:styleId="Heading1TOC">
    <w:name w:val="Heading1 TOC"/>
    <w:basedOn w:val="Normal"/>
    <w:qFormat/>
    <w:rsid w:val="00691703"/>
    <w:pPr>
      <w:spacing w:before="240" w:after="120"/>
    </w:pPr>
    <w:rPr>
      <w:rFonts w:ascii="Times New Roman" w:hAnsi="Times New Roman"/>
      <w:b/>
      <w:sz w:val="32"/>
    </w:rPr>
  </w:style>
  <w:style w:type="paragraph" w:customStyle="1" w:styleId="Heading2TOC">
    <w:name w:val="Heading2 TOC"/>
    <w:basedOn w:val="Normal"/>
    <w:qFormat/>
    <w:rsid w:val="00691703"/>
    <w:pPr>
      <w:spacing w:before="240" w:after="60"/>
    </w:pPr>
    <w:rPr>
      <w:rFonts w:ascii="Times New Roman" w:hAnsi="Times New Roman"/>
      <w:b/>
      <w:sz w:val="28"/>
    </w:rPr>
  </w:style>
  <w:style w:type="character" w:customStyle="1" w:styleId="Underline">
    <w:name w:val="Underline"/>
    <w:basedOn w:val="DefaultParagraphFont"/>
    <w:qFormat/>
    <w:rsid w:val="00691703"/>
    <w:rPr>
      <w:u w:val="single"/>
    </w:rPr>
  </w:style>
  <w:style w:type="character" w:customStyle="1" w:styleId="BoldandItalics">
    <w:name w:val="Bold and Italics"/>
    <w:qFormat/>
    <w:rsid w:val="00691703"/>
    <w:rPr>
      <w:b/>
      <w:i/>
      <w:u w:val="none"/>
    </w:rPr>
  </w:style>
  <w:style w:type="paragraph" w:styleId="BalloonText">
    <w:name w:val="Balloon Text"/>
    <w:basedOn w:val="Normal"/>
    <w:link w:val="BalloonTextChar"/>
    <w:rsid w:val="00691703"/>
    <w:rPr>
      <w:rFonts w:ascii="Tahoma" w:hAnsi="Tahoma" w:cs="Tahoma"/>
      <w:sz w:val="16"/>
      <w:szCs w:val="16"/>
    </w:rPr>
  </w:style>
  <w:style w:type="character" w:customStyle="1" w:styleId="BalloonTextChar">
    <w:name w:val="Balloon Text Char"/>
    <w:basedOn w:val="DefaultParagraphFont"/>
    <w:link w:val="BalloonText"/>
    <w:rsid w:val="006917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17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17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1323</Words>
  <Characters>8348</Characters>
  <Application>Microsoft Office Word</Application>
  <DocSecurity>0</DocSecurity>
  <Lines>326</Lines>
  <Paragraphs>189</Paragraphs>
  <ScaleCrop>false</ScaleCrop>
  <Company>Author-it Software Corporation Ltd.</Company>
  <LinksUpToDate>false</LinksUpToDate>
  <CharactersWithSpaces>9548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TLID207C Shift a load using manually-operated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2012-05-27T08:15:00Z</dcterms:created>
  <dcterms:modified xsi:type="dcterms:W3CDTF">2012-05-27T08:15:00Z</dcterms:modified>
</cp:coreProperties>
</file>