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B31" w:rsidP="00D46B31">
      <w:pPr>
        <w:pStyle w:val="Title"/>
      </w:pPr>
      <w:r>
        <w:fldChar w:fldCharType="begin"/>
      </w:r>
      <w:r>
        <w:instrText xml:space="preserve"> TITLE   \* MERGEFORMAT </w:instrText>
      </w:r>
      <w:r>
        <w:fldChar w:fldCharType="separate"/>
      </w:r>
      <w:r>
        <w:t>TLID2007C Care for livestock in transit</w:t>
      </w:r>
      <w:r>
        <w:fldChar w:fldCharType="end"/>
      </w:r>
    </w:p>
    <w:p w:rsidR="00D46B31" w:rsidP="00D46B31">
      <w:pPr>
        <w:pStyle w:val="Version"/>
        <w:sectPr w:rsidSect="00165D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D5F" w:rsidP="00165D5F">
      <w:pPr>
        <w:pStyle w:val="SuperHeading"/>
      </w:pPr>
      <w:r w:rsidRPr="00165D5F">
        <w:t>TLID2007C Care for livestock in transit</w:t>
      </w:r>
    </w:p>
    <w:p w:rsidR="00000000" w:rsidRPr="00165D5F" w:rsidP="00165D5F">
      <w:pPr>
        <w:pStyle w:val="Heading1"/>
      </w:pPr>
      <w:bookmarkStart w:id="1" w:name="O_316214"/>
      <w:bookmarkEnd w:id="1"/>
      <w:r w:rsidRPr="00165D5F">
        <w:t>Modification History</w:t>
      </w:r>
    </w:p>
    <w:p w:rsidR="00000000" w:rsidRPr="00165D5F" w:rsidP="00165D5F">
      <w:pPr>
        <w:pStyle w:val="BodyText"/>
      </w:pPr>
      <w:r w:rsidRPr="00165D5F">
        <w:t>Not applicable.</w:t>
      </w:r>
    </w:p>
    <w:p w:rsidR="00000000" w:rsidRPr="00165D5F" w:rsidP="00165D5F">
      <w:pPr>
        <w:pStyle w:val="AllowPageBreak"/>
      </w:pPr>
    </w:p>
    <w:p w:rsidR="00000000" w:rsidRPr="00165D5F" w:rsidP="00165D5F">
      <w:pPr>
        <w:pStyle w:val="Heading1"/>
      </w:pPr>
      <w:bookmarkStart w:id="2" w:name="O_316224"/>
      <w:bookmarkEnd w:id="2"/>
      <w:r w:rsidRPr="00165D5F">
        <w:t>Unit Descriptor</w:t>
      </w:r>
    </w:p>
    <w:p w:rsidR="00000000" w:rsidRPr="00165D5F" w:rsidP="00165D5F">
      <w:pPr>
        <w:pStyle w:val="BodyText"/>
      </w:pPr>
      <w:r w:rsidRPr="00165D5F">
        <w:t>This unit involves the skills and knowledge required to prepare and care for livestock in transit, including maki</w:t>
      </w:r>
      <w:r w:rsidRPr="00165D5F">
        <w:t>ng preparations to transport livestock, caring for and controlling livestock in transit, and using appropriate animal husbandry techniques, as required.</w:t>
      </w:r>
    </w:p>
    <w:p w:rsidR="00000000" w:rsidRPr="00165D5F" w:rsidP="00165D5F">
      <w:pPr>
        <w:pStyle w:val="AllowPageBreak"/>
      </w:pPr>
    </w:p>
    <w:p w:rsidR="00000000" w:rsidRPr="00165D5F" w:rsidP="00165D5F">
      <w:pPr>
        <w:pStyle w:val="Heading1"/>
      </w:pPr>
      <w:bookmarkStart w:id="3" w:name="O_316223"/>
      <w:bookmarkEnd w:id="3"/>
      <w:r w:rsidRPr="00165D5F">
        <w:t>Application of the Unit</w:t>
      </w:r>
    </w:p>
    <w:p w:rsidR="00000000" w:rsidRPr="00165D5F" w:rsidP="00165D5F">
      <w:pPr>
        <w:pStyle w:val="BodyText"/>
      </w:pPr>
      <w:r w:rsidRPr="00165D5F">
        <w:t>Work must be carried out in compliance with the relevant regul</w:t>
      </w:r>
      <w:r w:rsidRPr="00165D5F">
        <w:t>ations and industry codes of practice for the care of livestock in transit.</w:t>
      </w:r>
    </w:p>
    <w:p w:rsidR="00000000" w:rsidRPr="00165D5F" w:rsidP="00165D5F">
      <w:pPr>
        <w:pStyle w:val="BodyText"/>
      </w:pPr>
      <w:r w:rsidRPr="00165D5F">
        <w:t>Work is performed under limited or minimum supervision generally within a team environment. It involves the application of the basic principles and routine procedures to the care o</w:t>
      </w:r>
      <w:r w:rsidRPr="00165D5F">
        <w:t>f livestock during transit.</w:t>
      </w:r>
    </w:p>
    <w:p w:rsidR="00000000" w:rsidRPr="00165D5F" w:rsidP="00165D5F">
      <w:pPr>
        <w:pStyle w:val="AllowPageBreak"/>
      </w:pPr>
    </w:p>
    <w:p w:rsidR="00000000" w:rsidRPr="00165D5F" w:rsidP="00165D5F">
      <w:pPr>
        <w:pStyle w:val="Heading1"/>
      </w:pPr>
      <w:bookmarkStart w:id="4" w:name="O_316222"/>
      <w:bookmarkEnd w:id="4"/>
      <w:r w:rsidRPr="00165D5F">
        <w:t>Licensing/Regulatory Information</w:t>
      </w:r>
    </w:p>
    <w:p w:rsidR="00000000" w:rsidRPr="00165D5F" w:rsidP="00165D5F">
      <w:pPr>
        <w:pStyle w:val="BodyText"/>
      </w:pPr>
      <w:r w:rsidRPr="00165D5F">
        <w:t>Not applicable.</w:t>
      </w:r>
    </w:p>
    <w:p w:rsidR="00000000" w:rsidRPr="00165D5F" w:rsidP="00165D5F">
      <w:pPr>
        <w:pStyle w:val="AllowPageBreak"/>
      </w:pPr>
    </w:p>
    <w:p w:rsidR="00000000" w:rsidRPr="00165D5F" w:rsidP="00165D5F">
      <w:pPr>
        <w:pStyle w:val="Heading1"/>
      </w:pPr>
      <w:bookmarkStart w:id="5" w:name="O_316221"/>
      <w:bookmarkEnd w:id="5"/>
      <w:r w:rsidRPr="00165D5F">
        <w:t>Pre-Requisites</w:t>
      </w:r>
    </w:p>
    <w:p w:rsidR="00000000" w:rsidRPr="00165D5F" w:rsidP="00165D5F">
      <w:pPr>
        <w:pStyle w:val="BodyText"/>
      </w:pPr>
      <w:r w:rsidRPr="00165D5F">
        <w:t>Not applicable.</w:t>
      </w:r>
    </w:p>
    <w:p w:rsidR="00000000" w:rsidRPr="00165D5F" w:rsidP="00165D5F">
      <w:pPr>
        <w:pStyle w:val="AllowPageBreak"/>
      </w:pPr>
    </w:p>
    <w:p w:rsidR="00000000" w:rsidRPr="00165D5F" w:rsidP="00165D5F">
      <w:pPr>
        <w:pStyle w:val="Heading1"/>
      </w:pPr>
      <w:bookmarkStart w:id="6" w:name="O_316220"/>
      <w:bookmarkEnd w:id="6"/>
      <w:r w:rsidRPr="00165D5F">
        <w:t>Employability Skills Information</w:t>
      </w:r>
    </w:p>
    <w:p w:rsidR="00000000" w:rsidRPr="00165D5F" w:rsidP="00165D5F">
      <w:pPr>
        <w:pStyle w:val="BodyText"/>
      </w:pPr>
      <w:r w:rsidRPr="00165D5F">
        <w:t>The required outcomes described in this unit of competency contain applicable facets of Employability Skills. The Employability Skills Summary of the qualification in which this competency is packaged will assist in identifying employability skill requirem</w:t>
      </w:r>
      <w:r w:rsidRPr="00165D5F">
        <w:t>ents.</w:t>
      </w:r>
    </w:p>
    <w:p w:rsidR="00000000" w:rsidRPr="00165D5F" w:rsidP="00165D5F">
      <w:pPr>
        <w:pStyle w:val="AllowPageBreak"/>
      </w:pPr>
    </w:p>
    <w:p w:rsidR="00000000" w:rsidRPr="00165D5F" w:rsidP="00165D5F">
      <w:pPr>
        <w:pStyle w:val="Heading1"/>
      </w:pPr>
      <w:bookmarkStart w:id="7" w:name="O_316225"/>
      <w:bookmarkEnd w:id="7"/>
      <w:r w:rsidRPr="00165D5F">
        <w:t>Elements and Performance Criteria Pre-Content</w:t>
      </w:r>
    </w:p>
    <w:p w:rsidR="00000000" w:rsidRPr="00165D5F" w:rsidP="00165D5F">
      <w:pPr>
        <w:pStyle w:val="BodyText"/>
      </w:pPr>
      <w:r w:rsidRPr="00165D5F">
        <w:t>Elements describe the essential outcomes of a unit of competency.</w:t>
      </w:r>
    </w:p>
    <w:p w:rsidR="00000000" w:rsidRPr="00165D5F" w:rsidP="00165D5F">
      <w:pPr>
        <w:pStyle w:val="BodyText"/>
      </w:pPr>
      <w:r w:rsidRPr="00165D5F">
        <w:t>Performance criteria describe the required performance needed to demonstrate achievement of the element. Assessment of performance is to be consistent with the evidence guide.</w:t>
      </w:r>
    </w:p>
    <w:p w:rsidR="00000000" w:rsidRPr="00165D5F" w:rsidP="00165D5F">
      <w:pPr>
        <w:pStyle w:val="AllowPageBreak"/>
      </w:pPr>
    </w:p>
    <w:p w:rsidR="00000000" w:rsidRPr="00165D5F" w:rsidP="00165D5F">
      <w:pPr>
        <w:pStyle w:val="Heading1"/>
      </w:pPr>
      <w:bookmarkStart w:id="8" w:name="O_316219"/>
      <w:bookmarkEnd w:id="8"/>
      <w:r w:rsidRPr="00165D5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46B3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Elements and Performance Crit</w:t>
            </w:r>
            <w:r w:rsidRPr="00165D5F">
              <w:rPr>
                <w:rStyle w:val="SpecialBold"/>
              </w:rPr>
              <w:t>eria</w:t>
            </w:r>
          </w:p>
        </w:tc>
      </w:tr>
      <w:tr w:rsidTr="00D46B3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Performance Criteria</w:t>
            </w:r>
          </w:p>
        </w:tc>
      </w:tr>
      <w:tr w:rsidTr="00D46B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1</w:t>
            </w:r>
          </w:p>
        </w:tc>
        <w:tc>
          <w:tcPr>
            <w:tcW w:w="3000" w:type="dxa"/>
            <w:vMerge w:val="restart"/>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Prepare to transport livestock</w:t>
            </w: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1.1</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Condition, quality and quantity of livestock to be transported is checked prior to transport operation in accordance with client requirements and workplace policy</w:t>
            </w:r>
          </w:p>
        </w:tc>
      </w:tr>
      <w:tr w:rsidTr="00D46B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1.2</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Any poor quality livestock is identified and reported to specified personnel in accordance with workplace policy</w:t>
            </w:r>
          </w:p>
        </w:tc>
      </w:tr>
      <w:tr w:rsidTr="00D46B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1.3</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Feed provisions and other requirements for livestock prior to and during transit are identified and organised</w:t>
            </w:r>
          </w:p>
        </w:tc>
      </w:tr>
      <w:tr w:rsidTr="00D46B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1.4</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Portable stockyards are assembled as required</w:t>
            </w:r>
          </w:p>
        </w:tc>
      </w:tr>
      <w:tr w:rsidTr="00D46B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2</w:t>
            </w:r>
          </w:p>
        </w:tc>
        <w:tc>
          <w:tcPr>
            <w:tcW w:w="3000" w:type="dxa"/>
            <w:vMerge w:val="restart"/>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Care for and control livestock in transit</w:t>
            </w: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2.1</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Condition of livestock is regularly monitored during loading, transit and unloading and appropriate action is taken in terms of relevant government regulations, </w:t>
            </w:r>
            <w:r w:rsidRPr="00165D5F">
              <w:t>workplace policy, and humane and permit requirements</w:t>
            </w:r>
          </w:p>
        </w:tc>
      </w:tr>
      <w:tr w:rsidTr="00D46B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2.2</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Working dogs and appropriate handling equipment are used to aid the handling of livestock during loading and unloading operations in accordance with regulations and workplace procedures</w:t>
            </w:r>
          </w:p>
        </w:tc>
      </w:tr>
      <w:tr w:rsidTr="00D46B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2.3</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Required action is taken for the care and well-being of animals in the event of an accident during transit</w:t>
            </w:r>
          </w:p>
        </w:tc>
      </w:tr>
      <w:tr w:rsidTr="00D46B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2.4</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Distressed stock is handled in an appropriate manner in accordance with government regulations and workplace policies</w:t>
            </w:r>
          </w:p>
        </w:tc>
      </w:tr>
      <w:tr w:rsidTr="00D46B3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3</w:t>
            </w:r>
          </w:p>
        </w:tc>
        <w:tc>
          <w:tcPr>
            <w:tcW w:w="3000" w:type="dxa"/>
            <w:vMerge w:val="restart"/>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Use animal husbandry techniques</w:t>
            </w: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3.1</w:t>
            </w:r>
          </w:p>
        </w:tc>
        <w:tc>
          <w:tcPr>
            <w:tcW w:w="51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Symptoms of animal diseases and parasites are identified and appropriate is action taken to control them in terms of relevant government regulations, workplace policy, and humane and permit requirements</w:t>
            </w:r>
          </w:p>
        </w:tc>
      </w:tr>
      <w:tr w:rsidTr="00D46B3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3.2</w:t>
            </w:r>
          </w:p>
        </w:tc>
        <w:tc>
          <w:tcPr>
            <w:tcW w:w="51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Prescribed</w:t>
            </w:r>
            <w:r w:rsidRPr="00165D5F">
              <w:t xml:space="preserve"> medication is administered to livestock in accordance with veterinary directions and workplace policy</w:t>
            </w:r>
          </w:p>
        </w:tc>
      </w:tr>
    </w:tbl>
    <w:p w:rsidR="00000000" w:rsidRPr="00165D5F" w:rsidP="00165D5F">
      <w:pPr>
        <w:pStyle w:val="BodyText"/>
      </w:pPr>
    </w:p>
    <w:p w:rsidR="00000000" w:rsidRPr="00165D5F" w:rsidP="00165D5F">
      <w:pPr>
        <w:pStyle w:val="AllowPageBreak"/>
      </w:pPr>
    </w:p>
    <w:p w:rsidR="00000000" w:rsidRPr="00165D5F" w:rsidP="00165D5F">
      <w:pPr>
        <w:pStyle w:val="Heading1"/>
      </w:pPr>
      <w:bookmarkStart w:id="9" w:name="O_316218"/>
      <w:bookmarkEnd w:id="9"/>
      <w:r w:rsidRPr="00165D5F">
        <w:t>Required Skills and Knowledge</w:t>
      </w:r>
    </w:p>
    <w:tbl>
      <w:tblPr>
        <w:tblW w:w="0" w:type="auto"/>
        <w:tblLayout w:type="fixed"/>
        <w:tblCellMar>
          <w:left w:w="62" w:type="dxa"/>
          <w:right w:w="62" w:type="dxa"/>
        </w:tblCellMar>
        <w:tblLook w:val="0000"/>
      </w:tblPr>
      <w:tblGrid>
        <w:gridCol w:w="9000"/>
      </w:tblGrid>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REQUIRED KNOWLEDGE AND SKILLS</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This describes the </w:t>
            </w:r>
            <w:r w:rsidRPr="00165D5F">
              <w:t xml:space="preserve">essential knowledge and skills and their level required for this unit.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Required knowledge</w:t>
            </w:r>
            <w:r w:rsidRPr="00165D5F">
              <w:t xml:space="preserve">: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Relevant regulations concerning the care for livestock in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OH&amp;S procedures and guidelines concerning the lifting and movement of loads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Risks when cari</w:t>
            </w:r>
            <w:r w:rsidRPr="00165D5F">
              <w:t xml:space="preserve">ng for livestock during transit and related precautions to control the risk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Workplace procedures and policies for the caring for livestock during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Specialised livestock handling equipment and procedures for its use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Insurance rights and respons</w:t>
            </w:r>
            <w:r w:rsidRPr="00165D5F">
              <w:t xml:space="preserve">ibilities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Housekeeping standards and procedures when caring for livestock during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 xml:space="preserve">Methods of securing livestock during transit </w:t>
            </w:r>
          </w:p>
        </w:tc>
      </w:tr>
    </w:tbl>
    <w:p w:rsidR="00000000" w:rsidRPr="00165D5F" w:rsidP="00165D5F">
      <w:pPr>
        <w:pStyle w:val="BodyText"/>
      </w:pPr>
    </w:p>
    <w:tbl>
      <w:tblPr>
        <w:tblW w:w="0" w:type="auto"/>
        <w:tblLayout w:type="fixed"/>
        <w:tblCellMar>
          <w:left w:w="62" w:type="dxa"/>
          <w:right w:w="62" w:type="dxa"/>
        </w:tblCellMar>
        <w:tblLook w:val="0000"/>
      </w:tblPr>
      <w:tblGrid>
        <w:gridCol w:w="9000"/>
      </w:tblGrid>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Required skills</w:t>
            </w:r>
            <w:r w:rsidRPr="00165D5F">
              <w:t>:</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Communicate effectively with others when caring for livestock in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Read and interpret instructions, procedures and information relevant to the care of livestock in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Interpret and follow operational instructions and prioritise work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Complete documentation related to the care of livestock in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Work collabo</w:t>
            </w:r>
            <w:r w:rsidRPr="00165D5F">
              <w:t xml:space="preserve">ratively with others when caring for livestock in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Adapt appropriately to cultural differences in the workplace, including modes of behaviour and interactions with others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Promptly report and/or rectify any identified problems that may occur when</w:t>
            </w:r>
            <w:r w:rsidRPr="00165D5F">
              <w:t xml:space="preserve"> caring for livestock in transit in accordance with regulatory requirements and workplace procedures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Implement contingency plans for unexpected events during the care of livestock in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Apply precautions and required action to minimise, control or</w:t>
            </w:r>
            <w:r w:rsidRPr="00165D5F">
              <w:t xml:space="preserve"> eliminate hazards that may exist during work activities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Monitor work activities in terms of planned schedule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Modify activities depending on differing operational contingencies, risk situations and environments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Work systematically with required attention to detail without injury to self or others, or damage to animals or equipment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Operate and adapt to differences in equipment in accordance with standard operating procedures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Identify and correctly use equipmen</w:t>
            </w:r>
            <w:r w:rsidRPr="00165D5F">
              <w:t xml:space="preserve">t required to care for livestock during transit </w:t>
            </w:r>
          </w:p>
        </w:tc>
      </w:tr>
      <w:tr w:rsidTr="00D46B3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 xml:space="preserve">Select and use required personal protective equipment conforming to industry and OH&amp;S standards </w:t>
            </w:r>
          </w:p>
        </w:tc>
      </w:tr>
    </w:tbl>
    <w:p w:rsidR="00000000" w:rsidRPr="00165D5F" w:rsidP="00165D5F">
      <w:pPr>
        <w:pStyle w:val="BodyText"/>
      </w:pPr>
    </w:p>
    <w:p w:rsidR="00000000" w:rsidRPr="00165D5F" w:rsidP="00165D5F">
      <w:pPr>
        <w:pStyle w:val="AllowPageBreak"/>
      </w:pPr>
    </w:p>
    <w:p w:rsidR="00000000" w:rsidRPr="00165D5F" w:rsidP="00165D5F">
      <w:pPr>
        <w:pStyle w:val="Heading1"/>
      </w:pPr>
      <w:bookmarkStart w:id="10" w:name="O_316217"/>
      <w:bookmarkEnd w:id="10"/>
      <w:r w:rsidRPr="00165D5F">
        <w:t>Evidence Guide</w:t>
      </w:r>
    </w:p>
    <w:tbl>
      <w:tblPr>
        <w:tblW w:w="0" w:type="auto"/>
        <w:tblLayout w:type="fixed"/>
        <w:tblCellMar>
          <w:left w:w="62" w:type="dxa"/>
          <w:right w:w="62" w:type="dxa"/>
        </w:tblCellMar>
        <w:tblLook w:val="0000"/>
      </w:tblPr>
      <w:tblGrid>
        <w:gridCol w:w="4500"/>
        <w:gridCol w:w="4500"/>
      </w:tblGrid>
      <w:tr w:rsidTr="00D46B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65D5F">
            <w:pPr>
              <w:pStyle w:val="BodyText"/>
              <w:rPr>
                <w:lang w:val="en-NZ"/>
              </w:rPr>
            </w:pPr>
          </w:p>
        </w:tc>
      </w:tr>
      <w:tr w:rsidTr="00D46B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The evidence guide provides advice on assessment and must be read in conjunction with the performance criteria, required knowledge and skills, the range statement and the assessment guidelines for this Training Package.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Critical aspects for assessment a</w:t>
            </w:r>
            <w:r w:rsidRPr="00165D5F">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The evidence required to demonstrate competency in this unit must be relevant to and satisfy all of the requirements of the elements and performance criteria of this unit and include demonstration</w:t>
            </w:r>
            <w:r w:rsidRPr="00165D5F">
              <w:t xml:space="preserve"> of applying:   </w:t>
            </w:r>
          </w:p>
          <w:p w:rsidR="00000000" w:rsidRPr="00165D5F" w:rsidP="00165D5F">
            <w:pPr>
              <w:pStyle w:val="BodyText"/>
            </w:pPr>
            <w:r w:rsidRPr="00165D5F">
              <w:t>the underpinning knowledge and skills</w:t>
            </w:r>
          </w:p>
          <w:p w:rsidR="00000000" w:rsidRPr="00165D5F" w:rsidP="00165D5F">
            <w:pPr>
              <w:pStyle w:val="BodyText"/>
            </w:pPr>
            <w:r w:rsidRPr="00165D5F">
              <w:t>relevant legislation and workplace procedures</w:t>
            </w:r>
          </w:p>
          <w:p w:rsidR="00000000" w:rsidP="00165D5F">
            <w:pPr>
              <w:pStyle w:val="BodyText"/>
              <w:rPr>
                <w:lang w:val="en-NZ"/>
              </w:rPr>
            </w:pPr>
            <w:r w:rsidRPr="00165D5F">
              <w:t xml:space="preserve">other relevant aspects of the range statement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 xml:space="preserve">Performance is demonstrated consistently over a period of </w:t>
            </w:r>
            <w:r w:rsidRPr="00165D5F">
              <w:t>time and in a suitable range of contexts</w:t>
            </w:r>
          </w:p>
          <w:p w:rsidR="00000000" w:rsidRPr="00165D5F" w:rsidP="00165D5F">
            <w:pPr>
              <w:pStyle w:val="BodyText"/>
            </w:pPr>
            <w:r w:rsidRPr="00165D5F">
              <w:t xml:space="preserve">Resources for assessment include:   </w:t>
            </w:r>
          </w:p>
          <w:p w:rsidR="00000000" w:rsidRPr="00165D5F" w:rsidP="00165D5F">
            <w:pPr>
              <w:pStyle w:val="BodyText"/>
            </w:pPr>
            <w:r w:rsidRPr="00165D5F">
              <w:t>a range of relevant exercises, case studies and other simulated practical and knowledge assessment, and/or</w:t>
            </w:r>
          </w:p>
          <w:p w:rsidR="00000000" w:rsidRPr="00165D5F" w:rsidP="00165D5F">
            <w:pPr>
              <w:pStyle w:val="BodyText"/>
            </w:pPr>
            <w:r w:rsidRPr="00165D5F">
              <w:t>access to an appropriate range of relevant operational situations in th</w:t>
            </w:r>
            <w:r w:rsidRPr="00165D5F">
              <w:t>e workplace</w:t>
            </w:r>
          </w:p>
          <w:p w:rsidR="00000000" w:rsidRPr="00165D5F" w:rsidP="00165D5F">
            <w:pPr>
              <w:pStyle w:val="BodyText"/>
            </w:pPr>
          </w:p>
          <w:p w:rsidR="00000000" w:rsidRPr="00165D5F" w:rsidP="00165D5F">
            <w:pPr>
              <w:pStyle w:val="BodyText"/>
            </w:pPr>
            <w:r w:rsidRPr="00165D5F">
              <w:t xml:space="preserve">In both real and simulated environments, access is required to:     </w:t>
            </w:r>
          </w:p>
          <w:p w:rsidR="00000000" w:rsidRPr="00165D5F" w:rsidP="00165D5F">
            <w:pPr>
              <w:pStyle w:val="BodyText"/>
            </w:pPr>
            <w:r w:rsidRPr="00165D5F">
              <w:t>relevant and appropriate materials and/or equipment, and/or</w:t>
            </w:r>
          </w:p>
          <w:p w:rsidR="00000000" w:rsidP="00165D5F">
            <w:pPr>
              <w:pStyle w:val="BodyText"/>
              <w:rPr>
                <w:lang w:val="en-NZ"/>
              </w:rPr>
            </w:pPr>
            <w:r w:rsidRPr="00165D5F">
              <w:t xml:space="preserve">applicable documentation including workplace procedures, regulations, codes of practice and operation manuals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Assessment of this unit must be undertaken by a registered training organisation</w:t>
            </w:r>
          </w:p>
          <w:p w:rsidR="00000000" w:rsidRPr="00165D5F" w:rsidP="00165D5F">
            <w:pPr>
              <w:pStyle w:val="BodyText"/>
            </w:pPr>
            <w:r w:rsidRPr="00165D5F">
              <w:t>As a minimum, assessment of knowledge must be conducted through appropriate written/oral tests</w:t>
            </w:r>
          </w:p>
          <w:p w:rsidR="00000000" w:rsidRPr="00165D5F" w:rsidP="00165D5F">
            <w:pPr>
              <w:pStyle w:val="BodyText"/>
            </w:pPr>
            <w:r w:rsidRPr="00165D5F">
              <w:t xml:space="preserve">Practical assessment must occur:   </w:t>
            </w:r>
          </w:p>
          <w:p w:rsidR="00000000" w:rsidRPr="00165D5F" w:rsidP="00165D5F">
            <w:pPr>
              <w:pStyle w:val="BodyText"/>
            </w:pPr>
            <w:r w:rsidRPr="00165D5F">
              <w:t>through appropriately s</w:t>
            </w:r>
            <w:r w:rsidRPr="00165D5F">
              <w:t>imulated activities at the registered training organisation, and/or</w:t>
            </w:r>
          </w:p>
          <w:p w:rsidR="00000000" w:rsidRPr="00165D5F" w:rsidP="00165D5F">
            <w:pPr>
              <w:pStyle w:val="BodyText"/>
            </w:pPr>
            <w:r w:rsidRPr="00165D5F">
              <w:t xml:space="preserve">in an appropriate range of situations in the workplace </w:t>
            </w:r>
          </w:p>
        </w:tc>
      </w:tr>
    </w:tbl>
    <w:p w:rsidR="00000000" w:rsidRPr="00165D5F" w:rsidP="00165D5F">
      <w:pPr>
        <w:pStyle w:val="BodyText"/>
      </w:pPr>
    </w:p>
    <w:p w:rsidR="00000000" w:rsidRPr="00165D5F" w:rsidP="00165D5F">
      <w:pPr>
        <w:pStyle w:val="AllowPageBreak"/>
      </w:pPr>
    </w:p>
    <w:p w:rsidR="00000000" w:rsidRPr="00165D5F" w:rsidP="00165D5F">
      <w:pPr>
        <w:pStyle w:val="Heading1"/>
      </w:pPr>
      <w:bookmarkStart w:id="11" w:name="O_316216"/>
      <w:bookmarkEnd w:id="11"/>
      <w:r w:rsidRPr="00165D5F">
        <w:t>Range Statement</w:t>
      </w:r>
    </w:p>
    <w:tbl>
      <w:tblPr>
        <w:tblW w:w="0" w:type="auto"/>
        <w:tblLayout w:type="fixed"/>
        <w:tblCellMar>
          <w:left w:w="62" w:type="dxa"/>
          <w:right w:w="62" w:type="dxa"/>
        </w:tblCellMar>
        <w:tblLook w:val="0000"/>
      </w:tblPr>
      <w:tblGrid>
        <w:gridCol w:w="4500"/>
        <w:gridCol w:w="4500"/>
      </w:tblGrid>
      <w:tr w:rsidTr="00D46B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rPr>
                <w:rStyle w:val="SpecialBold"/>
              </w:rPr>
              <w:t>RANGE STATEMENT</w:t>
            </w:r>
          </w:p>
        </w:tc>
      </w:tr>
      <w:tr w:rsidTr="00D46B3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The range statement relates to the unit of competency as a whole. It allows for</w:t>
            </w:r>
            <w:r w:rsidRPr="00165D5F">
              <w:t xml:space="preserve"> different work environments and situations that may affect performance.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Livestock being cared for in transit may include any livestock able to be transported, such as: </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sheep</w:t>
            </w:r>
          </w:p>
          <w:p w:rsidR="00000000" w:rsidRPr="00165D5F" w:rsidP="00165D5F">
            <w:pPr>
              <w:pStyle w:val="BodyText"/>
            </w:pPr>
            <w:r w:rsidRPr="00165D5F">
              <w:t>cattle</w:t>
            </w:r>
          </w:p>
          <w:p w:rsidR="00000000" w:rsidRPr="00165D5F" w:rsidP="00165D5F">
            <w:pPr>
              <w:pStyle w:val="BodyText"/>
            </w:pPr>
            <w:r w:rsidRPr="00165D5F">
              <w:t>horses</w:t>
            </w:r>
          </w:p>
          <w:p w:rsidR="00000000" w:rsidRPr="00165D5F" w:rsidP="00165D5F">
            <w:pPr>
              <w:pStyle w:val="BodyText"/>
            </w:pPr>
            <w:r w:rsidRPr="00165D5F">
              <w:t>goats</w:t>
            </w:r>
          </w:p>
          <w:p w:rsidR="00000000" w:rsidRPr="00165D5F" w:rsidP="00165D5F">
            <w:pPr>
              <w:pStyle w:val="BodyText"/>
            </w:pPr>
            <w:r w:rsidRPr="00165D5F">
              <w:t>pigs</w:t>
            </w:r>
          </w:p>
          <w:p w:rsidR="00000000" w:rsidP="00165D5F">
            <w:pPr>
              <w:pStyle w:val="BodyText"/>
              <w:rPr>
                <w:lang w:val="en-NZ"/>
              </w:rPr>
            </w:pPr>
            <w:r w:rsidRPr="00165D5F">
              <w:t xml:space="preserve">chickens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internal or external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in a range of work environments and weather conditions</w:t>
            </w:r>
          </w:p>
          <w:p w:rsidR="00000000" w:rsidP="00165D5F">
            <w:pPr>
              <w:pStyle w:val="BodyText"/>
              <w:rPr>
                <w:lang w:val="en-NZ"/>
              </w:rPr>
            </w:pPr>
            <w:r w:rsidRPr="00165D5F">
              <w:t xml:space="preserve">by day or night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restricted spaces</w:t>
            </w:r>
          </w:p>
          <w:p w:rsidR="00000000" w:rsidRPr="00165D5F" w:rsidP="00165D5F">
            <w:pPr>
              <w:pStyle w:val="BodyText"/>
            </w:pPr>
            <w:r w:rsidRPr="00165D5F">
              <w:t>exposed conditions</w:t>
            </w:r>
          </w:p>
          <w:p w:rsidR="00000000" w:rsidRPr="00165D5F" w:rsidP="00165D5F">
            <w:pPr>
              <w:pStyle w:val="BodyText"/>
            </w:pPr>
            <w:r w:rsidRPr="00165D5F">
              <w:t>controlled or open environments</w:t>
            </w:r>
          </w:p>
          <w:p w:rsidR="00000000" w:rsidRPr="00165D5F" w:rsidP="00165D5F">
            <w:pPr>
              <w:pStyle w:val="BodyText"/>
            </w:pPr>
            <w:r w:rsidRPr="00165D5F">
              <w:t>a workplace, warehouse or depot</w:t>
            </w:r>
          </w:p>
          <w:p w:rsidR="00000000" w:rsidRPr="00165D5F" w:rsidP="00165D5F">
            <w:pPr>
              <w:pStyle w:val="BodyText"/>
            </w:pPr>
            <w:r w:rsidRPr="00165D5F">
              <w:t>in a vehicle on the road</w:t>
            </w:r>
          </w:p>
          <w:p w:rsidR="00000000" w:rsidP="00165D5F">
            <w:pPr>
              <w:pStyle w:val="BodyText"/>
              <w:rPr>
                <w:lang w:val="en-NZ"/>
              </w:rPr>
            </w:pPr>
            <w:r w:rsidRPr="00165D5F">
              <w:t xml:space="preserve">at a client's workplace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Handling operations may be carried out both manually and with the aid of working dogs and livestock handling equipment, including: </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cattle prods</w:t>
            </w:r>
          </w:p>
          <w:p w:rsidR="00000000" w:rsidRPr="00165D5F" w:rsidP="00165D5F">
            <w:pPr>
              <w:pStyle w:val="BodyText"/>
            </w:pPr>
            <w:r w:rsidRPr="00165D5F">
              <w:t>restraining devices</w:t>
            </w:r>
          </w:p>
          <w:p w:rsidR="00000000" w:rsidP="00165D5F">
            <w:pPr>
              <w:pStyle w:val="BodyText"/>
              <w:rPr>
                <w:lang w:val="en-NZ"/>
              </w:rPr>
            </w:pPr>
            <w:r w:rsidRPr="00165D5F">
              <w:t xml:space="preserve">portable cattle yards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Depending on the type of organisation co</w:t>
            </w:r>
            <w:r w:rsidRPr="00165D5F">
              <w:t xml:space="preserve">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company procedures</w:t>
            </w:r>
          </w:p>
          <w:p w:rsidR="00000000" w:rsidRPr="00165D5F" w:rsidP="00165D5F">
            <w:pPr>
              <w:pStyle w:val="BodyText"/>
            </w:pPr>
            <w:r w:rsidRPr="00165D5F">
              <w:t>enterprise procedures</w:t>
            </w:r>
          </w:p>
          <w:p w:rsidR="00000000" w:rsidRPr="00165D5F" w:rsidP="00165D5F">
            <w:pPr>
              <w:pStyle w:val="BodyText"/>
            </w:pPr>
            <w:r w:rsidRPr="00165D5F">
              <w:t>organisational procedures</w:t>
            </w:r>
          </w:p>
          <w:p w:rsidR="00000000" w:rsidP="00165D5F">
            <w:pPr>
              <w:pStyle w:val="BodyText"/>
              <w:rPr>
                <w:lang w:val="en-NZ"/>
              </w:rPr>
            </w:pPr>
            <w:r w:rsidRPr="00165D5F">
              <w:t xml:space="preserve">established procedures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gloves</w:t>
            </w:r>
          </w:p>
          <w:p w:rsidR="00000000" w:rsidRPr="00165D5F" w:rsidP="00165D5F">
            <w:pPr>
              <w:pStyle w:val="BodyText"/>
            </w:pPr>
            <w:r w:rsidRPr="00165D5F">
              <w:t>safety headwear</w:t>
            </w:r>
          </w:p>
          <w:p w:rsidR="00000000" w:rsidP="00165D5F">
            <w:pPr>
              <w:pStyle w:val="BodyText"/>
              <w:rPr>
                <w:lang w:val="en-NZ"/>
              </w:rPr>
            </w:pPr>
            <w:r w:rsidRPr="00165D5F">
              <w:t xml:space="preserve">safety footwear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industry codes and government regulations for the care of livestock during transit</w:t>
            </w:r>
          </w:p>
          <w:p w:rsidR="00000000" w:rsidRPr="00165D5F" w:rsidP="00165D5F">
            <w:pPr>
              <w:pStyle w:val="BodyText"/>
            </w:pPr>
            <w:r w:rsidRPr="00165D5F">
              <w:t>workplace documentation</w:t>
            </w:r>
          </w:p>
          <w:p w:rsidR="00000000" w:rsidRPr="00165D5F" w:rsidP="00165D5F">
            <w:pPr>
              <w:pStyle w:val="BodyText"/>
            </w:pPr>
            <w:r w:rsidRPr="00165D5F">
              <w:t>client instructions</w:t>
            </w:r>
          </w:p>
          <w:p w:rsidR="00000000" w:rsidRPr="00165D5F" w:rsidP="00165D5F">
            <w:pPr>
              <w:pStyle w:val="BodyText"/>
            </w:pPr>
            <w:r w:rsidRPr="00165D5F">
              <w:t>workplace procedures and policies for the care of livestock during transit</w:t>
            </w:r>
          </w:p>
          <w:p w:rsidR="00000000" w:rsidRPr="00165D5F" w:rsidP="00165D5F">
            <w:pPr>
              <w:pStyle w:val="BodyText"/>
            </w:pPr>
            <w:r w:rsidRPr="00165D5F">
              <w:t xml:space="preserve">codes of practice </w:t>
            </w:r>
            <w:r w:rsidRPr="00165D5F">
              <w:t>including the National Standards for Manual Handling and the Industry Safety Code</w:t>
            </w:r>
          </w:p>
          <w:p w:rsidR="00000000" w:rsidRPr="00165D5F" w:rsidP="00165D5F">
            <w:pPr>
              <w:pStyle w:val="BodyText"/>
            </w:pPr>
            <w:r w:rsidRPr="00165D5F">
              <w:t>award, enterprise bargaining agreement, other industrial arrangements</w:t>
            </w:r>
          </w:p>
          <w:p w:rsidR="00000000" w:rsidRPr="00165D5F" w:rsidP="00165D5F">
            <w:pPr>
              <w:pStyle w:val="BodyText"/>
            </w:pPr>
            <w:r w:rsidRPr="00165D5F">
              <w:t>guidelines on livestock husbandry relevant to the care of livestock during transit</w:t>
            </w:r>
          </w:p>
          <w:p w:rsidR="00000000" w:rsidRPr="00165D5F" w:rsidP="00165D5F">
            <w:pPr>
              <w:pStyle w:val="BodyText"/>
            </w:pPr>
            <w:r w:rsidRPr="00165D5F">
              <w:t>standards and certifi</w:t>
            </w:r>
            <w:r w:rsidRPr="00165D5F">
              <w:t>cation requirements</w:t>
            </w:r>
          </w:p>
          <w:p w:rsidR="00000000" w:rsidRPr="00165D5F" w:rsidP="00165D5F">
            <w:pPr>
              <w:pStyle w:val="BodyText"/>
            </w:pPr>
            <w:r w:rsidRPr="00165D5F">
              <w:t>quality assurance procedures</w:t>
            </w:r>
          </w:p>
          <w:p w:rsidR="00000000" w:rsidP="00165D5F">
            <w:pPr>
              <w:pStyle w:val="BodyText"/>
              <w:rPr>
                <w:lang w:val="en-NZ"/>
              </w:rPr>
            </w:pPr>
            <w:r w:rsidRPr="00165D5F">
              <w:t xml:space="preserve">emergency procedures </w:t>
            </w:r>
          </w:p>
        </w:tc>
      </w:tr>
      <w:tr w:rsidTr="00D46B3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5D5F">
            <w:pPr>
              <w:pStyle w:val="BodyText"/>
              <w:rPr>
                <w:lang w:val="en-NZ"/>
              </w:rPr>
            </w:pPr>
            <w:r w:rsidRPr="00165D5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165D5F" w:rsidP="00165D5F">
            <w:pPr>
              <w:pStyle w:val="BodyText"/>
            </w:pPr>
            <w:r w:rsidRPr="00165D5F">
              <w:t>state/territory mass and loading regulations</w:t>
            </w:r>
          </w:p>
          <w:p w:rsidR="00000000" w:rsidRPr="00165D5F" w:rsidP="00165D5F">
            <w:pPr>
              <w:pStyle w:val="BodyText"/>
            </w:pPr>
            <w:r w:rsidRPr="00165D5F">
              <w:t>Australian and state/territory regulations relevant to the care of livestock during tr</w:t>
            </w:r>
            <w:r w:rsidRPr="00165D5F">
              <w:t>ansit</w:t>
            </w:r>
          </w:p>
          <w:p w:rsidR="00000000" w:rsidRPr="00165D5F" w:rsidP="00165D5F">
            <w:pPr>
              <w:pStyle w:val="BodyText"/>
            </w:pPr>
            <w:r w:rsidRPr="00165D5F">
              <w:t>relevant state/territory environmental protection legislation</w:t>
            </w:r>
          </w:p>
          <w:p w:rsidR="00000000" w:rsidRPr="00165D5F" w:rsidP="00165D5F">
            <w:pPr>
              <w:pStyle w:val="BodyText"/>
            </w:pPr>
            <w:r w:rsidRPr="00165D5F">
              <w:t xml:space="preserve">relevant state/territory OH&amp;S legislation </w:t>
            </w:r>
          </w:p>
        </w:tc>
      </w:tr>
    </w:tbl>
    <w:p w:rsidR="00000000" w:rsidRPr="00165D5F" w:rsidP="00165D5F">
      <w:pPr>
        <w:pStyle w:val="BodyText"/>
      </w:pPr>
    </w:p>
    <w:p w:rsidR="00000000" w:rsidRPr="00165D5F" w:rsidP="00165D5F">
      <w:pPr>
        <w:pStyle w:val="AllowPageBreak"/>
      </w:pPr>
    </w:p>
    <w:p w:rsidR="00000000" w:rsidRPr="00165D5F" w:rsidP="00165D5F">
      <w:pPr>
        <w:pStyle w:val="Heading1"/>
      </w:pPr>
      <w:bookmarkStart w:id="12" w:name="O_316213"/>
      <w:bookmarkEnd w:id="12"/>
      <w:r w:rsidRPr="00165D5F">
        <w:t>Unit Sector(s)</w:t>
      </w:r>
    </w:p>
    <w:p w:rsidR="00000000" w:rsidRPr="00165D5F" w:rsidP="00165D5F">
      <w:pPr>
        <w:pStyle w:val="BodyText"/>
      </w:pPr>
      <w:r w:rsidRPr="00165D5F">
        <w:t>Not applicable.</w:t>
      </w:r>
    </w:p>
    <w:p w:rsidR="00000000" w:rsidRPr="00165D5F" w:rsidP="00165D5F">
      <w:pPr>
        <w:pStyle w:val="AllowPageBreak"/>
      </w:pPr>
    </w:p>
    <w:p w:rsidR="00000000" w:rsidRPr="00165D5F" w:rsidP="00165D5F">
      <w:pPr>
        <w:pStyle w:val="Heading1"/>
      </w:pPr>
      <w:bookmarkStart w:id="13" w:name="O_316215"/>
      <w:bookmarkEnd w:id="13"/>
      <w:r w:rsidRPr="00165D5F">
        <w:t xml:space="preserve">Competency Field </w:t>
      </w:r>
    </w:p>
    <w:p w:rsidR="00000000" w:rsidRPr="00165D5F" w:rsidP="00165D5F">
      <w:pPr>
        <w:pStyle w:val="BodyText"/>
      </w:pPr>
      <w:r w:rsidRPr="00165D5F">
        <w:t>D - Load Handling</w:t>
      </w:r>
    </w:p>
    <w:p w:rsidR="00000000" w:rsidRPr="00165D5F" w:rsidP="00165D5F"/>
    <w:sectPr w:rsidSect="00165D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B31" w:rsidP="00D46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31" w:rsidP="00165D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6B31" w:rsidP="00165D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6B31" w:rsidP="00165D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B31" w:rsidP="00D46B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31" w:rsidP="00165D5F">
    <w:pPr>
      <w:pStyle w:val="Header"/>
      <w:framePr w:wrap="around"/>
    </w:pPr>
    <w:r>
      <w:fldChar w:fldCharType="begin"/>
    </w:r>
    <w:r>
      <w:instrText xml:space="preserve"> TITLE   \* MERGEFORMAT </w:instrText>
    </w:r>
    <w:r>
      <w:fldChar w:fldCharType="separate"/>
    </w:r>
    <w:r>
      <w:t>TLID2007C Care for livestock in transit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6B31" w:rsidP="00165D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D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5D5F"/>
    <w:pPr>
      <w:spacing w:before="360" w:after="60"/>
      <w:outlineLvl w:val="0"/>
    </w:pPr>
    <w:rPr>
      <w:sz w:val="32"/>
    </w:rPr>
  </w:style>
  <w:style w:type="paragraph" w:styleId="Heading2">
    <w:name w:val="heading 2"/>
    <w:basedOn w:val="HeadingBase"/>
    <w:next w:val="BodyText"/>
    <w:link w:val="Heading2Char"/>
    <w:qFormat/>
    <w:rsid w:val="00165D5F"/>
    <w:pPr>
      <w:keepLines/>
      <w:spacing w:before="240" w:after="120"/>
      <w:outlineLvl w:val="1"/>
    </w:pPr>
    <w:rPr>
      <w:sz w:val="28"/>
      <w:szCs w:val="40"/>
    </w:rPr>
  </w:style>
  <w:style w:type="paragraph" w:styleId="Heading3">
    <w:name w:val="heading 3"/>
    <w:basedOn w:val="HeadingBase"/>
    <w:next w:val="BodyText"/>
    <w:link w:val="Heading3Char"/>
    <w:qFormat/>
    <w:rsid w:val="00165D5F"/>
    <w:pPr>
      <w:spacing w:before="180" w:after="120"/>
      <w:outlineLvl w:val="2"/>
    </w:pPr>
    <w:rPr>
      <w:spacing w:val="-10"/>
      <w:kern w:val="32"/>
    </w:rPr>
  </w:style>
  <w:style w:type="paragraph" w:styleId="Heading4">
    <w:name w:val="heading 4"/>
    <w:basedOn w:val="HeadingBase"/>
    <w:next w:val="BodyText"/>
    <w:link w:val="Heading4Char"/>
    <w:qFormat/>
    <w:rsid w:val="00165D5F"/>
    <w:pPr>
      <w:spacing w:before="160" w:after="120"/>
      <w:outlineLvl w:val="3"/>
    </w:pPr>
    <w:rPr>
      <w:sz w:val="22"/>
    </w:rPr>
  </w:style>
  <w:style w:type="paragraph" w:styleId="Heading5">
    <w:name w:val="heading 5"/>
    <w:basedOn w:val="HeadingBase"/>
    <w:next w:val="Normal"/>
    <w:link w:val="Heading5Char"/>
    <w:qFormat/>
    <w:rsid w:val="00165D5F"/>
    <w:pPr>
      <w:spacing w:before="80"/>
      <w:outlineLvl w:val="4"/>
    </w:pPr>
    <w:rPr>
      <w:color w:val="918585"/>
      <w:sz w:val="20"/>
    </w:rPr>
  </w:style>
  <w:style w:type="paragraph" w:styleId="Heading6">
    <w:name w:val="heading 6"/>
    <w:basedOn w:val="HeadingBase"/>
    <w:next w:val="Normal"/>
    <w:link w:val="Heading6Char"/>
    <w:qFormat/>
    <w:rsid w:val="00165D5F"/>
    <w:pPr>
      <w:spacing w:before="60"/>
      <w:outlineLvl w:val="5"/>
    </w:pPr>
    <w:rPr>
      <w:color w:val="918585"/>
      <w:sz w:val="20"/>
    </w:rPr>
  </w:style>
  <w:style w:type="paragraph" w:styleId="Heading7">
    <w:name w:val="heading 7"/>
    <w:basedOn w:val="Normal"/>
    <w:next w:val="Normal"/>
    <w:link w:val="Heading7Char"/>
    <w:qFormat/>
    <w:rsid w:val="00165D5F"/>
    <w:pPr>
      <w:ind w:left="720"/>
      <w:outlineLvl w:val="6"/>
    </w:pPr>
    <w:rPr>
      <w:i/>
    </w:rPr>
  </w:style>
  <w:style w:type="paragraph" w:styleId="Heading8">
    <w:name w:val="heading 8"/>
    <w:basedOn w:val="Normal"/>
    <w:next w:val="Normal"/>
    <w:link w:val="Heading8Char"/>
    <w:qFormat/>
    <w:rsid w:val="00165D5F"/>
    <w:pPr>
      <w:ind w:left="720"/>
      <w:outlineLvl w:val="7"/>
    </w:pPr>
    <w:rPr>
      <w:i/>
    </w:rPr>
  </w:style>
  <w:style w:type="paragraph" w:styleId="Heading9">
    <w:name w:val="heading 9"/>
    <w:basedOn w:val="Normal"/>
    <w:next w:val="Normal"/>
    <w:link w:val="Heading9Char"/>
    <w:qFormat/>
    <w:rsid w:val="00165D5F"/>
    <w:pPr>
      <w:ind w:left="720"/>
      <w:outlineLvl w:val="8"/>
    </w:pPr>
    <w:rPr>
      <w:i/>
    </w:rPr>
  </w:style>
  <w:style w:type="character" w:default="1" w:styleId="DefaultParagraphFont">
    <w:name w:val="Default Paragraph Font"/>
    <w:uiPriority w:val="1"/>
    <w:unhideWhenUsed/>
    <w:rsid w:val="00165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D5F"/>
  </w:style>
  <w:style w:type="character" w:customStyle="1" w:styleId="Heading1Char">
    <w:name w:val="Heading 1 Char"/>
    <w:link w:val="Heading1"/>
    <w:rsid w:val="00165D5F"/>
    <w:rPr>
      <w:rFonts w:ascii="Times New Roman" w:eastAsia="Times New Roman" w:hAnsi="Times New Roman" w:cs="Times New Roman"/>
      <w:b/>
      <w:sz w:val="32"/>
      <w:szCs w:val="20"/>
      <w:lang w:eastAsia="en-US"/>
    </w:rPr>
  </w:style>
  <w:style w:type="paragraph" w:styleId="BodyText">
    <w:name w:val="Body Text"/>
    <w:basedOn w:val="Normal"/>
    <w:link w:val="BodyTextChar"/>
    <w:rsid w:val="00165D5F"/>
    <w:pPr>
      <w:spacing w:before="120" w:after="120"/>
      <w:contextualSpacing/>
    </w:pPr>
    <w:rPr>
      <w:rFonts w:ascii="Times New Roman" w:hAnsi="Times New Roman"/>
      <w:sz w:val="24"/>
      <w:szCs w:val="22"/>
    </w:rPr>
  </w:style>
  <w:style w:type="character" w:customStyle="1" w:styleId="BodyTextChar">
    <w:name w:val="Body Text Char"/>
    <w:link w:val="BodyText"/>
    <w:rsid w:val="00165D5F"/>
    <w:rPr>
      <w:rFonts w:ascii="Times New Roman" w:eastAsia="Times New Roman" w:hAnsi="Times New Roman" w:cs="Times New Roman"/>
      <w:sz w:val="24"/>
      <w:lang w:val="en-US" w:eastAsia="en-US"/>
    </w:rPr>
  </w:style>
  <w:style w:type="paragraph" w:styleId="Footer">
    <w:name w:val="footer"/>
    <w:basedOn w:val="Normal"/>
    <w:link w:val="FooterChar"/>
    <w:rsid w:val="00165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5D5F"/>
    <w:rPr>
      <w:rFonts w:ascii="Times New Roman" w:eastAsia="Times New Roman" w:hAnsi="Times New Roman" w:cs="Times New Roman"/>
      <w:sz w:val="16"/>
      <w:lang w:val="en-US" w:eastAsia="en-US"/>
    </w:rPr>
  </w:style>
  <w:style w:type="character" w:customStyle="1" w:styleId="SpecialBold">
    <w:name w:val="Special Bold"/>
    <w:rsid w:val="00165D5F"/>
    <w:rPr>
      <w:b/>
      <w:spacing w:val="0"/>
    </w:rPr>
  </w:style>
  <w:style w:type="paragraph" w:styleId="Header">
    <w:name w:val="header"/>
    <w:basedOn w:val="Normal"/>
    <w:link w:val="HeaderChar"/>
    <w:rsid w:val="00165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5D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5D5F"/>
    <w:pPr>
      <w:spacing w:before="240" w:after="120"/>
      <w:outlineLvl w:val="0"/>
    </w:pPr>
    <w:rPr>
      <w:rFonts w:ascii="Times New Roman" w:hAnsi="Times New Roman"/>
      <w:b/>
      <w:sz w:val="28"/>
    </w:rPr>
  </w:style>
  <w:style w:type="paragraph" w:customStyle="1" w:styleId="AllowPageBreak">
    <w:name w:val="AllowPageBreak"/>
    <w:rsid w:val="00165D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65D5F"/>
    <w:rPr>
      <w:rFonts w:ascii="Times New Roman" w:eastAsia="Times New Roman" w:hAnsi="Times New Roman" w:cs="Times New Roman"/>
      <w:b/>
      <w:sz w:val="28"/>
      <w:szCs w:val="40"/>
      <w:lang w:eastAsia="en-US"/>
    </w:rPr>
  </w:style>
  <w:style w:type="character" w:customStyle="1" w:styleId="Heading3Char">
    <w:name w:val="Heading 3 Char"/>
    <w:link w:val="Heading3"/>
    <w:rsid w:val="00165D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5D5F"/>
    <w:rPr>
      <w:rFonts w:ascii="Times New Roman" w:eastAsia="Times New Roman" w:hAnsi="Times New Roman" w:cs="Times New Roman"/>
      <w:b/>
      <w:szCs w:val="20"/>
      <w:lang w:eastAsia="en-US"/>
    </w:rPr>
  </w:style>
  <w:style w:type="character" w:customStyle="1" w:styleId="Heading5Char">
    <w:name w:val="Heading 5 Char"/>
    <w:link w:val="Heading5"/>
    <w:rsid w:val="00165D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5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D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5D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5D5F"/>
    <w:rPr>
      <w:rFonts w:ascii="Courier New" w:eastAsia="Times New Roman" w:hAnsi="Courier New" w:cs="Times New Roman"/>
      <w:i/>
      <w:szCs w:val="20"/>
      <w:lang w:val="en-US" w:eastAsia="en-US"/>
    </w:rPr>
  </w:style>
  <w:style w:type="paragraph" w:customStyle="1" w:styleId="HeadingBase">
    <w:name w:val="Heading Base"/>
    <w:rsid w:val="00165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D5F"/>
    <w:pPr>
      <w:tabs>
        <w:tab w:val="right" w:leader="dot" w:pos="9072"/>
      </w:tabs>
      <w:ind w:left="567"/>
    </w:pPr>
    <w:rPr>
      <w:szCs w:val="22"/>
    </w:rPr>
  </w:style>
  <w:style w:type="paragraph" w:customStyle="1" w:styleId="TOCBase">
    <w:name w:val="TOC Base"/>
    <w:rsid w:val="00165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D5F"/>
    <w:pPr>
      <w:tabs>
        <w:tab w:val="right" w:leader="dot" w:pos="9072"/>
      </w:tabs>
      <w:spacing w:before="40" w:after="40"/>
      <w:ind w:left="284"/>
    </w:pPr>
    <w:rPr>
      <w:rFonts w:ascii="Times New Roman" w:hAnsi="Times New Roman"/>
    </w:rPr>
  </w:style>
  <w:style w:type="paragraph" w:styleId="TOC1">
    <w:name w:val="toc 1"/>
    <w:basedOn w:val="TOCBase"/>
    <w:next w:val="Normal"/>
    <w:rsid w:val="00165D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5D5F"/>
    <w:pPr>
      <w:spacing w:before="5040"/>
      <w:jc w:val="center"/>
    </w:pPr>
    <w:rPr>
      <w:sz w:val="48"/>
      <w:szCs w:val="72"/>
      <w:lang w:val="en-US"/>
    </w:rPr>
  </w:style>
  <w:style w:type="character" w:customStyle="1" w:styleId="TitleChar">
    <w:name w:val="Title Char"/>
    <w:link w:val="Title"/>
    <w:rsid w:val="00165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D5F"/>
    <w:pPr>
      <w:tabs>
        <w:tab w:val="left" w:pos="3600"/>
        <w:tab w:val="left" w:pos="3958"/>
      </w:tabs>
    </w:pPr>
  </w:style>
  <w:style w:type="paragraph" w:styleId="List">
    <w:name w:val="List"/>
    <w:basedOn w:val="BodyText"/>
    <w:next w:val="BodyText"/>
    <w:rsid w:val="00165D5F"/>
    <w:pPr>
      <w:tabs>
        <w:tab w:val="left" w:pos="340"/>
      </w:tabs>
      <w:spacing w:before="60" w:after="60"/>
      <w:ind w:left="340" w:hanging="340"/>
    </w:pPr>
  </w:style>
  <w:style w:type="paragraph" w:styleId="ListBullet">
    <w:name w:val="List Bullet"/>
    <w:basedOn w:val="List"/>
    <w:rsid w:val="00165D5F"/>
    <w:pPr>
      <w:numPr>
        <w:numId w:val="11"/>
      </w:numPr>
      <w:tabs>
        <w:tab w:val="clear" w:pos="340"/>
      </w:tabs>
      <w:spacing w:before="40" w:after="40"/>
    </w:pPr>
  </w:style>
  <w:style w:type="paragraph" w:customStyle="1" w:styleId="Note">
    <w:name w:val="Note"/>
    <w:basedOn w:val="BodyText"/>
    <w:rsid w:val="00165D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D5F"/>
    <w:pPr>
      <w:framePr w:wrap="auto" w:hAnchor="text" w:y="6049"/>
    </w:pPr>
    <w:rPr>
      <w:color w:val="000000"/>
      <w:sz w:val="40"/>
    </w:rPr>
  </w:style>
  <w:style w:type="paragraph" w:customStyle="1" w:styleId="TOCTitle">
    <w:name w:val="TOCTitle"/>
    <w:basedOn w:val="Heading1"/>
    <w:rsid w:val="00165D5F"/>
    <w:pPr>
      <w:spacing w:after="240"/>
      <w:jc w:val="center"/>
      <w:outlineLvl w:val="9"/>
    </w:pPr>
    <w:rPr>
      <w:caps/>
    </w:rPr>
  </w:style>
  <w:style w:type="paragraph" w:customStyle="1" w:styleId="Version">
    <w:name w:val="Version"/>
    <w:rsid w:val="00165D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D5F"/>
    <w:pPr>
      <w:numPr>
        <w:numId w:val="12"/>
      </w:numPr>
      <w:tabs>
        <w:tab w:val="clear" w:pos="680"/>
      </w:tabs>
    </w:pPr>
  </w:style>
  <w:style w:type="paragraph" w:styleId="Index1">
    <w:name w:val="index 1"/>
    <w:basedOn w:val="Normal"/>
    <w:next w:val="Normal"/>
    <w:semiHidden/>
    <w:rsid w:val="00165D5F"/>
    <w:pPr>
      <w:keepNext w:val="0"/>
      <w:tabs>
        <w:tab w:val="right" w:pos="4176"/>
      </w:tabs>
      <w:ind w:left="198" w:hanging="198"/>
    </w:pPr>
    <w:rPr>
      <w:rFonts w:ascii="Garamond" w:hAnsi="Garamond"/>
    </w:rPr>
  </w:style>
  <w:style w:type="paragraph" w:styleId="IndexHeading">
    <w:name w:val="index heading"/>
    <w:basedOn w:val="Normal"/>
    <w:next w:val="Index1"/>
    <w:semiHidden/>
    <w:rsid w:val="00165D5F"/>
    <w:pPr>
      <w:spacing w:before="120" w:after="120"/>
    </w:pPr>
    <w:rPr>
      <w:rFonts w:ascii="Arial" w:hAnsi="Arial"/>
      <w:b/>
      <w:color w:val="918585"/>
      <w:sz w:val="24"/>
    </w:rPr>
  </w:style>
  <w:style w:type="paragraph" w:customStyle="1" w:styleId="Chapter">
    <w:name w:val="Chapter"/>
    <w:basedOn w:val="Normal"/>
    <w:rsid w:val="00165D5F"/>
    <w:pPr>
      <w:spacing w:before="240"/>
    </w:pPr>
    <w:rPr>
      <w:rFonts w:ascii="Times New Roman" w:hAnsi="Times New Roman"/>
      <w:smallCaps/>
      <w:spacing w:val="80"/>
      <w:sz w:val="28"/>
    </w:rPr>
  </w:style>
  <w:style w:type="paragraph" w:customStyle="1" w:styleId="InChapter">
    <w:name w:val="InChapter"/>
    <w:basedOn w:val="Heading3"/>
    <w:rsid w:val="00165D5F"/>
    <w:pPr>
      <w:spacing w:after="240"/>
      <w:outlineLvl w:val="9"/>
    </w:pPr>
    <w:rPr>
      <w:noProof/>
    </w:rPr>
  </w:style>
  <w:style w:type="paragraph" w:styleId="Index2">
    <w:name w:val="index 2"/>
    <w:basedOn w:val="Normal"/>
    <w:next w:val="Normal"/>
    <w:semiHidden/>
    <w:rsid w:val="00165D5F"/>
    <w:pPr>
      <w:tabs>
        <w:tab w:val="right" w:pos="4176"/>
      </w:tabs>
      <w:ind w:left="568" w:hanging="284"/>
    </w:pPr>
    <w:rPr>
      <w:rFonts w:ascii="Garamond" w:hAnsi="Garamond"/>
    </w:rPr>
  </w:style>
  <w:style w:type="paragraph" w:customStyle="1" w:styleId="Byline">
    <w:name w:val="Byline"/>
    <w:rsid w:val="00165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D5F"/>
    <w:pPr>
      <w:tabs>
        <w:tab w:val="clear" w:pos="3600"/>
        <w:tab w:val="clear" w:pos="3958"/>
      </w:tabs>
      <w:jc w:val="right"/>
    </w:pPr>
  </w:style>
  <w:style w:type="character" w:styleId="Emphasis">
    <w:name w:val="Emphasis"/>
    <w:qFormat/>
    <w:rsid w:val="00165D5F"/>
    <w:rPr>
      <w:i/>
    </w:rPr>
  </w:style>
  <w:style w:type="paragraph" w:styleId="Caption">
    <w:name w:val="caption"/>
    <w:basedOn w:val="BodyText"/>
    <w:next w:val="Normal"/>
    <w:qFormat/>
    <w:rsid w:val="00165D5F"/>
    <w:pPr>
      <w:framePr w:w="2268" w:hSpace="181" w:vSpace="181" w:wrap="around" w:vAnchor="text" w:hAnchor="page" w:x="1135" w:y="285" w:anchorLock="1"/>
    </w:pPr>
    <w:rPr>
      <w:i/>
    </w:rPr>
  </w:style>
  <w:style w:type="paragraph" w:customStyle="1" w:styleId="MiniTOCTitle">
    <w:name w:val="MiniTOCTitle"/>
    <w:basedOn w:val="Heading4"/>
    <w:rsid w:val="00165D5F"/>
    <w:pPr>
      <w:spacing w:before="240"/>
      <w:outlineLvl w:val="9"/>
    </w:pPr>
    <w:rPr>
      <w:noProof/>
      <w:sz w:val="24"/>
    </w:rPr>
  </w:style>
  <w:style w:type="paragraph" w:customStyle="1" w:styleId="MiniTOCItem">
    <w:name w:val="MiniTOCItem"/>
    <w:basedOn w:val="ListBullet"/>
    <w:rsid w:val="00165D5F"/>
    <w:pPr>
      <w:numPr>
        <w:numId w:val="0"/>
      </w:numPr>
      <w:tabs>
        <w:tab w:val="right" w:leader="dot" w:pos="6521"/>
      </w:tabs>
      <w:spacing w:before="0" w:after="0"/>
    </w:pPr>
  </w:style>
  <w:style w:type="paragraph" w:customStyle="1" w:styleId="TOFTitle">
    <w:name w:val="TOFTitle"/>
    <w:basedOn w:val="TOCTitle"/>
    <w:rsid w:val="00165D5F"/>
  </w:style>
  <w:style w:type="paragraph" w:styleId="TableofFigures">
    <w:name w:val="table of figures"/>
    <w:basedOn w:val="Normal"/>
    <w:next w:val="Normal"/>
    <w:semiHidden/>
    <w:rsid w:val="00165D5F"/>
    <w:pPr>
      <w:tabs>
        <w:tab w:val="right" w:leader="dot" w:pos="9072"/>
      </w:tabs>
      <w:ind w:left="970" w:hanging="403"/>
    </w:pPr>
    <w:rPr>
      <w:rFonts w:ascii="Times New Roman" w:hAnsi="Times New Roman"/>
      <w:b/>
    </w:rPr>
  </w:style>
  <w:style w:type="paragraph" w:styleId="ListNumber">
    <w:name w:val="List Number"/>
    <w:basedOn w:val="List"/>
    <w:rsid w:val="00165D5F"/>
    <w:pPr>
      <w:numPr>
        <w:numId w:val="9"/>
      </w:numPr>
    </w:pPr>
  </w:style>
  <w:style w:type="character" w:customStyle="1" w:styleId="WingdingSymbols">
    <w:name w:val="Wingding Symbols"/>
    <w:rsid w:val="00165D5F"/>
    <w:rPr>
      <w:rFonts w:ascii="Wingdings" w:hAnsi="Wingdings"/>
    </w:rPr>
  </w:style>
  <w:style w:type="paragraph" w:customStyle="1" w:styleId="TableHeading">
    <w:name w:val="Table Heading"/>
    <w:basedOn w:val="HeadingBase"/>
    <w:rsid w:val="00165D5F"/>
    <w:pPr>
      <w:keepLines/>
      <w:pBdr>
        <w:bottom w:val="single" w:sz="6" w:space="1" w:color="918585"/>
      </w:pBdr>
      <w:spacing w:before="240"/>
    </w:pPr>
  </w:style>
  <w:style w:type="character" w:customStyle="1" w:styleId="HotSpot">
    <w:name w:val="HotSpot"/>
    <w:rsid w:val="00165D5F"/>
    <w:rPr>
      <w:color w:val="0033CC"/>
      <w:u w:val="none"/>
    </w:rPr>
  </w:style>
  <w:style w:type="paragraph" w:customStyle="1" w:styleId="BodyTextRight">
    <w:name w:val="Body Text Right"/>
    <w:basedOn w:val="BodyText"/>
    <w:rsid w:val="00165D5F"/>
    <w:pPr>
      <w:spacing w:before="0" w:after="0"/>
      <w:jc w:val="right"/>
    </w:pPr>
  </w:style>
  <w:style w:type="paragraph" w:styleId="Index3">
    <w:name w:val="index 3"/>
    <w:basedOn w:val="ListNumber2"/>
    <w:next w:val="Normal"/>
    <w:semiHidden/>
    <w:rsid w:val="00165D5F"/>
    <w:pPr>
      <w:numPr>
        <w:numId w:val="0"/>
      </w:numPr>
      <w:tabs>
        <w:tab w:val="right" w:leader="dot" w:pos="4176"/>
      </w:tabs>
    </w:pPr>
  </w:style>
  <w:style w:type="paragraph" w:styleId="ListNumber2">
    <w:name w:val="List Number 2"/>
    <w:basedOn w:val="List2"/>
    <w:rsid w:val="00165D5F"/>
    <w:pPr>
      <w:numPr>
        <w:numId w:val="8"/>
      </w:numPr>
      <w:tabs>
        <w:tab w:val="clear" w:pos="1060"/>
      </w:tabs>
    </w:pPr>
  </w:style>
  <w:style w:type="paragraph" w:customStyle="1" w:styleId="MarginNote">
    <w:name w:val="Margin Note"/>
    <w:basedOn w:val="BodyText"/>
    <w:rsid w:val="00165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5D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5D5F"/>
    <w:rPr>
      <w:sz w:val="32"/>
    </w:rPr>
  </w:style>
  <w:style w:type="paragraph" w:customStyle="1" w:styleId="HeadingProcedure">
    <w:name w:val="Heading Procedure"/>
    <w:basedOn w:val="HeadingBase"/>
    <w:next w:val="Normal"/>
    <w:rsid w:val="00165D5F"/>
    <w:pPr>
      <w:tabs>
        <w:tab w:val="left" w:pos="0"/>
      </w:tabs>
      <w:spacing w:before="120" w:after="60"/>
    </w:pPr>
    <w:rPr>
      <w:i/>
      <w:color w:val="918585"/>
      <w:sz w:val="22"/>
    </w:rPr>
  </w:style>
  <w:style w:type="paragraph" w:customStyle="1" w:styleId="TableBodyText">
    <w:name w:val="Table Body Text"/>
    <w:basedOn w:val="BodyText"/>
    <w:rsid w:val="00165D5F"/>
    <w:pPr>
      <w:spacing w:before="60" w:after="60"/>
    </w:pPr>
  </w:style>
  <w:style w:type="paragraph" w:styleId="ListContinue">
    <w:name w:val="List Continue"/>
    <w:basedOn w:val="List"/>
    <w:rsid w:val="00165D5F"/>
    <w:pPr>
      <w:ind w:firstLine="0"/>
    </w:pPr>
  </w:style>
  <w:style w:type="paragraph" w:customStyle="1" w:styleId="ListNote">
    <w:name w:val="List Note"/>
    <w:basedOn w:val="List"/>
    <w:rsid w:val="00165D5F"/>
    <w:pPr>
      <w:pBdr>
        <w:top w:val="single" w:sz="6" w:space="2" w:color="918585"/>
        <w:bottom w:val="single" w:sz="6" w:space="2" w:color="918585"/>
      </w:pBdr>
      <w:tabs>
        <w:tab w:val="left" w:pos="1021"/>
      </w:tabs>
      <w:ind w:firstLine="0"/>
    </w:pPr>
  </w:style>
  <w:style w:type="paragraph" w:customStyle="1" w:styleId="Warning">
    <w:name w:val="Warning"/>
    <w:basedOn w:val="BodyText"/>
    <w:rsid w:val="00165D5F"/>
    <w:pPr>
      <w:shd w:val="clear" w:color="auto" w:fill="D9D9D9"/>
      <w:tabs>
        <w:tab w:val="left" w:pos="992"/>
      </w:tabs>
      <w:ind w:left="119" w:right="119"/>
    </w:pPr>
    <w:rPr>
      <w:sz w:val="20"/>
    </w:rPr>
  </w:style>
  <w:style w:type="paragraph" w:customStyle="1" w:styleId="MarginIcons">
    <w:name w:val="Margin Icons"/>
    <w:basedOn w:val="BodyText"/>
    <w:rsid w:val="00165D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5D5F"/>
    <w:rPr>
      <w:rFonts w:ascii="Courier New" w:hAnsi="Courier New"/>
    </w:rPr>
  </w:style>
  <w:style w:type="paragraph" w:customStyle="1" w:styleId="NoteBullet">
    <w:name w:val="Note Bullet"/>
    <w:basedOn w:val="Note"/>
    <w:rsid w:val="00165D5F"/>
    <w:pPr>
      <w:tabs>
        <w:tab w:val="clear" w:pos="680"/>
      </w:tabs>
      <w:spacing w:before="60" w:after="60"/>
    </w:pPr>
  </w:style>
  <w:style w:type="paragraph" w:customStyle="1" w:styleId="SubHeading2">
    <w:name w:val="SubHeading2"/>
    <w:basedOn w:val="HeadingBase"/>
    <w:rsid w:val="00165D5F"/>
    <w:pPr>
      <w:spacing w:before="240" w:after="60"/>
    </w:pPr>
    <w:rPr>
      <w:sz w:val="20"/>
    </w:rPr>
  </w:style>
  <w:style w:type="paragraph" w:customStyle="1" w:styleId="SubHeading1">
    <w:name w:val="SubHeading1"/>
    <w:basedOn w:val="HeadingBase"/>
    <w:rsid w:val="00165D5F"/>
    <w:pPr>
      <w:spacing w:before="240" w:after="60"/>
    </w:pPr>
    <w:rPr>
      <w:color w:val="918585"/>
      <w:sz w:val="22"/>
    </w:rPr>
  </w:style>
  <w:style w:type="paragraph" w:customStyle="1" w:styleId="SideHeading">
    <w:name w:val="Side Heading"/>
    <w:basedOn w:val="HeadingBase"/>
    <w:rsid w:val="00165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D5F"/>
    <w:pPr>
      <w:numPr>
        <w:numId w:val="10"/>
      </w:numPr>
    </w:pPr>
  </w:style>
  <w:style w:type="paragraph" w:styleId="PlainText">
    <w:name w:val="Plain Text"/>
    <w:basedOn w:val="Normal"/>
    <w:link w:val="PlainTextChar"/>
    <w:rsid w:val="00165D5F"/>
    <w:rPr>
      <w:sz w:val="20"/>
    </w:rPr>
  </w:style>
  <w:style w:type="character" w:customStyle="1" w:styleId="PlainTextChar">
    <w:name w:val="Plain Text Char"/>
    <w:basedOn w:val="DefaultParagraphFont"/>
    <w:link w:val="PlainText"/>
    <w:rsid w:val="00165D5F"/>
    <w:rPr>
      <w:rFonts w:ascii="Courier New" w:eastAsia="Times New Roman" w:hAnsi="Courier New" w:cs="Times New Roman"/>
      <w:sz w:val="20"/>
      <w:szCs w:val="20"/>
      <w:lang w:val="en-US" w:eastAsia="en-US"/>
    </w:rPr>
  </w:style>
  <w:style w:type="character" w:customStyle="1" w:styleId="MenuOption">
    <w:name w:val="Menu Option"/>
    <w:rsid w:val="00165D5F"/>
    <w:rPr>
      <w:b/>
      <w:smallCaps/>
    </w:rPr>
  </w:style>
  <w:style w:type="paragraph" w:customStyle="1" w:styleId="TableListNumber">
    <w:name w:val="Table List Number"/>
    <w:basedOn w:val="ListNumber"/>
    <w:rsid w:val="00165D5F"/>
    <w:pPr>
      <w:numPr>
        <w:numId w:val="0"/>
      </w:numPr>
    </w:pPr>
  </w:style>
  <w:style w:type="paragraph" w:styleId="TOC4">
    <w:name w:val="toc 4"/>
    <w:basedOn w:val="TOCBase"/>
    <w:next w:val="Normal"/>
    <w:semiHidden/>
    <w:rsid w:val="00165D5F"/>
    <w:pPr>
      <w:tabs>
        <w:tab w:val="right" w:leader="dot" w:pos="9071"/>
      </w:tabs>
      <w:ind w:left="1701"/>
    </w:pPr>
  </w:style>
  <w:style w:type="paragraph" w:customStyle="1" w:styleId="ListAlpha">
    <w:name w:val="List Alpha"/>
    <w:basedOn w:val="List"/>
    <w:rsid w:val="00165D5F"/>
    <w:pPr>
      <w:numPr>
        <w:numId w:val="7"/>
      </w:numPr>
    </w:pPr>
  </w:style>
  <w:style w:type="paragraph" w:customStyle="1" w:styleId="ListAlpha2">
    <w:name w:val="List Alpha 2"/>
    <w:basedOn w:val="List2"/>
    <w:rsid w:val="00165D5F"/>
    <w:pPr>
      <w:numPr>
        <w:numId w:val="6"/>
      </w:numPr>
    </w:pPr>
  </w:style>
  <w:style w:type="paragraph" w:styleId="List2">
    <w:name w:val="List 2"/>
    <w:basedOn w:val="BodyText"/>
    <w:rsid w:val="00165D5F"/>
    <w:pPr>
      <w:tabs>
        <w:tab w:val="left" w:pos="680"/>
      </w:tabs>
      <w:spacing w:before="60" w:after="60"/>
      <w:ind w:left="680" w:hanging="340"/>
    </w:pPr>
  </w:style>
  <w:style w:type="paragraph" w:styleId="List3">
    <w:name w:val="List 3"/>
    <w:basedOn w:val="BodyText"/>
    <w:rsid w:val="00165D5F"/>
    <w:pPr>
      <w:tabs>
        <w:tab w:val="left" w:pos="1021"/>
      </w:tabs>
      <w:spacing w:before="60" w:after="60"/>
      <w:ind w:left="1020" w:hanging="340"/>
    </w:pPr>
  </w:style>
  <w:style w:type="paragraph" w:styleId="List4">
    <w:name w:val="List 4"/>
    <w:basedOn w:val="BodyText"/>
    <w:rsid w:val="00165D5F"/>
    <w:pPr>
      <w:tabs>
        <w:tab w:val="left" w:pos="1361"/>
      </w:tabs>
      <w:spacing w:before="60" w:after="60"/>
      <w:ind w:left="1361" w:hanging="340"/>
    </w:pPr>
  </w:style>
  <w:style w:type="paragraph" w:styleId="List5">
    <w:name w:val="List 5"/>
    <w:basedOn w:val="BodyText"/>
    <w:rsid w:val="00165D5F"/>
    <w:pPr>
      <w:tabs>
        <w:tab w:val="left" w:pos="1701"/>
      </w:tabs>
      <w:spacing w:before="60" w:after="60"/>
      <w:ind w:left="1701" w:hanging="340"/>
    </w:pPr>
  </w:style>
  <w:style w:type="paragraph" w:styleId="ListBullet3">
    <w:name w:val="List Bullet 3"/>
    <w:basedOn w:val="List3"/>
    <w:rsid w:val="00165D5F"/>
    <w:pPr>
      <w:numPr>
        <w:numId w:val="13"/>
      </w:numPr>
      <w:tabs>
        <w:tab w:val="clear" w:pos="1021"/>
      </w:tabs>
      <w:ind w:left="1037" w:hanging="357"/>
    </w:pPr>
  </w:style>
  <w:style w:type="paragraph" w:styleId="ListBullet4">
    <w:name w:val="List Bullet 4"/>
    <w:basedOn w:val="List4"/>
    <w:rsid w:val="00165D5F"/>
    <w:pPr>
      <w:numPr>
        <w:numId w:val="1"/>
      </w:numPr>
    </w:pPr>
  </w:style>
  <w:style w:type="paragraph" w:styleId="ListBullet5">
    <w:name w:val="List Bullet 5"/>
    <w:basedOn w:val="List5"/>
    <w:rsid w:val="00165D5F"/>
    <w:pPr>
      <w:numPr>
        <w:numId w:val="2"/>
      </w:numPr>
    </w:pPr>
  </w:style>
  <w:style w:type="paragraph" w:styleId="ListContinue2">
    <w:name w:val="List Continue 2"/>
    <w:basedOn w:val="List2"/>
    <w:rsid w:val="00165D5F"/>
    <w:pPr>
      <w:ind w:firstLine="0"/>
    </w:pPr>
  </w:style>
  <w:style w:type="paragraph" w:styleId="ListContinue3">
    <w:name w:val="List Continue 3"/>
    <w:basedOn w:val="List3"/>
    <w:rsid w:val="00165D5F"/>
    <w:pPr>
      <w:ind w:left="1021" w:firstLine="0"/>
    </w:pPr>
  </w:style>
  <w:style w:type="paragraph" w:styleId="ListContinue4">
    <w:name w:val="List Continue 4"/>
    <w:basedOn w:val="List4"/>
    <w:rsid w:val="00165D5F"/>
    <w:pPr>
      <w:ind w:firstLine="0"/>
    </w:pPr>
  </w:style>
  <w:style w:type="paragraph" w:styleId="ListContinue5">
    <w:name w:val="List Continue 5"/>
    <w:basedOn w:val="List5"/>
    <w:rsid w:val="00165D5F"/>
    <w:pPr>
      <w:ind w:firstLine="0"/>
    </w:pPr>
  </w:style>
  <w:style w:type="paragraph" w:styleId="ListNumber3">
    <w:name w:val="List Number 3"/>
    <w:basedOn w:val="List3"/>
    <w:rsid w:val="00165D5F"/>
    <w:pPr>
      <w:numPr>
        <w:numId w:val="3"/>
      </w:numPr>
    </w:pPr>
  </w:style>
  <w:style w:type="paragraph" w:styleId="ListNumber4">
    <w:name w:val="List Number 4"/>
    <w:basedOn w:val="List4"/>
    <w:rsid w:val="00165D5F"/>
    <w:pPr>
      <w:numPr>
        <w:numId w:val="4"/>
      </w:numPr>
    </w:pPr>
  </w:style>
  <w:style w:type="paragraph" w:styleId="ListNumber5">
    <w:name w:val="List Number 5"/>
    <w:basedOn w:val="List5"/>
    <w:rsid w:val="00165D5F"/>
    <w:pPr>
      <w:numPr>
        <w:numId w:val="5"/>
      </w:numPr>
    </w:pPr>
  </w:style>
  <w:style w:type="paragraph" w:styleId="BlockText">
    <w:name w:val="Block Text"/>
    <w:basedOn w:val="Normal"/>
    <w:rsid w:val="00165D5F"/>
    <w:pPr>
      <w:spacing w:after="120"/>
      <w:ind w:left="1440" w:right="1440"/>
    </w:pPr>
  </w:style>
  <w:style w:type="character" w:customStyle="1" w:styleId="Subscript">
    <w:name w:val="Subscript"/>
    <w:rsid w:val="00165D5F"/>
    <w:rPr>
      <w:sz w:val="16"/>
      <w:vertAlign w:val="subscript"/>
    </w:rPr>
  </w:style>
  <w:style w:type="character" w:customStyle="1" w:styleId="Superscript">
    <w:name w:val="Superscript"/>
    <w:rsid w:val="00165D5F"/>
    <w:rPr>
      <w:sz w:val="16"/>
      <w:vertAlign w:val="superscript"/>
    </w:rPr>
  </w:style>
  <w:style w:type="character" w:customStyle="1" w:styleId="Symbols">
    <w:name w:val="Symbols"/>
    <w:rsid w:val="00165D5F"/>
    <w:rPr>
      <w:rFonts w:ascii="Symbol" w:hAnsi="Symbol"/>
    </w:rPr>
  </w:style>
  <w:style w:type="character" w:customStyle="1" w:styleId="MenuOptions">
    <w:name w:val="Menu Options"/>
    <w:rsid w:val="00165D5F"/>
    <w:rPr>
      <w:rFonts w:ascii="Arial Narrow" w:hAnsi="Arial Narrow"/>
      <w:smallCaps/>
    </w:rPr>
  </w:style>
  <w:style w:type="character" w:customStyle="1" w:styleId="Buttons">
    <w:name w:val="Buttons"/>
    <w:rsid w:val="00165D5F"/>
    <w:rPr>
      <w:b/>
    </w:rPr>
  </w:style>
  <w:style w:type="character" w:customStyle="1" w:styleId="Underlined">
    <w:name w:val="Underlined"/>
    <w:rsid w:val="00165D5F"/>
    <w:rPr>
      <w:u w:val="single"/>
    </w:rPr>
  </w:style>
  <w:style w:type="paragraph" w:customStyle="1" w:styleId="TableBodyTextRight">
    <w:name w:val="Table Body Text Right"/>
    <w:basedOn w:val="TableBodyText"/>
    <w:rsid w:val="00165D5F"/>
    <w:pPr>
      <w:widowControl w:val="0"/>
      <w:autoSpaceDE w:val="0"/>
      <w:autoSpaceDN w:val="0"/>
      <w:adjustRightInd w:val="0"/>
      <w:jc w:val="right"/>
    </w:pPr>
    <w:rPr>
      <w:rFonts w:cs="Arial"/>
      <w:szCs w:val="18"/>
    </w:rPr>
  </w:style>
  <w:style w:type="paragraph" w:customStyle="1" w:styleId="CopyrightText">
    <w:name w:val="Copyright Text"/>
    <w:basedOn w:val="BodyText"/>
    <w:rsid w:val="00165D5F"/>
    <w:rPr>
      <w:sz w:val="18"/>
    </w:rPr>
  </w:style>
  <w:style w:type="paragraph" w:customStyle="1" w:styleId="BodySmallRight">
    <w:name w:val="Body Small Right"/>
    <w:basedOn w:val="BodyTextRight"/>
    <w:rsid w:val="00165D5F"/>
    <w:rPr>
      <w:sz w:val="18"/>
      <w:szCs w:val="18"/>
    </w:rPr>
  </w:style>
  <w:style w:type="paragraph" w:customStyle="1" w:styleId="MarginEdition">
    <w:name w:val="Margin Edition"/>
    <w:basedOn w:val="MarginNote"/>
    <w:rsid w:val="00165D5F"/>
    <w:pPr>
      <w:spacing w:before="0" w:after="0"/>
    </w:pPr>
    <w:rPr>
      <w:rFonts w:ascii="Times New Roman" w:hAnsi="Times New Roman"/>
      <w:color w:val="999999"/>
    </w:rPr>
  </w:style>
  <w:style w:type="paragraph" w:customStyle="1" w:styleId="Spacer">
    <w:name w:val="Spacer"/>
    <w:basedOn w:val="Normal"/>
    <w:rsid w:val="00165D5F"/>
    <w:rPr>
      <w:sz w:val="2"/>
      <w:szCs w:val="2"/>
    </w:rPr>
  </w:style>
  <w:style w:type="character" w:customStyle="1" w:styleId="Small">
    <w:name w:val="Small"/>
    <w:rsid w:val="00165D5F"/>
    <w:rPr>
      <w:sz w:val="16"/>
    </w:rPr>
  </w:style>
  <w:style w:type="paragraph" w:customStyle="1" w:styleId="WideTable">
    <w:name w:val="Wide Table"/>
    <w:basedOn w:val="Normal"/>
    <w:rsid w:val="00165D5F"/>
    <w:pPr>
      <w:ind w:left="-1418"/>
    </w:pPr>
    <w:rPr>
      <w:sz w:val="2"/>
      <w:szCs w:val="2"/>
    </w:rPr>
  </w:style>
  <w:style w:type="character" w:styleId="PageNumber">
    <w:name w:val="page number"/>
    <w:rsid w:val="00165D5F"/>
  </w:style>
  <w:style w:type="paragraph" w:styleId="Quote">
    <w:name w:val="Quote"/>
    <w:basedOn w:val="Heading1"/>
    <w:link w:val="QuoteChar"/>
    <w:qFormat/>
    <w:rsid w:val="00165D5F"/>
    <w:rPr>
      <w:b w:val="0"/>
      <w:sz w:val="72"/>
      <w:szCs w:val="72"/>
      <w:lang w:val="en-NZ"/>
    </w:rPr>
  </w:style>
  <w:style w:type="character" w:customStyle="1" w:styleId="QuoteChar">
    <w:name w:val="Quote Char"/>
    <w:link w:val="Quote"/>
    <w:rsid w:val="00165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D5F"/>
    <w:pPr>
      <w:pageBreakBefore/>
    </w:pPr>
  </w:style>
  <w:style w:type="paragraph" w:customStyle="1" w:styleId="Border">
    <w:name w:val="Border"/>
    <w:basedOn w:val="Normal"/>
    <w:qFormat/>
    <w:rsid w:val="00165D5F"/>
    <w:pPr>
      <w:pBdr>
        <w:top w:val="single" w:sz="18" w:space="1" w:color="auto"/>
      </w:pBdr>
    </w:pPr>
    <w:rPr>
      <w:rFonts w:ascii="Times New Roman" w:hAnsi="Times New Roman"/>
      <w:color w:val="FFFFFF"/>
      <w:sz w:val="2"/>
    </w:rPr>
  </w:style>
  <w:style w:type="character" w:styleId="IntenseEmphasis">
    <w:name w:val="Intense Emphasis"/>
    <w:uiPriority w:val="21"/>
    <w:qFormat/>
    <w:rsid w:val="00165D5F"/>
    <w:rPr>
      <w:b/>
      <w:bCs/>
      <w:i/>
      <w:iCs/>
      <w:color w:val="auto"/>
    </w:rPr>
  </w:style>
  <w:style w:type="paragraph" w:styleId="IntenseQuote">
    <w:name w:val="Intense Quote"/>
    <w:basedOn w:val="Normal"/>
    <w:next w:val="Normal"/>
    <w:link w:val="IntenseQuoteChar"/>
    <w:uiPriority w:val="30"/>
    <w:qFormat/>
    <w:rsid w:val="00165D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5D5F"/>
    <w:rPr>
      <w:rFonts w:ascii="Courier New" w:eastAsia="Times New Roman" w:hAnsi="Courier New" w:cs="Times New Roman"/>
      <w:b/>
      <w:bCs/>
      <w:i/>
      <w:iCs/>
      <w:szCs w:val="20"/>
      <w:lang w:val="en-US" w:eastAsia="en-US"/>
    </w:rPr>
  </w:style>
  <w:style w:type="character" w:styleId="SubtleReference">
    <w:name w:val="Subtle Reference"/>
    <w:uiPriority w:val="31"/>
    <w:qFormat/>
    <w:rsid w:val="00165D5F"/>
    <w:rPr>
      <w:smallCaps/>
      <w:color w:val="auto"/>
      <w:u w:val="single"/>
    </w:rPr>
  </w:style>
  <w:style w:type="character" w:styleId="IntenseReference">
    <w:name w:val="Intense Reference"/>
    <w:uiPriority w:val="32"/>
    <w:qFormat/>
    <w:rsid w:val="00165D5F"/>
    <w:rPr>
      <w:b/>
      <w:bCs/>
      <w:smallCaps/>
      <w:color w:val="auto"/>
      <w:spacing w:val="5"/>
      <w:u w:val="single"/>
    </w:rPr>
  </w:style>
  <w:style w:type="paragraph" w:customStyle="1" w:styleId="2ColumnHeading">
    <w:name w:val="2Column Heading"/>
    <w:basedOn w:val="BodyText"/>
    <w:qFormat/>
    <w:rsid w:val="00165D5F"/>
    <w:pPr>
      <w:spacing w:after="60"/>
      <w:ind w:left="-2268"/>
    </w:pPr>
    <w:rPr>
      <w:b/>
    </w:rPr>
  </w:style>
  <w:style w:type="paragraph" w:customStyle="1" w:styleId="Heading1TOC">
    <w:name w:val="Heading1 TOC"/>
    <w:basedOn w:val="Normal"/>
    <w:qFormat/>
    <w:rsid w:val="00165D5F"/>
    <w:pPr>
      <w:spacing w:before="240" w:after="120"/>
    </w:pPr>
    <w:rPr>
      <w:rFonts w:ascii="Times New Roman" w:hAnsi="Times New Roman"/>
      <w:b/>
      <w:sz w:val="32"/>
    </w:rPr>
  </w:style>
  <w:style w:type="paragraph" w:customStyle="1" w:styleId="Heading2TOC">
    <w:name w:val="Heading2 TOC"/>
    <w:basedOn w:val="Normal"/>
    <w:qFormat/>
    <w:rsid w:val="00165D5F"/>
    <w:pPr>
      <w:spacing w:before="240" w:after="60"/>
    </w:pPr>
    <w:rPr>
      <w:rFonts w:ascii="Times New Roman" w:hAnsi="Times New Roman"/>
      <w:b/>
      <w:sz w:val="28"/>
    </w:rPr>
  </w:style>
  <w:style w:type="character" w:customStyle="1" w:styleId="Underline">
    <w:name w:val="Underline"/>
    <w:qFormat/>
    <w:rsid w:val="00165D5F"/>
    <w:rPr>
      <w:u w:val="single"/>
    </w:rPr>
  </w:style>
  <w:style w:type="character" w:customStyle="1" w:styleId="BoldandItalics">
    <w:name w:val="Bold and Italics"/>
    <w:qFormat/>
    <w:rsid w:val="00165D5F"/>
    <w:rPr>
      <w:b/>
      <w:i/>
      <w:u w:val="none"/>
    </w:rPr>
  </w:style>
  <w:style w:type="paragraph" w:styleId="BalloonText">
    <w:name w:val="Balloon Text"/>
    <w:basedOn w:val="Normal"/>
    <w:link w:val="BalloonTextChar"/>
    <w:rsid w:val="00165D5F"/>
    <w:rPr>
      <w:rFonts w:ascii="Tahoma" w:hAnsi="Tahoma" w:cs="Tahoma"/>
      <w:sz w:val="16"/>
      <w:szCs w:val="16"/>
    </w:rPr>
  </w:style>
  <w:style w:type="character" w:customStyle="1" w:styleId="BalloonTextChar">
    <w:name w:val="Balloon Text Char"/>
    <w:link w:val="BalloonText"/>
    <w:rsid w:val="00165D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5D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5D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4A66224C.dotm</Template>
  <TotalTime>0</TotalTime>
  <Pages>6</Pages>
  <Words>1239</Words>
  <Characters>7684</Characters>
  <Application>Microsoft Office Word</Application>
  <DocSecurity>0</DocSecurity>
  <Lines>270</Lines>
  <Paragraphs>153</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TLID2007C Care for livestock in transit</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2012-05-27T03:39:00Z</dcterms:created>
  <dcterms:modified xsi:type="dcterms:W3CDTF">2012-05-27T03:39:00Z</dcterms:modified>
</cp:coreProperties>
</file>