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8E8" w:rsidP="00C268E8">
      <w:pPr>
        <w:pStyle w:val="Title"/>
      </w:pPr>
      <w:r>
        <w:fldChar w:fldCharType="begin"/>
      </w:r>
      <w:r>
        <w:instrText xml:space="preserve"> TITLE   \* MERGEFORMAT </w:instrText>
      </w:r>
      <w:r>
        <w:fldChar w:fldCharType="separate"/>
      </w:r>
      <w:r>
        <w:t>Assessment Requirements for TLIX5044 Organise health support operations</w:t>
      </w:r>
      <w:r>
        <w:fldChar w:fldCharType="end"/>
      </w:r>
    </w:p>
    <w:p w:rsidR="00C268E8" w:rsidP="00C268E8">
      <w:pPr>
        <w:pStyle w:val="Version"/>
        <w:sectPr w:rsidSect="009B0E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E0E" w:rsidP="009B0E0E">
      <w:pPr>
        <w:pStyle w:val="SuperHeading"/>
      </w:pPr>
      <w:r w:rsidRPr="009B0E0E">
        <w:t>Assessment Requirements for TLIX5</w:t>
      </w:r>
      <w:r w:rsidRPr="009B0E0E">
        <w:t>044 Organise health support operations</w:t>
      </w:r>
    </w:p>
    <w:p w:rsidR="00000000" w:rsidRPr="009B0E0E" w:rsidP="009B0E0E">
      <w:pPr>
        <w:pStyle w:val="Heading1"/>
      </w:pPr>
      <w:bookmarkStart w:id="1" w:name="O_755181"/>
      <w:bookmarkEnd w:id="1"/>
      <w:r w:rsidRPr="009B0E0E">
        <w:t>Modification History</w:t>
      </w:r>
    </w:p>
    <w:p w:rsidR="00C268E8" w:rsidP="00C268E8">
      <w:pPr>
        <w:pStyle w:val="BodyText"/>
      </w:pPr>
      <w:r w:rsidRPr="009B0E0E">
        <w:t>Release 1. This is the first release of this unit of competency in the TLI Transport and Logistics Training Package.</w:t>
      </w:r>
    </w:p>
    <w:p w:rsidR="00000000" w:rsidRPr="009B0E0E" w:rsidP="009B0E0E">
      <w:pPr>
        <w:pStyle w:val="Heading1"/>
      </w:pPr>
      <w:bookmarkStart w:id="2" w:name="O_755182"/>
      <w:bookmarkEnd w:id="2"/>
      <w:r w:rsidRPr="009B0E0E">
        <w:t>Performance Evidence</w:t>
      </w:r>
    </w:p>
    <w:tbl>
      <w:tblPr>
        <w:tblW w:w="0" w:type="auto"/>
        <w:tblCellMar>
          <w:left w:w="62" w:type="dxa"/>
          <w:right w:w="62" w:type="dxa"/>
        </w:tblCellMar>
        <w:tblLook w:val="0000"/>
      </w:tblPr>
      <w:tblGrid>
        <w:gridCol w:w="9196"/>
      </w:tblGrid>
      <w:tr w:rsidTr="00C268E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B0E0E">
            <w:pPr>
              <w:pStyle w:val="BodyText"/>
              <w:rPr>
                <w:lang w:val="en-NZ"/>
              </w:rPr>
            </w:pPr>
            <w:r w:rsidRPr="009B0E0E">
              <w:t>Evidence required to demonstrate competence in this unit must be relevant to and satisfy all of the requirements of the elements and performance criteria on at least one occasion and include:</w:t>
            </w:r>
          </w:p>
        </w:tc>
      </w:tr>
      <w:tr w:rsidTr="00C268E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B0E0E" w:rsidP="009B0E0E">
            <w:pPr>
              <w:pStyle w:val="ListBullet"/>
            </w:pPr>
            <w:r w:rsidRPr="009B0E0E">
              <w:t>applying knowledge of health planning and coordination</w:t>
            </w:r>
          </w:p>
          <w:p w:rsidR="00000000" w:rsidRPr="009B0E0E" w:rsidP="009B0E0E">
            <w:pPr>
              <w:pStyle w:val="ListBullet"/>
            </w:pPr>
            <w:r w:rsidRPr="009B0E0E">
              <w:t>applyin</w:t>
            </w:r>
            <w:r w:rsidRPr="009B0E0E">
              <w:t>g health planning tools to inform health planning</w:t>
            </w:r>
          </w:p>
          <w:p w:rsidR="00000000" w:rsidRPr="009B0E0E" w:rsidP="009B0E0E">
            <w:pPr>
              <w:pStyle w:val="ListBullet"/>
            </w:pPr>
            <w:r w:rsidRPr="009B0E0E">
              <w:t>delivering clear, concise, accurate and authoritative instructions</w:t>
            </w:r>
          </w:p>
          <w:p w:rsidR="00000000" w:rsidRPr="009B0E0E" w:rsidP="009B0E0E">
            <w:pPr>
              <w:pStyle w:val="ListBullet"/>
            </w:pPr>
            <w:r w:rsidRPr="009B0E0E">
              <w:t>identifying relationships between organisational goals and recognising how own planning contributes to achieving these goals</w:t>
            </w:r>
          </w:p>
          <w:p w:rsidR="00000000" w:rsidRPr="009B0E0E" w:rsidP="009B0E0E">
            <w:pPr>
              <w:pStyle w:val="ListBullet"/>
            </w:pPr>
            <w:r w:rsidRPr="009B0E0E">
              <w:t>leading a team</w:t>
            </w:r>
            <w:r w:rsidRPr="009B0E0E">
              <w:t xml:space="preserve"> of medical experts as required</w:t>
            </w:r>
          </w:p>
          <w:p w:rsidR="00000000" w:rsidRPr="009B0E0E" w:rsidP="009B0E0E">
            <w:pPr>
              <w:pStyle w:val="ListBullet"/>
            </w:pPr>
            <w:r w:rsidRPr="009B0E0E">
              <w:t>liaising with external agencies to coordinate health support</w:t>
            </w:r>
          </w:p>
          <w:p w:rsidR="00000000" w:rsidRPr="009B0E0E" w:rsidP="009B0E0E">
            <w:pPr>
              <w:pStyle w:val="ListBullet"/>
            </w:pPr>
            <w:r w:rsidRPr="009B0E0E">
              <w:t>preparing health related reports and returns</w:t>
            </w:r>
          </w:p>
          <w:p w:rsidR="00000000" w:rsidRPr="009B0E0E" w:rsidP="009B0E0E">
            <w:pPr>
              <w:pStyle w:val="ListBullet"/>
            </w:pPr>
            <w:r w:rsidRPr="009B0E0E">
              <w:t>supervising a team of health care workers</w:t>
            </w:r>
          </w:p>
          <w:p w:rsidR="00000000" w:rsidRPr="009B0E0E" w:rsidP="009B0E0E">
            <w:pPr>
              <w:pStyle w:val="ListBullet"/>
            </w:pPr>
            <w:r w:rsidRPr="009B0E0E">
              <w:t>using information technology and software</w:t>
            </w:r>
          </w:p>
          <w:p w:rsidR="00000000" w:rsidRPr="009B0E0E" w:rsidP="009B0E0E">
            <w:pPr>
              <w:pStyle w:val="ListBullet"/>
            </w:pPr>
            <w:r w:rsidRPr="009B0E0E">
              <w:t>working closely with a senior clinical officer to coordinate health support.</w:t>
            </w:r>
          </w:p>
        </w:tc>
      </w:tr>
    </w:tbl>
    <w:p w:rsidR="00C268E8" w:rsidP="009B0E0E">
      <w:pPr>
        <w:pStyle w:val="BodyText"/>
      </w:pPr>
    </w:p>
    <w:p w:rsidR="00C268E8" w:rsidP="009B0E0E">
      <w:pPr>
        <w:pStyle w:val="BodyText"/>
      </w:pPr>
    </w:p>
    <w:p w:rsidR="00000000" w:rsidRPr="009B0E0E" w:rsidP="009B0E0E">
      <w:pPr>
        <w:pStyle w:val="Heading1"/>
      </w:pPr>
      <w:bookmarkStart w:id="3" w:name="O_755183"/>
      <w:bookmarkEnd w:id="3"/>
      <w:r w:rsidRPr="009B0E0E">
        <w:t>Knowledge Evidence</w:t>
      </w:r>
    </w:p>
    <w:tbl>
      <w:tblPr>
        <w:tblW w:w="0" w:type="auto"/>
        <w:tblCellMar>
          <w:left w:w="62" w:type="dxa"/>
          <w:right w:w="62" w:type="dxa"/>
        </w:tblCellMar>
        <w:tblLook w:val="0000"/>
      </w:tblPr>
      <w:tblGrid>
        <w:gridCol w:w="9196"/>
      </w:tblGrid>
      <w:tr w:rsidTr="00C268E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B0E0E">
            <w:pPr>
              <w:pStyle w:val="BodyText"/>
              <w:rPr>
                <w:lang w:val="en-NZ"/>
              </w:rPr>
            </w:pPr>
            <w:r w:rsidRPr="009B0E0E">
              <w:t>Evidence required to demonstrate competence in this unit must be relevant to and satisfy all of the requirements of the elements and perform</w:t>
            </w:r>
            <w:r w:rsidRPr="009B0E0E">
              <w:t>ance criteria and include knowledge of:</w:t>
            </w:r>
          </w:p>
        </w:tc>
      </w:tr>
      <w:tr w:rsidTr="00C268E8">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9B0E0E" w:rsidP="009B0E0E">
            <w:pPr>
              <w:pStyle w:val="ListBullet"/>
            </w:pPr>
            <w:r w:rsidRPr="009B0E0E">
              <w:t>health stores and equipment resupply systems and procedures</w:t>
            </w:r>
          </w:p>
          <w:p w:rsidR="00000000" w:rsidRPr="009B0E0E" w:rsidP="009B0E0E">
            <w:pPr>
              <w:pStyle w:val="ListBullet"/>
            </w:pPr>
            <w:r w:rsidRPr="009B0E0E">
              <w:t>legislative and regulatory environment as it relates to materiel logistics</w:t>
            </w:r>
          </w:p>
          <w:p w:rsidR="00000000" w:rsidRPr="009B0E0E" w:rsidP="009B0E0E">
            <w:pPr>
              <w:pStyle w:val="ListBullet"/>
            </w:pPr>
            <w:r w:rsidRPr="009B0E0E">
              <w:t>logistics support analysis principles and processes</w:t>
            </w:r>
          </w:p>
          <w:p w:rsidR="00000000" w:rsidRPr="009B0E0E" w:rsidP="009B0E0E">
            <w:pPr>
              <w:pStyle w:val="ListBullet"/>
            </w:pPr>
            <w:r w:rsidRPr="009B0E0E">
              <w:t>organisational policy and procedures</w:t>
            </w:r>
          </w:p>
          <w:p w:rsidR="00000000" w:rsidRPr="009B0E0E" w:rsidP="009B0E0E">
            <w:pPr>
              <w:pStyle w:val="ListBullet"/>
            </w:pPr>
            <w:r w:rsidRPr="009B0E0E">
              <w:t>organisational role relevant to specialist logistic support</w:t>
            </w:r>
          </w:p>
          <w:p w:rsidR="00000000" w:rsidRPr="009B0E0E" w:rsidP="009B0E0E">
            <w:pPr>
              <w:pStyle w:val="ListBullet"/>
            </w:pPr>
            <w:r w:rsidRPr="009B0E0E">
              <w:t>patient tracking and administration</w:t>
            </w:r>
          </w:p>
          <w:p w:rsidR="00000000" w:rsidRPr="009B0E0E" w:rsidP="009B0E0E">
            <w:pPr>
              <w:pStyle w:val="ListBullet"/>
            </w:pPr>
            <w:r w:rsidRPr="009B0E0E">
              <w:t>planning processes</w:t>
            </w:r>
          </w:p>
          <w:p w:rsidR="00000000" w:rsidRPr="009B0E0E" w:rsidP="009B0E0E">
            <w:pPr>
              <w:pStyle w:val="ListBullet"/>
            </w:pPr>
            <w:r w:rsidRPr="009B0E0E">
              <w:t>policy and procedures relating to evacuation</w:t>
            </w:r>
          </w:p>
          <w:p w:rsidR="00000000" w:rsidRPr="009B0E0E" w:rsidP="009B0E0E">
            <w:pPr>
              <w:pStyle w:val="ListBullet"/>
            </w:pPr>
            <w:r w:rsidRPr="009B0E0E">
              <w:t>preparedness requirements of health personnel</w:t>
            </w:r>
          </w:p>
          <w:p w:rsidR="00000000" w:rsidRPr="009B0E0E" w:rsidP="009B0E0E">
            <w:pPr>
              <w:pStyle w:val="ListBullet"/>
            </w:pPr>
            <w:r w:rsidRPr="009B0E0E">
              <w:t>principles of</w:t>
            </w:r>
            <w:r w:rsidRPr="009B0E0E">
              <w:t xml:space="preserve"> health support </w:t>
            </w:r>
          </w:p>
          <w:p w:rsidR="00000000" w:rsidRPr="009B0E0E" w:rsidP="009B0E0E">
            <w:pPr>
              <w:pStyle w:val="ListBullet"/>
            </w:pPr>
            <w:r w:rsidRPr="009B0E0E">
              <w:t>requirements relating to managing health waste</w:t>
            </w:r>
          </w:p>
          <w:p w:rsidR="00000000" w:rsidRPr="009B0E0E" w:rsidP="009B0E0E">
            <w:pPr>
              <w:pStyle w:val="ListBullet"/>
            </w:pPr>
            <w:r w:rsidRPr="009B0E0E">
              <w:t>supplying, handling and storing blood products</w:t>
            </w:r>
          </w:p>
          <w:p w:rsidR="00000000" w:rsidRPr="009B0E0E" w:rsidP="009B0E0E">
            <w:pPr>
              <w:pStyle w:val="ListBullet"/>
            </w:pPr>
            <w:r w:rsidRPr="009B0E0E">
              <w:t>tasks and composition of health elements and their points of interaction.</w:t>
            </w:r>
          </w:p>
        </w:tc>
      </w:tr>
    </w:tbl>
    <w:p w:rsidR="00000000" w:rsidRPr="009B0E0E" w:rsidP="009B0E0E">
      <w:pPr>
        <w:pStyle w:val="BodyText"/>
      </w:pPr>
    </w:p>
    <w:p w:rsidR="00000000" w:rsidRPr="009B0E0E" w:rsidP="009B0E0E">
      <w:pPr>
        <w:pStyle w:val="AllowPageBreak"/>
      </w:pPr>
    </w:p>
    <w:p w:rsidR="00000000" w:rsidRPr="009B0E0E" w:rsidP="009B0E0E">
      <w:pPr>
        <w:pStyle w:val="Heading1"/>
      </w:pPr>
      <w:bookmarkStart w:id="4" w:name="O_755184"/>
      <w:bookmarkEnd w:id="4"/>
      <w:r w:rsidRPr="009B0E0E">
        <w:t>Assessment Conditions</w:t>
      </w:r>
    </w:p>
    <w:tbl>
      <w:tblPr>
        <w:tblW w:w="0" w:type="auto"/>
        <w:tblCellMar>
          <w:left w:w="62" w:type="dxa"/>
          <w:right w:w="62" w:type="dxa"/>
        </w:tblCellMar>
        <w:tblLook w:val="0000"/>
      </w:tblPr>
      <w:tblGrid>
        <w:gridCol w:w="9196"/>
      </w:tblGrid>
      <w:tr w:rsidTr="00C268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0E0E" w:rsidP="009B0E0E">
            <w:pPr>
              <w:pStyle w:val="BodyText"/>
            </w:pPr>
            <w:r w:rsidRPr="009B0E0E">
              <w:t xml:space="preserve">As a minimum, assessors must satisfy applicable regulatory requirements, which include requirements in the </w:t>
            </w:r>
            <w:r w:rsidRPr="009B0E0E">
              <w:rPr>
                <w:rStyle w:val="Emphasis"/>
              </w:rPr>
              <w:t>Standards for Registered Training Organisations</w:t>
            </w:r>
            <w:r w:rsidRPr="009B0E0E">
              <w:t xml:space="preserve"> current at the time of assessment. </w:t>
            </w:r>
          </w:p>
          <w:p w:rsidR="00000000" w:rsidRPr="009B0E0E" w:rsidP="009B0E0E">
            <w:pPr>
              <w:pStyle w:val="BodyText"/>
            </w:pPr>
            <w:r w:rsidRPr="009B0E0E">
              <w:t>As a minimum, assessment must satisfy applicable regulatory requi</w:t>
            </w:r>
            <w:r w:rsidRPr="009B0E0E">
              <w:t xml:space="preserve">rements, which include requirements in the </w:t>
            </w:r>
            <w:r w:rsidRPr="009B0E0E">
              <w:rPr>
                <w:rStyle w:val="Emphasis"/>
              </w:rPr>
              <w:t>Standards for Registered Training Organisations</w:t>
            </w:r>
            <w:r w:rsidRPr="009B0E0E">
              <w:t>, current at the time of assessment.</w:t>
            </w:r>
          </w:p>
          <w:p w:rsidR="00000000" w:rsidRPr="009B0E0E" w:rsidP="009B0E0E">
            <w:pPr>
              <w:pStyle w:val="BodyText"/>
            </w:pPr>
            <w:r w:rsidRPr="009B0E0E">
              <w:t>Assessment must occur in workplace operational situations where it is appropriate to do so; where this is not appropriate, assess</w:t>
            </w:r>
            <w:r w:rsidRPr="009B0E0E">
              <w:t xml:space="preserve">ment must occur in simulated workplace operational situations that replicate workplace conditions. </w:t>
            </w:r>
          </w:p>
          <w:p w:rsidR="00000000" w:rsidRPr="009B0E0E" w:rsidP="009B0E0E">
            <w:pPr>
              <w:pStyle w:val="BodyText"/>
            </w:pPr>
            <w:r w:rsidRPr="009B0E0E">
              <w:t>Assessment processes and techniques must be appropriate to the language, literacy and numeracy requirements of the work being performed and the needs of the</w:t>
            </w:r>
            <w:r w:rsidRPr="009B0E0E">
              <w:t xml:space="preserve"> candidate.</w:t>
            </w:r>
          </w:p>
          <w:p w:rsidR="00000000" w:rsidRPr="009B0E0E" w:rsidP="009B0E0E">
            <w:pPr>
              <w:pStyle w:val="BodyText"/>
            </w:pPr>
            <w:r w:rsidRPr="009B0E0E">
              <w:t>Resources for assessment include:</w:t>
            </w:r>
          </w:p>
          <w:p w:rsidR="00000000" w:rsidRPr="009B0E0E" w:rsidP="009B0E0E">
            <w:pPr>
              <w:pStyle w:val="ListBullet"/>
            </w:pPr>
            <w:r w:rsidRPr="009B0E0E">
              <w:t>a range of relevant exercises, case studies and/or simulations</w:t>
            </w:r>
          </w:p>
          <w:p w:rsidR="00000000" w:rsidRPr="009B0E0E" w:rsidP="009B0E0E">
            <w:pPr>
              <w:pStyle w:val="ListBullet"/>
            </w:pPr>
            <w:r w:rsidRPr="009B0E0E">
              <w:t xml:space="preserve">relevant and appropriate materials, tools, equipment and personal protective equipment currently used in industry </w:t>
            </w:r>
          </w:p>
          <w:p w:rsidR="00000000" w:rsidRPr="009B0E0E" w:rsidP="009B0E0E">
            <w:pPr>
              <w:pStyle w:val="ListBullet"/>
            </w:pPr>
            <w:r w:rsidRPr="009B0E0E">
              <w:t>applicable documentation includ</w:t>
            </w:r>
            <w:r w:rsidRPr="009B0E0E">
              <w:t>ing workplace procedures, regulations, codes of practice and operation manuals.</w:t>
            </w:r>
          </w:p>
        </w:tc>
      </w:tr>
    </w:tbl>
    <w:p w:rsidR="00C268E8" w:rsidP="009B0E0E">
      <w:pPr>
        <w:pStyle w:val="BodyText"/>
      </w:pPr>
    </w:p>
    <w:p w:rsidR="00C268E8" w:rsidP="009B0E0E">
      <w:pPr>
        <w:pStyle w:val="BodyText"/>
      </w:pPr>
    </w:p>
    <w:p w:rsidR="00000000" w:rsidRPr="009B0E0E" w:rsidP="009B0E0E">
      <w:pPr>
        <w:pStyle w:val="Heading1"/>
      </w:pPr>
      <w:bookmarkStart w:id="5" w:name="O_755187"/>
      <w:bookmarkEnd w:id="5"/>
      <w:r w:rsidRPr="009B0E0E">
        <w:t>Links</w:t>
      </w:r>
    </w:p>
    <w:p w:rsidR="00000000" w:rsidRPr="009B0E0E" w:rsidP="00C268E8">
      <w:pPr>
        <w:pStyle w:val="BodyText"/>
      </w:pPr>
      <w:r w:rsidRPr="009B0E0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F0301">
        <w:rPr>
          <w:rStyle w:val="Hyperlink"/>
        </w:rPr>
        <w:t>https://vetnet.gov.au/Pages/TrainingDocs.aspx?q=df441c6e-213d-43e3-874c-0b3f7036d851</w:t>
      </w:r>
      <w:r>
        <w:fldChar w:fldCharType="end"/>
      </w:r>
    </w:p>
    <w:p w:rsidR="00000000" w:rsidRPr="009B0E0E" w:rsidP="009B0E0E"/>
    <w:sectPr w:rsidSect="009B0E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0E" w:rsidRPr="00C268E8" w:rsidP="00C268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E8" w:rsidP="009B0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68E8" w:rsidP="009B0E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68E8" w:rsidP="009B0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E0E" w:rsidRPr="00C268E8" w:rsidP="00C268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E8" w:rsidRPr="002D2AF8" w:rsidP="009B0E0E">
    <w:pPr>
      <w:pStyle w:val="Header"/>
      <w:framePr w:wrap="around"/>
    </w:pPr>
    <w:r>
      <w:fldChar w:fldCharType="begin"/>
    </w:r>
    <w:r>
      <w:instrText xml:space="preserve"> TITLE   \* MERGEFORMAT </w:instrText>
    </w:r>
    <w:r>
      <w:fldChar w:fldCharType="separate"/>
    </w:r>
    <w:r>
      <w:t>Assessment Requirements for TLIX5044 Organise health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C268E8" w:rsidP="009B0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AC2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403D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E0E"/>
    <w:pPr>
      <w:spacing w:before="360" w:after="60"/>
      <w:outlineLvl w:val="0"/>
    </w:pPr>
    <w:rPr>
      <w:sz w:val="32"/>
    </w:rPr>
  </w:style>
  <w:style w:type="paragraph" w:styleId="Heading2">
    <w:name w:val="heading 2"/>
    <w:basedOn w:val="HeadingBase"/>
    <w:next w:val="BodyText"/>
    <w:link w:val="Heading2Char"/>
    <w:qFormat/>
    <w:rsid w:val="009B0E0E"/>
    <w:pPr>
      <w:keepLines/>
      <w:spacing w:before="240" w:after="120"/>
      <w:outlineLvl w:val="1"/>
    </w:pPr>
    <w:rPr>
      <w:sz w:val="28"/>
      <w:szCs w:val="40"/>
    </w:rPr>
  </w:style>
  <w:style w:type="paragraph" w:styleId="Heading3">
    <w:name w:val="heading 3"/>
    <w:basedOn w:val="HeadingBase"/>
    <w:next w:val="BodyText"/>
    <w:link w:val="Heading3Char"/>
    <w:qFormat/>
    <w:rsid w:val="009B0E0E"/>
    <w:pPr>
      <w:spacing w:before="180" w:after="120"/>
      <w:outlineLvl w:val="2"/>
    </w:pPr>
    <w:rPr>
      <w:spacing w:val="-10"/>
      <w:kern w:val="32"/>
    </w:rPr>
  </w:style>
  <w:style w:type="paragraph" w:styleId="Heading4">
    <w:name w:val="heading 4"/>
    <w:basedOn w:val="HeadingBase"/>
    <w:next w:val="BodyText"/>
    <w:link w:val="Heading4Char"/>
    <w:qFormat/>
    <w:rsid w:val="009B0E0E"/>
    <w:pPr>
      <w:spacing w:before="160" w:after="120"/>
      <w:outlineLvl w:val="3"/>
    </w:pPr>
    <w:rPr>
      <w:sz w:val="22"/>
    </w:rPr>
  </w:style>
  <w:style w:type="paragraph" w:styleId="Heading5">
    <w:name w:val="heading 5"/>
    <w:basedOn w:val="HeadingBase"/>
    <w:next w:val="Normal"/>
    <w:link w:val="Heading5Char"/>
    <w:qFormat/>
    <w:rsid w:val="009B0E0E"/>
    <w:pPr>
      <w:spacing w:before="80"/>
      <w:outlineLvl w:val="4"/>
    </w:pPr>
    <w:rPr>
      <w:color w:val="918585"/>
      <w:sz w:val="20"/>
    </w:rPr>
  </w:style>
  <w:style w:type="paragraph" w:styleId="Heading6">
    <w:name w:val="heading 6"/>
    <w:basedOn w:val="HeadingBase"/>
    <w:next w:val="Normal"/>
    <w:link w:val="Heading6Char"/>
    <w:qFormat/>
    <w:rsid w:val="009B0E0E"/>
    <w:pPr>
      <w:spacing w:before="60"/>
      <w:outlineLvl w:val="5"/>
    </w:pPr>
    <w:rPr>
      <w:color w:val="918585"/>
      <w:sz w:val="20"/>
    </w:rPr>
  </w:style>
  <w:style w:type="paragraph" w:styleId="Heading7">
    <w:name w:val="heading 7"/>
    <w:basedOn w:val="Normal"/>
    <w:next w:val="Normal"/>
    <w:link w:val="Heading7Char"/>
    <w:qFormat/>
    <w:rsid w:val="009B0E0E"/>
    <w:pPr>
      <w:ind w:left="720"/>
      <w:outlineLvl w:val="6"/>
    </w:pPr>
    <w:rPr>
      <w:i/>
    </w:rPr>
  </w:style>
  <w:style w:type="paragraph" w:styleId="Heading8">
    <w:name w:val="heading 8"/>
    <w:basedOn w:val="Normal"/>
    <w:next w:val="Normal"/>
    <w:link w:val="Heading8Char"/>
    <w:qFormat/>
    <w:rsid w:val="009B0E0E"/>
    <w:pPr>
      <w:ind w:left="720"/>
      <w:outlineLvl w:val="7"/>
    </w:pPr>
    <w:rPr>
      <w:i/>
    </w:rPr>
  </w:style>
  <w:style w:type="paragraph" w:styleId="Heading9">
    <w:name w:val="heading 9"/>
    <w:basedOn w:val="Normal"/>
    <w:next w:val="Normal"/>
    <w:link w:val="Heading9Char"/>
    <w:qFormat/>
    <w:rsid w:val="009B0E0E"/>
    <w:pPr>
      <w:ind w:left="720"/>
      <w:outlineLvl w:val="8"/>
    </w:pPr>
    <w:rPr>
      <w:i/>
    </w:rPr>
  </w:style>
  <w:style w:type="character" w:default="1" w:styleId="DefaultParagraphFont">
    <w:name w:val="Default Paragraph Font"/>
    <w:uiPriority w:val="1"/>
    <w:unhideWhenUsed/>
    <w:rsid w:val="009B0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E0E"/>
  </w:style>
  <w:style w:type="character" w:customStyle="1" w:styleId="Heading1Char">
    <w:name w:val="Heading 1 Char"/>
    <w:basedOn w:val="DefaultParagraphFont"/>
    <w:link w:val="Heading1"/>
    <w:rsid w:val="009B0E0E"/>
    <w:rPr>
      <w:rFonts w:ascii="Times New Roman" w:eastAsia="Times New Roman" w:hAnsi="Times New Roman" w:cs="Times New Roman"/>
      <w:b/>
      <w:sz w:val="32"/>
      <w:szCs w:val="20"/>
      <w:lang w:eastAsia="en-US"/>
    </w:rPr>
  </w:style>
  <w:style w:type="paragraph" w:styleId="BodyText">
    <w:name w:val="Body Text"/>
    <w:basedOn w:val="Normal"/>
    <w:link w:val="BodyTextChar"/>
    <w:rsid w:val="009B0E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E0E"/>
    <w:rPr>
      <w:rFonts w:ascii="Times New Roman" w:eastAsia="Times New Roman" w:hAnsi="Times New Roman" w:cs="Times New Roman"/>
      <w:sz w:val="24"/>
      <w:lang w:eastAsia="en-US"/>
    </w:rPr>
  </w:style>
  <w:style w:type="paragraph" w:styleId="ListBullet">
    <w:name w:val="List Bullet"/>
    <w:basedOn w:val="List"/>
    <w:rsid w:val="009B0E0E"/>
    <w:pPr>
      <w:numPr>
        <w:numId w:val="11"/>
      </w:numPr>
      <w:tabs>
        <w:tab w:val="clear" w:pos="340"/>
      </w:tabs>
      <w:spacing w:before="40" w:after="40"/>
    </w:pPr>
  </w:style>
  <w:style w:type="character" w:styleId="Emphasis">
    <w:name w:val="Emphasis"/>
    <w:basedOn w:val="DefaultParagraphFont"/>
    <w:qFormat/>
    <w:rsid w:val="009B0E0E"/>
    <w:rPr>
      <w:i/>
    </w:rPr>
  </w:style>
  <w:style w:type="paragraph" w:customStyle="1" w:styleId="SuperHeading">
    <w:name w:val="SuperHeading"/>
    <w:basedOn w:val="Normal"/>
    <w:rsid w:val="009B0E0E"/>
    <w:pPr>
      <w:spacing w:before="240" w:after="120"/>
      <w:outlineLvl w:val="0"/>
    </w:pPr>
    <w:rPr>
      <w:rFonts w:ascii="Times New Roman" w:hAnsi="Times New Roman"/>
      <w:b/>
      <w:sz w:val="32"/>
    </w:rPr>
  </w:style>
  <w:style w:type="paragraph" w:customStyle="1" w:styleId="AllowPageBreak">
    <w:name w:val="AllowPageBreak"/>
    <w:rsid w:val="009B0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E0E"/>
    <w:rPr>
      <w:rFonts w:ascii="Courier New" w:eastAsia="Times New Roman" w:hAnsi="Courier New" w:cs="Times New Roman"/>
      <w:i/>
      <w:szCs w:val="20"/>
      <w:lang w:eastAsia="en-US"/>
    </w:rPr>
  </w:style>
  <w:style w:type="paragraph" w:customStyle="1" w:styleId="HeadingBase">
    <w:name w:val="Heading Base"/>
    <w:rsid w:val="009B0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E0E"/>
    <w:pPr>
      <w:tabs>
        <w:tab w:val="right" w:leader="dot" w:pos="9072"/>
      </w:tabs>
      <w:ind w:left="567"/>
    </w:pPr>
    <w:rPr>
      <w:szCs w:val="22"/>
    </w:rPr>
  </w:style>
  <w:style w:type="paragraph" w:customStyle="1" w:styleId="TOCBase">
    <w:name w:val="TOC Base"/>
    <w:rsid w:val="009B0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E0E"/>
    <w:pPr>
      <w:tabs>
        <w:tab w:val="right" w:leader="dot" w:pos="9072"/>
      </w:tabs>
      <w:spacing w:before="40" w:after="40"/>
      <w:ind w:left="284"/>
    </w:pPr>
    <w:rPr>
      <w:rFonts w:ascii="Times New Roman" w:hAnsi="Times New Roman"/>
    </w:rPr>
  </w:style>
  <w:style w:type="paragraph" w:styleId="TOC1">
    <w:name w:val="toc 1"/>
    <w:basedOn w:val="TOCBase"/>
    <w:next w:val="Normal"/>
    <w:rsid w:val="009B0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E0E"/>
    <w:rPr>
      <w:rFonts w:ascii="Times New Roman" w:eastAsia="Times New Roman" w:hAnsi="Times New Roman" w:cs="Times New Roman"/>
      <w:sz w:val="16"/>
      <w:lang w:eastAsia="en-US"/>
    </w:rPr>
  </w:style>
  <w:style w:type="paragraph" w:styleId="Title">
    <w:name w:val="Title"/>
    <w:basedOn w:val="HeadingBase"/>
    <w:link w:val="TitleChar"/>
    <w:qFormat/>
    <w:rsid w:val="009B0E0E"/>
    <w:pPr>
      <w:spacing w:before="5040"/>
      <w:jc w:val="center"/>
    </w:pPr>
    <w:rPr>
      <w:sz w:val="48"/>
      <w:szCs w:val="72"/>
      <w:lang w:val="en-US"/>
    </w:rPr>
  </w:style>
  <w:style w:type="character" w:customStyle="1" w:styleId="TitleChar">
    <w:name w:val="Title Char"/>
    <w:basedOn w:val="DefaultParagraphFont"/>
    <w:link w:val="Title"/>
    <w:rsid w:val="009B0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E0E"/>
    <w:pPr>
      <w:tabs>
        <w:tab w:val="left" w:pos="3600"/>
        <w:tab w:val="left" w:pos="3958"/>
      </w:tabs>
    </w:pPr>
  </w:style>
  <w:style w:type="paragraph" w:styleId="List">
    <w:name w:val="List"/>
    <w:basedOn w:val="BodyText"/>
    <w:next w:val="BodyText"/>
    <w:rsid w:val="009B0E0E"/>
    <w:pPr>
      <w:tabs>
        <w:tab w:val="left" w:pos="340"/>
      </w:tabs>
      <w:spacing w:before="60" w:after="60"/>
      <w:ind w:left="340" w:hanging="340"/>
    </w:pPr>
  </w:style>
  <w:style w:type="paragraph" w:customStyle="1" w:styleId="Note">
    <w:name w:val="Note"/>
    <w:basedOn w:val="BodyText"/>
    <w:rsid w:val="009B0E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0E0E"/>
    <w:rPr>
      <w:b/>
      <w:spacing w:val="0"/>
    </w:rPr>
  </w:style>
  <w:style w:type="paragraph" w:customStyle="1" w:styleId="SuperTitle">
    <w:name w:val="SuperTitle"/>
    <w:basedOn w:val="Title"/>
    <w:rsid w:val="009B0E0E"/>
    <w:pPr>
      <w:framePr w:wrap="auto" w:hAnchor="text" w:y="6049"/>
    </w:pPr>
    <w:rPr>
      <w:color w:val="000000"/>
      <w:sz w:val="40"/>
    </w:rPr>
  </w:style>
  <w:style w:type="paragraph" w:customStyle="1" w:styleId="TOCTitle">
    <w:name w:val="TOCTitle"/>
    <w:basedOn w:val="Heading1"/>
    <w:rsid w:val="009B0E0E"/>
    <w:pPr>
      <w:spacing w:after="240"/>
      <w:jc w:val="center"/>
      <w:outlineLvl w:val="9"/>
    </w:pPr>
    <w:rPr>
      <w:caps/>
    </w:rPr>
  </w:style>
  <w:style w:type="paragraph" w:customStyle="1" w:styleId="Version">
    <w:name w:val="Version"/>
    <w:rsid w:val="009B0E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E0E"/>
    <w:pPr>
      <w:numPr>
        <w:numId w:val="12"/>
      </w:numPr>
      <w:tabs>
        <w:tab w:val="clear" w:pos="680"/>
      </w:tabs>
    </w:pPr>
  </w:style>
  <w:style w:type="paragraph" w:styleId="Index1">
    <w:name w:val="index 1"/>
    <w:basedOn w:val="Normal"/>
    <w:next w:val="Normal"/>
    <w:semiHidden/>
    <w:rsid w:val="009B0E0E"/>
    <w:pPr>
      <w:keepNext w:val="0"/>
      <w:tabs>
        <w:tab w:val="right" w:pos="4176"/>
      </w:tabs>
      <w:ind w:left="198" w:hanging="198"/>
    </w:pPr>
    <w:rPr>
      <w:rFonts w:ascii="Garamond" w:hAnsi="Garamond"/>
    </w:rPr>
  </w:style>
  <w:style w:type="paragraph" w:styleId="IndexHeading">
    <w:name w:val="index heading"/>
    <w:basedOn w:val="Normal"/>
    <w:next w:val="Index1"/>
    <w:semiHidden/>
    <w:rsid w:val="009B0E0E"/>
    <w:pPr>
      <w:spacing w:before="120" w:after="120"/>
    </w:pPr>
    <w:rPr>
      <w:rFonts w:ascii="Arial" w:hAnsi="Arial"/>
      <w:b/>
      <w:color w:val="918585"/>
      <w:sz w:val="24"/>
    </w:rPr>
  </w:style>
  <w:style w:type="paragraph" w:styleId="Header">
    <w:name w:val="header"/>
    <w:basedOn w:val="Normal"/>
    <w:link w:val="HeaderChar"/>
    <w:rsid w:val="009B0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E0E"/>
    <w:rPr>
      <w:rFonts w:ascii="Times New Roman" w:eastAsia="Times New Roman" w:hAnsi="Times New Roman" w:cs="Times New Roman"/>
      <w:sz w:val="16"/>
      <w:szCs w:val="20"/>
      <w:lang w:val="en-GB" w:eastAsia="en-US"/>
    </w:rPr>
  </w:style>
  <w:style w:type="paragraph" w:customStyle="1" w:styleId="Chapter">
    <w:name w:val="Chapter"/>
    <w:basedOn w:val="Normal"/>
    <w:rsid w:val="009B0E0E"/>
    <w:pPr>
      <w:spacing w:before="240"/>
    </w:pPr>
    <w:rPr>
      <w:rFonts w:ascii="Times New Roman" w:hAnsi="Times New Roman"/>
      <w:smallCaps/>
      <w:spacing w:val="80"/>
      <w:sz w:val="28"/>
    </w:rPr>
  </w:style>
  <w:style w:type="paragraph" w:customStyle="1" w:styleId="InChapter">
    <w:name w:val="InChapter"/>
    <w:basedOn w:val="Heading3"/>
    <w:rsid w:val="009B0E0E"/>
    <w:pPr>
      <w:spacing w:after="240"/>
      <w:outlineLvl w:val="9"/>
    </w:pPr>
    <w:rPr>
      <w:noProof/>
    </w:rPr>
  </w:style>
  <w:style w:type="paragraph" w:styleId="Index2">
    <w:name w:val="index 2"/>
    <w:basedOn w:val="Normal"/>
    <w:next w:val="Normal"/>
    <w:semiHidden/>
    <w:rsid w:val="009B0E0E"/>
    <w:pPr>
      <w:tabs>
        <w:tab w:val="right" w:pos="4176"/>
      </w:tabs>
      <w:ind w:left="568" w:hanging="284"/>
    </w:pPr>
    <w:rPr>
      <w:rFonts w:ascii="Garamond" w:hAnsi="Garamond"/>
    </w:rPr>
  </w:style>
  <w:style w:type="paragraph" w:customStyle="1" w:styleId="Byline">
    <w:name w:val="Byline"/>
    <w:rsid w:val="009B0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E0E"/>
    <w:pPr>
      <w:tabs>
        <w:tab w:val="clear" w:pos="3600"/>
        <w:tab w:val="clear" w:pos="3958"/>
      </w:tabs>
      <w:jc w:val="right"/>
    </w:pPr>
  </w:style>
  <w:style w:type="paragraph" w:styleId="Caption">
    <w:name w:val="caption"/>
    <w:basedOn w:val="BodyText"/>
    <w:next w:val="Normal"/>
    <w:qFormat/>
    <w:rsid w:val="009B0E0E"/>
    <w:pPr>
      <w:framePr w:w="2268" w:hSpace="181" w:vSpace="181" w:wrap="around" w:vAnchor="text" w:hAnchor="page" w:x="1135" w:y="285" w:anchorLock="1"/>
    </w:pPr>
    <w:rPr>
      <w:i/>
    </w:rPr>
  </w:style>
  <w:style w:type="paragraph" w:customStyle="1" w:styleId="MiniTOCTitle">
    <w:name w:val="MiniTOCTitle"/>
    <w:basedOn w:val="Heading4"/>
    <w:rsid w:val="009B0E0E"/>
    <w:pPr>
      <w:spacing w:before="240"/>
      <w:outlineLvl w:val="9"/>
    </w:pPr>
    <w:rPr>
      <w:noProof/>
      <w:sz w:val="24"/>
    </w:rPr>
  </w:style>
  <w:style w:type="paragraph" w:customStyle="1" w:styleId="MiniTOCItem">
    <w:name w:val="MiniTOCItem"/>
    <w:basedOn w:val="ListBullet"/>
    <w:rsid w:val="009B0E0E"/>
    <w:pPr>
      <w:numPr>
        <w:numId w:val="0"/>
      </w:numPr>
      <w:tabs>
        <w:tab w:val="right" w:leader="dot" w:pos="6521"/>
      </w:tabs>
      <w:spacing w:before="0" w:after="0"/>
    </w:pPr>
  </w:style>
  <w:style w:type="paragraph" w:customStyle="1" w:styleId="TOFTitle">
    <w:name w:val="TOFTitle"/>
    <w:basedOn w:val="TOCTitle"/>
    <w:rsid w:val="009B0E0E"/>
  </w:style>
  <w:style w:type="paragraph" w:styleId="TableofFigures">
    <w:name w:val="table of figures"/>
    <w:basedOn w:val="Normal"/>
    <w:next w:val="Normal"/>
    <w:semiHidden/>
    <w:rsid w:val="009B0E0E"/>
    <w:pPr>
      <w:tabs>
        <w:tab w:val="right" w:leader="dot" w:pos="9072"/>
      </w:tabs>
      <w:ind w:left="970" w:hanging="403"/>
    </w:pPr>
    <w:rPr>
      <w:rFonts w:ascii="Times New Roman" w:hAnsi="Times New Roman"/>
      <w:b/>
    </w:rPr>
  </w:style>
  <w:style w:type="paragraph" w:styleId="ListNumber">
    <w:name w:val="List Number"/>
    <w:basedOn w:val="List"/>
    <w:rsid w:val="009B0E0E"/>
    <w:pPr>
      <w:numPr>
        <w:numId w:val="14"/>
      </w:numPr>
      <w:tabs>
        <w:tab w:val="clear" w:pos="340"/>
      </w:tabs>
    </w:pPr>
  </w:style>
  <w:style w:type="character" w:customStyle="1" w:styleId="WingdingSymbols">
    <w:name w:val="Wingding Symbols"/>
    <w:rsid w:val="009B0E0E"/>
    <w:rPr>
      <w:rFonts w:ascii="Wingdings" w:hAnsi="Wingdings"/>
    </w:rPr>
  </w:style>
  <w:style w:type="paragraph" w:customStyle="1" w:styleId="TableHeading">
    <w:name w:val="Table Heading"/>
    <w:basedOn w:val="HeadingBase"/>
    <w:rsid w:val="009B0E0E"/>
    <w:pPr>
      <w:keepLines/>
      <w:pBdr>
        <w:bottom w:val="single" w:sz="6" w:space="1" w:color="918585"/>
      </w:pBdr>
      <w:spacing w:before="240"/>
    </w:pPr>
  </w:style>
  <w:style w:type="character" w:customStyle="1" w:styleId="HotSpot">
    <w:name w:val="HotSpot"/>
    <w:rsid w:val="009B0E0E"/>
    <w:rPr>
      <w:color w:val="0033CC"/>
      <w:u w:val="none"/>
    </w:rPr>
  </w:style>
  <w:style w:type="paragraph" w:customStyle="1" w:styleId="BodyTextRight">
    <w:name w:val="Body Text Right"/>
    <w:basedOn w:val="BodyText"/>
    <w:rsid w:val="009B0E0E"/>
    <w:pPr>
      <w:spacing w:before="0" w:after="0"/>
      <w:jc w:val="right"/>
    </w:pPr>
  </w:style>
  <w:style w:type="paragraph" w:styleId="Index3">
    <w:name w:val="index 3"/>
    <w:basedOn w:val="ListNumber2"/>
    <w:next w:val="Normal"/>
    <w:semiHidden/>
    <w:rsid w:val="009B0E0E"/>
    <w:pPr>
      <w:numPr>
        <w:numId w:val="0"/>
      </w:numPr>
      <w:tabs>
        <w:tab w:val="right" w:leader="dot" w:pos="4176"/>
      </w:tabs>
    </w:pPr>
  </w:style>
  <w:style w:type="paragraph" w:styleId="ListNumber2">
    <w:name w:val="List Number 2"/>
    <w:basedOn w:val="List2"/>
    <w:rsid w:val="009B0E0E"/>
    <w:pPr>
      <w:numPr>
        <w:numId w:val="9"/>
      </w:numPr>
      <w:tabs>
        <w:tab w:val="clear" w:pos="1060"/>
      </w:tabs>
    </w:pPr>
  </w:style>
  <w:style w:type="paragraph" w:customStyle="1" w:styleId="MarginNote">
    <w:name w:val="Margin Note"/>
    <w:basedOn w:val="BodyText"/>
    <w:rsid w:val="009B0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E0E"/>
    <w:rPr>
      <w:sz w:val="32"/>
    </w:rPr>
  </w:style>
  <w:style w:type="paragraph" w:customStyle="1" w:styleId="HeadingProcedure">
    <w:name w:val="Heading Procedure"/>
    <w:basedOn w:val="HeadingBase"/>
    <w:next w:val="Normal"/>
    <w:rsid w:val="009B0E0E"/>
    <w:pPr>
      <w:tabs>
        <w:tab w:val="left" w:pos="0"/>
      </w:tabs>
      <w:spacing w:before="120" w:after="60"/>
    </w:pPr>
    <w:rPr>
      <w:i/>
      <w:color w:val="918585"/>
      <w:sz w:val="22"/>
    </w:rPr>
  </w:style>
  <w:style w:type="paragraph" w:customStyle="1" w:styleId="TableBodyText">
    <w:name w:val="Table Body Text"/>
    <w:basedOn w:val="BodyText"/>
    <w:rsid w:val="009B0E0E"/>
    <w:pPr>
      <w:spacing w:before="60" w:after="60"/>
    </w:pPr>
  </w:style>
  <w:style w:type="paragraph" w:styleId="ListContinue">
    <w:name w:val="List Continue"/>
    <w:basedOn w:val="List"/>
    <w:rsid w:val="009B0E0E"/>
    <w:pPr>
      <w:ind w:firstLine="0"/>
    </w:pPr>
  </w:style>
  <w:style w:type="paragraph" w:customStyle="1" w:styleId="ListNote">
    <w:name w:val="List Note"/>
    <w:basedOn w:val="List"/>
    <w:rsid w:val="009B0E0E"/>
    <w:pPr>
      <w:pBdr>
        <w:top w:val="single" w:sz="6" w:space="2" w:color="918585"/>
        <w:bottom w:val="single" w:sz="6" w:space="2" w:color="918585"/>
      </w:pBdr>
      <w:tabs>
        <w:tab w:val="left" w:pos="1021"/>
      </w:tabs>
      <w:ind w:firstLine="0"/>
    </w:pPr>
  </w:style>
  <w:style w:type="paragraph" w:customStyle="1" w:styleId="Warning">
    <w:name w:val="Warning"/>
    <w:basedOn w:val="BodyText"/>
    <w:rsid w:val="009B0E0E"/>
    <w:pPr>
      <w:shd w:val="clear" w:color="auto" w:fill="D9D9D9"/>
      <w:tabs>
        <w:tab w:val="left" w:pos="992"/>
      </w:tabs>
      <w:ind w:left="119" w:right="119"/>
    </w:pPr>
    <w:rPr>
      <w:sz w:val="20"/>
    </w:rPr>
  </w:style>
  <w:style w:type="paragraph" w:customStyle="1" w:styleId="MarginIcons">
    <w:name w:val="Margin Icons"/>
    <w:basedOn w:val="BodyText"/>
    <w:rsid w:val="009B0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E0E"/>
    <w:rPr>
      <w:rFonts w:ascii="Courier New" w:hAnsi="Courier New"/>
    </w:rPr>
  </w:style>
  <w:style w:type="paragraph" w:customStyle="1" w:styleId="NoteBullet">
    <w:name w:val="Note Bullet"/>
    <w:basedOn w:val="Note"/>
    <w:rsid w:val="009B0E0E"/>
    <w:pPr>
      <w:tabs>
        <w:tab w:val="clear" w:pos="680"/>
      </w:tabs>
      <w:spacing w:before="60" w:after="60"/>
    </w:pPr>
  </w:style>
  <w:style w:type="paragraph" w:customStyle="1" w:styleId="SubHeading2">
    <w:name w:val="SubHeading2"/>
    <w:basedOn w:val="HeadingBase"/>
    <w:rsid w:val="009B0E0E"/>
    <w:pPr>
      <w:spacing w:before="240" w:after="60"/>
    </w:pPr>
    <w:rPr>
      <w:sz w:val="20"/>
    </w:rPr>
  </w:style>
  <w:style w:type="paragraph" w:customStyle="1" w:styleId="SubHeading1">
    <w:name w:val="SubHeading1"/>
    <w:basedOn w:val="HeadingBase"/>
    <w:rsid w:val="009B0E0E"/>
    <w:pPr>
      <w:spacing w:before="240" w:after="60"/>
    </w:pPr>
    <w:rPr>
      <w:color w:val="918585"/>
      <w:sz w:val="22"/>
    </w:rPr>
  </w:style>
  <w:style w:type="paragraph" w:customStyle="1" w:styleId="SideHeading">
    <w:name w:val="Side Heading"/>
    <w:basedOn w:val="HeadingBase"/>
    <w:rsid w:val="009B0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E0E"/>
    <w:pPr>
      <w:numPr>
        <w:numId w:val="10"/>
      </w:numPr>
    </w:pPr>
  </w:style>
  <w:style w:type="paragraph" w:styleId="PlainText">
    <w:name w:val="Plain Text"/>
    <w:basedOn w:val="Normal"/>
    <w:link w:val="PlainTextChar"/>
    <w:rsid w:val="009B0E0E"/>
    <w:rPr>
      <w:sz w:val="20"/>
    </w:rPr>
  </w:style>
  <w:style w:type="character" w:customStyle="1" w:styleId="PlainTextChar">
    <w:name w:val="Plain Text Char"/>
    <w:basedOn w:val="DefaultParagraphFont"/>
    <w:link w:val="PlainText"/>
    <w:rsid w:val="009B0E0E"/>
    <w:rPr>
      <w:rFonts w:ascii="Courier New" w:eastAsia="Times New Roman" w:hAnsi="Courier New" w:cs="Times New Roman"/>
      <w:sz w:val="20"/>
      <w:szCs w:val="20"/>
      <w:lang w:eastAsia="en-US"/>
    </w:rPr>
  </w:style>
  <w:style w:type="character" w:customStyle="1" w:styleId="MenuOption">
    <w:name w:val="Menu Option"/>
    <w:basedOn w:val="DefaultParagraphFont"/>
    <w:rsid w:val="009B0E0E"/>
    <w:rPr>
      <w:b/>
      <w:smallCaps/>
    </w:rPr>
  </w:style>
  <w:style w:type="paragraph" w:customStyle="1" w:styleId="TableListNumber">
    <w:name w:val="Table List Number"/>
    <w:basedOn w:val="ListNumber"/>
    <w:rsid w:val="009B0E0E"/>
    <w:pPr>
      <w:numPr>
        <w:numId w:val="0"/>
      </w:numPr>
    </w:pPr>
  </w:style>
  <w:style w:type="paragraph" w:styleId="TOC4">
    <w:name w:val="toc 4"/>
    <w:basedOn w:val="TOCBase"/>
    <w:next w:val="Normal"/>
    <w:semiHidden/>
    <w:rsid w:val="009B0E0E"/>
    <w:pPr>
      <w:tabs>
        <w:tab w:val="right" w:leader="dot" w:pos="9071"/>
      </w:tabs>
      <w:ind w:left="1701"/>
    </w:pPr>
  </w:style>
  <w:style w:type="paragraph" w:customStyle="1" w:styleId="ListAlpha">
    <w:name w:val="List Alpha"/>
    <w:basedOn w:val="List"/>
    <w:rsid w:val="009B0E0E"/>
    <w:pPr>
      <w:numPr>
        <w:numId w:val="8"/>
      </w:numPr>
    </w:pPr>
  </w:style>
  <w:style w:type="paragraph" w:customStyle="1" w:styleId="ListAlpha2">
    <w:name w:val="List Alpha 2"/>
    <w:basedOn w:val="List2"/>
    <w:rsid w:val="009B0E0E"/>
    <w:pPr>
      <w:numPr>
        <w:numId w:val="7"/>
      </w:numPr>
    </w:pPr>
  </w:style>
  <w:style w:type="paragraph" w:styleId="List2">
    <w:name w:val="List 2"/>
    <w:basedOn w:val="BodyText"/>
    <w:rsid w:val="009B0E0E"/>
    <w:pPr>
      <w:tabs>
        <w:tab w:val="left" w:pos="680"/>
      </w:tabs>
      <w:spacing w:before="60" w:after="60"/>
      <w:ind w:left="680" w:hanging="340"/>
    </w:pPr>
  </w:style>
  <w:style w:type="paragraph" w:styleId="List3">
    <w:name w:val="List 3"/>
    <w:basedOn w:val="BodyText"/>
    <w:rsid w:val="009B0E0E"/>
    <w:pPr>
      <w:tabs>
        <w:tab w:val="left" w:pos="1021"/>
      </w:tabs>
      <w:spacing w:before="60" w:after="60"/>
      <w:ind w:left="1020" w:hanging="340"/>
    </w:pPr>
  </w:style>
  <w:style w:type="paragraph" w:styleId="List4">
    <w:name w:val="List 4"/>
    <w:basedOn w:val="BodyText"/>
    <w:rsid w:val="009B0E0E"/>
    <w:pPr>
      <w:tabs>
        <w:tab w:val="left" w:pos="1361"/>
      </w:tabs>
      <w:spacing w:before="60" w:after="60"/>
      <w:ind w:left="1361" w:hanging="340"/>
    </w:pPr>
  </w:style>
  <w:style w:type="paragraph" w:styleId="List5">
    <w:name w:val="List 5"/>
    <w:basedOn w:val="BodyText"/>
    <w:rsid w:val="009B0E0E"/>
    <w:pPr>
      <w:tabs>
        <w:tab w:val="left" w:pos="1701"/>
      </w:tabs>
      <w:spacing w:before="60" w:after="60"/>
      <w:ind w:left="1701" w:hanging="340"/>
    </w:pPr>
  </w:style>
  <w:style w:type="paragraph" w:styleId="ListBullet3">
    <w:name w:val="List Bullet 3"/>
    <w:basedOn w:val="List3"/>
    <w:rsid w:val="009B0E0E"/>
    <w:pPr>
      <w:numPr>
        <w:numId w:val="13"/>
      </w:numPr>
      <w:tabs>
        <w:tab w:val="clear" w:pos="1021"/>
      </w:tabs>
      <w:ind w:left="1037" w:hanging="357"/>
    </w:pPr>
  </w:style>
  <w:style w:type="paragraph" w:styleId="ListBullet4">
    <w:name w:val="List Bullet 4"/>
    <w:basedOn w:val="List4"/>
    <w:rsid w:val="009B0E0E"/>
    <w:pPr>
      <w:numPr>
        <w:numId w:val="2"/>
      </w:numPr>
      <w:tabs>
        <w:tab w:val="clear" w:pos="1361"/>
      </w:tabs>
    </w:pPr>
  </w:style>
  <w:style w:type="paragraph" w:styleId="ListBullet5">
    <w:name w:val="List Bullet 5"/>
    <w:basedOn w:val="List5"/>
    <w:rsid w:val="009B0E0E"/>
    <w:pPr>
      <w:numPr>
        <w:numId w:val="3"/>
      </w:numPr>
    </w:pPr>
  </w:style>
  <w:style w:type="paragraph" w:styleId="ListContinue2">
    <w:name w:val="List Continue 2"/>
    <w:basedOn w:val="List2"/>
    <w:rsid w:val="009B0E0E"/>
    <w:pPr>
      <w:ind w:firstLine="0"/>
    </w:pPr>
  </w:style>
  <w:style w:type="paragraph" w:styleId="ListContinue3">
    <w:name w:val="List Continue 3"/>
    <w:basedOn w:val="List3"/>
    <w:rsid w:val="009B0E0E"/>
    <w:pPr>
      <w:ind w:left="1021" w:firstLine="0"/>
    </w:pPr>
  </w:style>
  <w:style w:type="paragraph" w:styleId="ListContinue4">
    <w:name w:val="List Continue 4"/>
    <w:basedOn w:val="List4"/>
    <w:rsid w:val="009B0E0E"/>
    <w:pPr>
      <w:ind w:firstLine="0"/>
    </w:pPr>
  </w:style>
  <w:style w:type="paragraph" w:styleId="ListContinue5">
    <w:name w:val="List Continue 5"/>
    <w:basedOn w:val="List5"/>
    <w:rsid w:val="009B0E0E"/>
    <w:pPr>
      <w:ind w:firstLine="0"/>
    </w:pPr>
  </w:style>
  <w:style w:type="paragraph" w:styleId="ListNumber3">
    <w:name w:val="List Number 3"/>
    <w:basedOn w:val="List3"/>
    <w:rsid w:val="009B0E0E"/>
    <w:pPr>
      <w:numPr>
        <w:numId w:val="4"/>
      </w:numPr>
    </w:pPr>
  </w:style>
  <w:style w:type="paragraph" w:styleId="ListNumber4">
    <w:name w:val="List Number 4"/>
    <w:basedOn w:val="List4"/>
    <w:rsid w:val="009B0E0E"/>
    <w:pPr>
      <w:numPr>
        <w:numId w:val="5"/>
      </w:numPr>
    </w:pPr>
  </w:style>
  <w:style w:type="paragraph" w:styleId="ListNumber5">
    <w:name w:val="List Number 5"/>
    <w:basedOn w:val="List5"/>
    <w:rsid w:val="009B0E0E"/>
    <w:pPr>
      <w:numPr>
        <w:numId w:val="6"/>
      </w:numPr>
    </w:pPr>
  </w:style>
  <w:style w:type="paragraph" w:styleId="BlockText">
    <w:name w:val="Block Text"/>
    <w:basedOn w:val="Normal"/>
    <w:rsid w:val="009B0E0E"/>
    <w:pPr>
      <w:spacing w:after="120"/>
      <w:ind w:left="1440" w:right="1440"/>
    </w:pPr>
  </w:style>
  <w:style w:type="character" w:customStyle="1" w:styleId="Subscript">
    <w:name w:val="Subscript"/>
    <w:basedOn w:val="DefaultParagraphFont"/>
    <w:rsid w:val="009B0E0E"/>
    <w:rPr>
      <w:sz w:val="16"/>
      <w:vertAlign w:val="subscript"/>
    </w:rPr>
  </w:style>
  <w:style w:type="character" w:customStyle="1" w:styleId="Superscript">
    <w:name w:val="Superscript"/>
    <w:basedOn w:val="DefaultParagraphFont"/>
    <w:rsid w:val="009B0E0E"/>
    <w:rPr>
      <w:sz w:val="16"/>
      <w:vertAlign w:val="superscript"/>
    </w:rPr>
  </w:style>
  <w:style w:type="character" w:customStyle="1" w:styleId="Symbols">
    <w:name w:val="Symbols"/>
    <w:basedOn w:val="DefaultParagraphFont"/>
    <w:rsid w:val="009B0E0E"/>
    <w:rPr>
      <w:rFonts w:ascii="Symbol" w:hAnsi="Symbol"/>
    </w:rPr>
  </w:style>
  <w:style w:type="character" w:customStyle="1" w:styleId="MenuOptions">
    <w:name w:val="Menu Options"/>
    <w:basedOn w:val="DefaultParagraphFont"/>
    <w:rsid w:val="009B0E0E"/>
    <w:rPr>
      <w:rFonts w:ascii="Arial Narrow" w:hAnsi="Arial Narrow"/>
      <w:smallCaps/>
    </w:rPr>
  </w:style>
  <w:style w:type="character" w:customStyle="1" w:styleId="Buttons">
    <w:name w:val="Buttons"/>
    <w:basedOn w:val="DefaultParagraphFont"/>
    <w:rsid w:val="009B0E0E"/>
    <w:rPr>
      <w:b/>
    </w:rPr>
  </w:style>
  <w:style w:type="character" w:customStyle="1" w:styleId="Underlined">
    <w:name w:val="Underlined"/>
    <w:basedOn w:val="DefaultParagraphFont"/>
    <w:rsid w:val="009B0E0E"/>
    <w:rPr>
      <w:u w:val="single"/>
    </w:rPr>
  </w:style>
  <w:style w:type="paragraph" w:customStyle="1" w:styleId="TableBodyTextRight">
    <w:name w:val="Table Body Text Right"/>
    <w:basedOn w:val="TableBodyText"/>
    <w:rsid w:val="009B0E0E"/>
    <w:pPr>
      <w:widowControl w:val="0"/>
      <w:autoSpaceDE w:val="0"/>
      <w:autoSpaceDN w:val="0"/>
      <w:adjustRightInd w:val="0"/>
      <w:jc w:val="right"/>
    </w:pPr>
    <w:rPr>
      <w:rFonts w:cs="Arial"/>
      <w:szCs w:val="18"/>
    </w:rPr>
  </w:style>
  <w:style w:type="paragraph" w:customStyle="1" w:styleId="CopyrightText">
    <w:name w:val="Copyright Text"/>
    <w:basedOn w:val="BodyText"/>
    <w:rsid w:val="009B0E0E"/>
    <w:rPr>
      <w:sz w:val="18"/>
    </w:rPr>
  </w:style>
  <w:style w:type="paragraph" w:customStyle="1" w:styleId="BodySmallRight">
    <w:name w:val="Body Small Right"/>
    <w:basedOn w:val="BodyTextRight"/>
    <w:rsid w:val="009B0E0E"/>
    <w:rPr>
      <w:sz w:val="18"/>
      <w:szCs w:val="18"/>
    </w:rPr>
  </w:style>
  <w:style w:type="paragraph" w:customStyle="1" w:styleId="MarginEdition">
    <w:name w:val="Margin Edition"/>
    <w:basedOn w:val="MarginNote"/>
    <w:rsid w:val="009B0E0E"/>
    <w:pPr>
      <w:spacing w:before="0" w:after="0"/>
    </w:pPr>
    <w:rPr>
      <w:rFonts w:ascii="Times New Roman" w:hAnsi="Times New Roman"/>
      <w:color w:val="999999"/>
    </w:rPr>
  </w:style>
  <w:style w:type="paragraph" w:customStyle="1" w:styleId="Spacer">
    <w:name w:val="Spacer"/>
    <w:basedOn w:val="Normal"/>
    <w:rsid w:val="009B0E0E"/>
    <w:rPr>
      <w:sz w:val="2"/>
      <w:szCs w:val="2"/>
    </w:rPr>
  </w:style>
  <w:style w:type="character" w:customStyle="1" w:styleId="Small">
    <w:name w:val="Small"/>
    <w:basedOn w:val="DefaultParagraphFont"/>
    <w:rsid w:val="009B0E0E"/>
    <w:rPr>
      <w:sz w:val="16"/>
    </w:rPr>
  </w:style>
  <w:style w:type="paragraph" w:customStyle="1" w:styleId="WideTable">
    <w:name w:val="Wide Table"/>
    <w:basedOn w:val="Normal"/>
    <w:rsid w:val="009B0E0E"/>
    <w:pPr>
      <w:ind w:left="-1418"/>
    </w:pPr>
    <w:rPr>
      <w:sz w:val="2"/>
      <w:szCs w:val="2"/>
    </w:rPr>
  </w:style>
  <w:style w:type="character" w:styleId="PageNumber">
    <w:name w:val="page number"/>
    <w:basedOn w:val="DefaultParagraphFont"/>
    <w:rsid w:val="009B0E0E"/>
  </w:style>
  <w:style w:type="paragraph" w:styleId="Quote">
    <w:name w:val="Quote"/>
    <w:basedOn w:val="Heading1"/>
    <w:link w:val="QuoteChar"/>
    <w:qFormat/>
    <w:rsid w:val="009B0E0E"/>
    <w:rPr>
      <w:b w:val="0"/>
      <w:sz w:val="72"/>
      <w:szCs w:val="72"/>
      <w:lang w:val="en-NZ"/>
    </w:rPr>
  </w:style>
  <w:style w:type="character" w:customStyle="1" w:styleId="QuoteChar">
    <w:name w:val="Quote Char"/>
    <w:basedOn w:val="DefaultParagraphFont"/>
    <w:link w:val="Quote"/>
    <w:rsid w:val="009B0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E0E"/>
    <w:pPr>
      <w:pageBreakBefore/>
    </w:pPr>
  </w:style>
  <w:style w:type="paragraph" w:customStyle="1" w:styleId="Border">
    <w:name w:val="Border"/>
    <w:basedOn w:val="Normal"/>
    <w:qFormat/>
    <w:rsid w:val="009B0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E0E"/>
    <w:rPr>
      <w:b/>
      <w:bCs/>
      <w:i/>
      <w:iCs/>
      <w:color w:val="auto"/>
    </w:rPr>
  </w:style>
  <w:style w:type="paragraph" w:styleId="IntenseQuote">
    <w:name w:val="Intense Quote"/>
    <w:basedOn w:val="Normal"/>
    <w:next w:val="Normal"/>
    <w:link w:val="IntenseQuoteChar"/>
    <w:uiPriority w:val="30"/>
    <w:qFormat/>
    <w:rsid w:val="009B0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E0E"/>
    <w:rPr>
      <w:smallCaps/>
      <w:color w:val="auto"/>
      <w:u w:val="single"/>
    </w:rPr>
  </w:style>
  <w:style w:type="character" w:styleId="IntenseReference">
    <w:name w:val="Intense Reference"/>
    <w:basedOn w:val="DefaultParagraphFont"/>
    <w:uiPriority w:val="32"/>
    <w:qFormat/>
    <w:rsid w:val="009B0E0E"/>
    <w:rPr>
      <w:b/>
      <w:bCs/>
      <w:smallCaps/>
      <w:color w:val="auto"/>
      <w:spacing w:val="5"/>
      <w:u w:val="single"/>
    </w:rPr>
  </w:style>
  <w:style w:type="paragraph" w:customStyle="1" w:styleId="2ColumnHeading">
    <w:name w:val="2Column Heading"/>
    <w:basedOn w:val="BodyText"/>
    <w:qFormat/>
    <w:rsid w:val="009B0E0E"/>
    <w:pPr>
      <w:spacing w:after="60"/>
      <w:ind w:left="-2268"/>
    </w:pPr>
    <w:rPr>
      <w:b/>
    </w:rPr>
  </w:style>
  <w:style w:type="paragraph" w:customStyle="1" w:styleId="Heading1TOC">
    <w:name w:val="Heading1 TOC"/>
    <w:basedOn w:val="Normal"/>
    <w:qFormat/>
    <w:rsid w:val="009B0E0E"/>
    <w:pPr>
      <w:spacing w:before="240" w:after="120"/>
    </w:pPr>
    <w:rPr>
      <w:rFonts w:ascii="Times New Roman" w:hAnsi="Times New Roman"/>
      <w:b/>
      <w:sz w:val="32"/>
    </w:rPr>
  </w:style>
  <w:style w:type="paragraph" w:customStyle="1" w:styleId="Heading2TOC">
    <w:name w:val="Heading2 TOC"/>
    <w:basedOn w:val="Normal"/>
    <w:qFormat/>
    <w:rsid w:val="009B0E0E"/>
    <w:pPr>
      <w:spacing w:before="240" w:after="60"/>
    </w:pPr>
    <w:rPr>
      <w:rFonts w:ascii="Times New Roman" w:hAnsi="Times New Roman"/>
      <w:b/>
      <w:sz w:val="28"/>
    </w:rPr>
  </w:style>
  <w:style w:type="character" w:customStyle="1" w:styleId="Underline">
    <w:name w:val="Underline"/>
    <w:basedOn w:val="DefaultParagraphFont"/>
    <w:qFormat/>
    <w:rsid w:val="009B0E0E"/>
    <w:rPr>
      <w:u w:val="single"/>
    </w:rPr>
  </w:style>
  <w:style w:type="character" w:customStyle="1" w:styleId="BoldandItalics">
    <w:name w:val="Bold and Italics"/>
    <w:qFormat/>
    <w:rsid w:val="009B0E0E"/>
    <w:rPr>
      <w:b/>
      <w:i/>
      <w:u w:val="none"/>
    </w:rPr>
  </w:style>
  <w:style w:type="paragraph" w:styleId="BalloonText">
    <w:name w:val="Balloon Text"/>
    <w:basedOn w:val="Normal"/>
    <w:link w:val="BalloonTextChar"/>
    <w:rsid w:val="009B0E0E"/>
    <w:rPr>
      <w:rFonts w:ascii="Tahoma" w:hAnsi="Tahoma" w:cs="Tahoma"/>
      <w:sz w:val="16"/>
      <w:szCs w:val="16"/>
    </w:rPr>
  </w:style>
  <w:style w:type="character" w:customStyle="1" w:styleId="BalloonTextChar">
    <w:name w:val="Balloon Text Char"/>
    <w:basedOn w:val="DefaultParagraphFont"/>
    <w:link w:val="BalloonText"/>
    <w:rsid w:val="009B0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E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E0E"/>
    <w:rPr>
      <w:b/>
      <w:color w:val="660033"/>
      <w:spacing w:val="0"/>
    </w:rPr>
  </w:style>
  <w:style w:type="paragraph" w:customStyle="1" w:styleId="Nameditemlist">
    <w:name w:val="Named item list"/>
    <w:basedOn w:val="BodyText"/>
    <w:qFormat/>
    <w:rsid w:val="009B0E0E"/>
    <w:pPr>
      <w:tabs>
        <w:tab w:val="left" w:pos="2835"/>
      </w:tabs>
      <w:ind w:left="2835" w:hanging="2835"/>
    </w:pPr>
  </w:style>
  <w:style w:type="paragraph" w:customStyle="1" w:styleId="BodyTextnopadding">
    <w:name w:val="Body Text no padding"/>
    <w:basedOn w:val="BodyText"/>
    <w:qFormat/>
    <w:rsid w:val="009B0E0E"/>
    <w:pPr>
      <w:spacing w:before="0" w:after="0"/>
    </w:pPr>
  </w:style>
  <w:style w:type="paragraph" w:customStyle="1" w:styleId="BodyTextBold">
    <w:name w:val="Body Text Bold"/>
    <w:basedOn w:val="BodyText"/>
    <w:qFormat/>
    <w:rsid w:val="009B0E0E"/>
    <w:rPr>
      <w:b/>
    </w:rPr>
  </w:style>
  <w:style w:type="character" w:styleId="Hyperlink">
    <w:name w:val="Hyperlink"/>
    <w:basedOn w:val="DefaultParagraphFont"/>
    <w:uiPriority w:val="99"/>
    <w:unhideWhenUsed/>
    <w:rsid w:val="00C268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2966</Characters>
  <Application>Microsoft Office Word</Application>
  <DocSecurity>0</DocSecurity>
  <Lines>65</Lines>
  <Paragraphs>51</Paragraphs>
  <ScaleCrop>false</ScaleCrop>
  <Company>Author-it Software Corporation Ltd.</Company>
  <LinksUpToDate>false</LinksUpToDate>
  <CharactersWithSpaces>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TLIX5044 Organise health support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2022-10-25T05:49:00Z</dcterms:created>
  <dcterms:modified xsi:type="dcterms:W3CDTF">2022-10-25T05:49:00Z</dcterms:modified>
</cp:coreProperties>
</file>