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533" w:rsidP="008E0533">
      <w:pPr>
        <w:pStyle w:val="Title"/>
      </w:pPr>
      <w:r>
        <w:fldChar w:fldCharType="begin"/>
      </w:r>
      <w:r>
        <w:instrText xml:space="preserve"> TITLE   \* MERGEFORMAT </w:instrText>
      </w:r>
      <w:r>
        <w:fldChar w:fldCharType="separate"/>
      </w:r>
      <w:r>
        <w:t>Assessment Requirements for TLIX5039 Plan and conduct road convoy</w:t>
      </w:r>
      <w:r>
        <w:fldChar w:fldCharType="end"/>
      </w:r>
    </w:p>
    <w:p w:rsidR="008E0533" w:rsidP="008E0533">
      <w:pPr>
        <w:pStyle w:val="Version"/>
        <w:sectPr w:rsidSect="00A70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34B" w:rsidP="00A7034B">
      <w:pPr>
        <w:pStyle w:val="SuperHeading"/>
      </w:pPr>
      <w:r w:rsidRPr="00A7034B">
        <w:t>Assessment Requirements for TLIX5</w:t>
      </w:r>
      <w:r w:rsidRPr="00A7034B">
        <w:t>039 Plan and conduct road convoy</w:t>
      </w:r>
    </w:p>
    <w:p w:rsidR="00000000" w:rsidRPr="00A7034B" w:rsidP="00A7034B">
      <w:pPr>
        <w:pStyle w:val="Heading1"/>
      </w:pPr>
      <w:bookmarkStart w:id="1" w:name="O_755086"/>
      <w:bookmarkEnd w:id="1"/>
      <w:r w:rsidRPr="00A7034B">
        <w:t>Modification History</w:t>
      </w:r>
    </w:p>
    <w:p w:rsidR="008E0533" w:rsidP="008E0533">
      <w:pPr>
        <w:pStyle w:val="BodyText"/>
      </w:pPr>
      <w:r w:rsidRPr="00A7034B">
        <w:t>Release 1. This is the first release of this unit of competency in the TLI Transport and Logistics Training Package.</w:t>
      </w:r>
    </w:p>
    <w:p w:rsidR="00000000" w:rsidRPr="00A7034B" w:rsidP="00A7034B">
      <w:pPr>
        <w:pStyle w:val="Heading1"/>
      </w:pPr>
      <w:bookmarkStart w:id="2" w:name="O_755087"/>
      <w:bookmarkEnd w:id="2"/>
      <w:r w:rsidRPr="00A7034B">
        <w:t>Performance Evidence</w:t>
      </w:r>
    </w:p>
    <w:tbl>
      <w:tblPr>
        <w:tblW w:w="0" w:type="auto"/>
        <w:tblCellMar>
          <w:left w:w="62" w:type="dxa"/>
          <w:right w:w="62" w:type="dxa"/>
        </w:tblCellMar>
        <w:tblLook w:val="0000"/>
      </w:tblPr>
      <w:tblGrid>
        <w:gridCol w:w="9196"/>
      </w:tblGrid>
      <w:tr w:rsidTr="008E053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7034B">
            <w:pPr>
              <w:pStyle w:val="BodyText"/>
              <w:rPr>
                <w:lang w:val="en-NZ"/>
              </w:rPr>
            </w:pPr>
            <w:r w:rsidRPr="00A7034B">
              <w:t>Evidence required to demonstrate competence in this unit must be relevant to and satisfy all of the requirements of the elements and performance criteria on at least one occasion and include:</w:t>
            </w:r>
          </w:p>
        </w:tc>
      </w:tr>
      <w:tr w:rsidTr="008E053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7034B" w:rsidP="00A7034B">
            <w:pPr>
              <w:pStyle w:val="ListBullet"/>
            </w:pPr>
            <w:r w:rsidRPr="00A7034B">
              <w:t>analysing and validating numerical information accurately</w:t>
            </w:r>
          </w:p>
          <w:p w:rsidR="00000000" w:rsidRPr="00A7034B" w:rsidP="00A7034B">
            <w:pPr>
              <w:pStyle w:val="ListBullet"/>
            </w:pPr>
            <w:r w:rsidRPr="00A7034B">
              <w:t>anal</w:t>
            </w:r>
            <w:r w:rsidRPr="00A7034B">
              <w:t>ysing task complexities such as limitations, freedoms, vulnerabilities, time limitations</w:t>
            </w:r>
          </w:p>
          <w:p w:rsidR="00000000" w:rsidRPr="00A7034B" w:rsidP="00A7034B">
            <w:pPr>
              <w:pStyle w:val="ListBullet"/>
            </w:pPr>
            <w:r w:rsidRPr="00A7034B">
              <w:t>applying a broad range of problem-solving strategies</w:t>
            </w:r>
          </w:p>
          <w:p w:rsidR="00000000" w:rsidRPr="00A7034B" w:rsidP="00A7034B">
            <w:pPr>
              <w:pStyle w:val="ListBullet"/>
            </w:pPr>
            <w:r w:rsidRPr="00A7034B">
              <w:t>applying planning process to produce suitable road movement plans</w:t>
            </w:r>
          </w:p>
          <w:p w:rsidR="00000000" w:rsidRPr="00A7034B" w:rsidP="00A7034B">
            <w:pPr>
              <w:pStyle w:val="ListBullet"/>
            </w:pPr>
            <w:r w:rsidRPr="00A7034B">
              <w:t xml:space="preserve">drafting and releasing complex forms of written </w:t>
            </w:r>
            <w:r w:rsidRPr="00A7034B">
              <w:t>communication</w:t>
            </w:r>
          </w:p>
          <w:p w:rsidR="00000000" w:rsidRPr="00A7034B" w:rsidP="00A7034B">
            <w:pPr>
              <w:pStyle w:val="ListBullet"/>
            </w:pPr>
            <w:r w:rsidRPr="00A7034B">
              <w:t>interpreting instructions and applying to actions and tasks</w:t>
            </w:r>
          </w:p>
          <w:p w:rsidR="00000000" w:rsidRPr="00A7034B" w:rsidP="00A7034B">
            <w:pPr>
              <w:pStyle w:val="ListBullet"/>
            </w:pPr>
            <w:r w:rsidRPr="00A7034B">
              <w:t>interpreting policies and procedures</w:t>
            </w:r>
          </w:p>
          <w:p w:rsidR="00000000" w:rsidRPr="00A7034B" w:rsidP="00A7034B">
            <w:pPr>
              <w:pStyle w:val="ListBullet"/>
            </w:pPr>
            <w:r w:rsidRPr="00A7034B">
              <w:t>managing own planning tasks in accordance with organisational requirements</w:t>
            </w:r>
          </w:p>
          <w:p w:rsidR="00000000" w:rsidRPr="00A7034B" w:rsidP="00A7034B">
            <w:pPr>
              <w:pStyle w:val="ListBullet"/>
            </w:pPr>
            <w:r w:rsidRPr="00A7034B">
              <w:t>navigating a vehicle</w:t>
            </w:r>
          </w:p>
          <w:p w:rsidR="00000000" w:rsidRPr="00A7034B" w:rsidP="00A7034B">
            <w:pPr>
              <w:pStyle w:val="ListBullet"/>
            </w:pPr>
            <w:r w:rsidRPr="00A7034B">
              <w:t>supervising a team</w:t>
            </w:r>
          </w:p>
          <w:p w:rsidR="00000000" w:rsidRPr="00A7034B" w:rsidP="00A7034B">
            <w:pPr>
              <w:pStyle w:val="ListBullet"/>
            </w:pPr>
            <w:r w:rsidRPr="00A7034B">
              <w:t>using appropriate information technology and software.</w:t>
            </w:r>
          </w:p>
        </w:tc>
      </w:tr>
    </w:tbl>
    <w:p w:rsidR="008E0533" w:rsidP="00A7034B">
      <w:pPr>
        <w:pStyle w:val="BodyText"/>
      </w:pPr>
    </w:p>
    <w:p w:rsidR="008E0533" w:rsidP="00A7034B">
      <w:pPr>
        <w:pStyle w:val="BodyText"/>
      </w:pPr>
    </w:p>
    <w:p w:rsidR="00000000" w:rsidRPr="00A7034B" w:rsidP="00A7034B">
      <w:pPr>
        <w:pStyle w:val="Heading1"/>
      </w:pPr>
      <w:bookmarkStart w:id="3" w:name="O_755088"/>
      <w:bookmarkEnd w:id="3"/>
      <w:r w:rsidRPr="00A7034B">
        <w:t>Knowledge Evidence</w:t>
      </w:r>
    </w:p>
    <w:tbl>
      <w:tblPr>
        <w:tblW w:w="0" w:type="auto"/>
        <w:tblCellMar>
          <w:left w:w="62" w:type="dxa"/>
          <w:right w:w="62" w:type="dxa"/>
        </w:tblCellMar>
        <w:tblLook w:val="0000"/>
      </w:tblPr>
      <w:tblGrid>
        <w:gridCol w:w="9196"/>
      </w:tblGrid>
      <w:tr w:rsidTr="008E053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7034B">
            <w:pPr>
              <w:pStyle w:val="BodyText"/>
              <w:rPr>
                <w:lang w:val="en-NZ"/>
              </w:rPr>
            </w:pPr>
            <w:r w:rsidRPr="00A7034B">
              <w:t>Evidence required to demonstrate competence in this unit must be relevant to and satisfy all of the requirements of the elements and performance criteria and incl</w:t>
            </w:r>
            <w:r w:rsidRPr="00A7034B">
              <w:t>ude knowledge of:</w:t>
            </w:r>
          </w:p>
        </w:tc>
      </w:tr>
      <w:tr w:rsidTr="008E0533">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A7034B" w:rsidP="00A7034B">
            <w:pPr>
              <w:pStyle w:val="ListBullet"/>
            </w:pPr>
            <w:r w:rsidRPr="00A7034B">
              <w:t>dangerous cargo</w:t>
            </w:r>
          </w:p>
          <w:p w:rsidR="00000000" w:rsidRPr="00A7034B" w:rsidP="00A7034B">
            <w:pPr>
              <w:pStyle w:val="ListBullet"/>
            </w:pPr>
            <w:r w:rsidRPr="00A7034B">
              <w:t>environmental considerations for planning transport</w:t>
            </w:r>
          </w:p>
          <w:p w:rsidR="00000000" w:rsidRPr="00A7034B" w:rsidP="00A7034B">
            <w:pPr>
              <w:pStyle w:val="ListBullet"/>
            </w:pPr>
            <w:r w:rsidRPr="00A7034B">
              <w:t>fatigue management strategies for planning and conducting road convoy</w:t>
            </w:r>
          </w:p>
          <w:p w:rsidR="00000000" w:rsidRPr="00A7034B" w:rsidP="00A7034B">
            <w:pPr>
              <w:pStyle w:val="ListBullet"/>
            </w:pPr>
            <w:r w:rsidRPr="00A7034B">
              <w:t>fuel usage and vehicle distance planning</w:t>
            </w:r>
          </w:p>
          <w:p w:rsidR="00000000" w:rsidRPr="00A7034B" w:rsidP="00A7034B">
            <w:pPr>
              <w:pStyle w:val="ListBullet"/>
            </w:pPr>
            <w:r w:rsidRPr="00A7034B">
              <w:t xml:space="preserve">organisation, its function and logistics support capabilities </w:t>
            </w:r>
          </w:p>
          <w:p w:rsidR="00000000" w:rsidRPr="00A7034B" w:rsidP="00A7034B">
            <w:pPr>
              <w:pStyle w:val="ListBullet"/>
            </w:pPr>
            <w:r w:rsidRPr="00A7034B">
              <w:t>organisational policy and procedures relevant to road transport and convoy operations</w:t>
            </w:r>
          </w:p>
          <w:p w:rsidR="00000000" w:rsidRPr="00A7034B" w:rsidP="00A7034B">
            <w:pPr>
              <w:pStyle w:val="ListBullet"/>
            </w:pPr>
            <w:r w:rsidRPr="00A7034B">
              <w:t>organisational writing conventions</w:t>
            </w:r>
          </w:p>
          <w:p w:rsidR="00000000" w:rsidRPr="00A7034B" w:rsidP="00A7034B">
            <w:pPr>
              <w:pStyle w:val="ListBullet"/>
            </w:pPr>
            <w:r w:rsidRPr="00A7034B">
              <w:t>planning process for planning and conducting road convoy</w:t>
            </w:r>
          </w:p>
          <w:p w:rsidR="00000000" w:rsidRPr="00A7034B" w:rsidP="00A7034B">
            <w:pPr>
              <w:pStyle w:val="ListBullet"/>
            </w:pPr>
            <w:r w:rsidRPr="00A7034B">
              <w:t>regulatory stan</w:t>
            </w:r>
            <w:r w:rsidRPr="00A7034B">
              <w:t>dards and requirements for road transport</w:t>
            </w:r>
          </w:p>
          <w:p w:rsidR="00000000" w:rsidRPr="00A7034B" w:rsidP="00A7034B">
            <w:pPr>
              <w:pStyle w:val="ListBullet"/>
            </w:pPr>
            <w:r w:rsidRPr="00A7034B">
              <w:t>road traffic rules</w:t>
            </w:r>
          </w:p>
          <w:p w:rsidR="00000000" w:rsidRPr="00A7034B" w:rsidP="00A7034B">
            <w:pPr>
              <w:pStyle w:val="ListBullet"/>
            </w:pPr>
            <w:r w:rsidRPr="00A7034B">
              <w:t>vehicle and transport equipment capabilities and limitations.</w:t>
            </w:r>
          </w:p>
        </w:tc>
      </w:tr>
    </w:tbl>
    <w:p w:rsidR="00000000" w:rsidRPr="00A7034B" w:rsidP="00A7034B">
      <w:pPr>
        <w:pStyle w:val="BodyText"/>
      </w:pPr>
    </w:p>
    <w:p w:rsidR="00000000" w:rsidRPr="00A7034B" w:rsidP="00A7034B">
      <w:pPr>
        <w:pStyle w:val="AllowPageBreak"/>
      </w:pPr>
    </w:p>
    <w:p w:rsidR="00000000" w:rsidRPr="00A7034B" w:rsidP="00A7034B">
      <w:pPr>
        <w:pStyle w:val="Heading1"/>
      </w:pPr>
      <w:bookmarkStart w:id="4" w:name="O_755089"/>
      <w:bookmarkEnd w:id="4"/>
      <w:r w:rsidRPr="00A7034B">
        <w:t>Assessment Conditions</w:t>
      </w:r>
    </w:p>
    <w:tbl>
      <w:tblPr>
        <w:tblW w:w="0" w:type="auto"/>
        <w:tblCellMar>
          <w:left w:w="62" w:type="dxa"/>
          <w:right w:w="62" w:type="dxa"/>
        </w:tblCellMar>
        <w:tblLook w:val="0000"/>
      </w:tblPr>
      <w:tblGrid>
        <w:gridCol w:w="9196"/>
      </w:tblGrid>
      <w:tr w:rsidTr="008E05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034B" w:rsidP="00A7034B">
            <w:pPr>
              <w:pStyle w:val="BodyText"/>
            </w:pPr>
            <w:r w:rsidRPr="00A7034B">
              <w:t>As a minimum, assessors mu</w:t>
            </w:r>
            <w:r w:rsidRPr="00A7034B">
              <w:t xml:space="preserve">st satisfy applicable regulatory requirements, which include requirements in the </w:t>
            </w:r>
            <w:r w:rsidRPr="00A7034B">
              <w:rPr>
                <w:rStyle w:val="Emphasis"/>
              </w:rPr>
              <w:t>Standards for Registered Training Organisations</w:t>
            </w:r>
            <w:r w:rsidRPr="00A7034B">
              <w:t xml:space="preserve"> current at the time of assessment. </w:t>
            </w:r>
          </w:p>
          <w:p w:rsidR="00000000" w:rsidRPr="00A7034B" w:rsidP="00A7034B">
            <w:pPr>
              <w:pStyle w:val="BodyText"/>
            </w:pPr>
            <w:r w:rsidRPr="00A7034B">
              <w:t>As a minimum, assessment must satisfy applicable regulatory requirements, which include req</w:t>
            </w:r>
            <w:r w:rsidRPr="00A7034B">
              <w:t xml:space="preserve">uirements in the </w:t>
            </w:r>
            <w:r w:rsidRPr="00A7034B">
              <w:rPr>
                <w:rStyle w:val="Emphasis"/>
              </w:rPr>
              <w:t>Standards for Registered Training Organisations</w:t>
            </w:r>
            <w:r w:rsidRPr="00A7034B">
              <w:t xml:space="preserve"> current at the time of assessment.</w:t>
            </w:r>
          </w:p>
          <w:p w:rsidR="00000000" w:rsidRPr="00A7034B" w:rsidP="00A7034B">
            <w:pPr>
              <w:pStyle w:val="BodyText"/>
            </w:pPr>
            <w:r w:rsidRPr="00A7034B">
              <w:t>Assessment must occur in workplace operational situations where it is appropriate to do so; where this is not appropriate, assessment must occur in simulate</w:t>
            </w:r>
            <w:r w:rsidRPr="00A7034B">
              <w:t xml:space="preserve">d workplace operational situations that replicate workplace conditions. </w:t>
            </w:r>
          </w:p>
          <w:p w:rsidR="00000000" w:rsidRPr="00A7034B" w:rsidP="00A7034B">
            <w:pPr>
              <w:pStyle w:val="BodyText"/>
            </w:pPr>
            <w:r w:rsidRPr="00A7034B">
              <w:t>Assessment processes and techniques must be appropriate to the language, literacy and numeracy requirements of the work being performed and the needs of the candidate.</w:t>
            </w:r>
          </w:p>
          <w:p w:rsidR="00000000" w:rsidRPr="00A7034B" w:rsidP="00A7034B">
            <w:pPr>
              <w:pStyle w:val="BodyText"/>
            </w:pPr>
            <w:r w:rsidRPr="00A7034B">
              <w:t>Resources for a</w:t>
            </w:r>
            <w:r w:rsidRPr="00A7034B">
              <w:t>ssessment include:</w:t>
            </w:r>
          </w:p>
          <w:p w:rsidR="00000000" w:rsidRPr="00A7034B" w:rsidP="00A7034B">
            <w:pPr>
              <w:pStyle w:val="ListBullet"/>
            </w:pPr>
            <w:r w:rsidRPr="00A7034B">
              <w:t>a range of relevant exercises, case studies and/or simulations</w:t>
            </w:r>
          </w:p>
          <w:p w:rsidR="00000000" w:rsidRPr="00A7034B" w:rsidP="00A7034B">
            <w:pPr>
              <w:pStyle w:val="ListBullet"/>
            </w:pPr>
            <w:r w:rsidRPr="00A7034B">
              <w:t xml:space="preserve">relevant and appropriate materials, tools, equipment and personal protective equipment currently used in industry </w:t>
            </w:r>
          </w:p>
          <w:p w:rsidR="00000000" w:rsidRPr="00A7034B" w:rsidP="00A7034B">
            <w:pPr>
              <w:pStyle w:val="ListBullet"/>
            </w:pPr>
            <w:r w:rsidRPr="00A7034B">
              <w:t>applicable documentation including workplace procedures, r</w:t>
            </w:r>
            <w:r w:rsidRPr="00A7034B">
              <w:t>egulations, codes of practice and operation manuals.</w:t>
            </w:r>
          </w:p>
        </w:tc>
      </w:tr>
    </w:tbl>
    <w:p w:rsidR="008E0533" w:rsidP="00A7034B">
      <w:pPr>
        <w:pStyle w:val="BodyText"/>
      </w:pPr>
    </w:p>
    <w:p w:rsidR="008E0533" w:rsidP="00A7034B">
      <w:pPr>
        <w:pStyle w:val="BodyText"/>
      </w:pPr>
    </w:p>
    <w:p w:rsidR="00000000" w:rsidRPr="00A7034B" w:rsidP="00A7034B">
      <w:pPr>
        <w:pStyle w:val="Heading1"/>
      </w:pPr>
      <w:bookmarkStart w:id="5" w:name="O_755092"/>
      <w:bookmarkEnd w:id="5"/>
      <w:r w:rsidRPr="00A7034B">
        <w:t>Links</w:t>
      </w:r>
    </w:p>
    <w:p w:rsidR="00000000" w:rsidRPr="00A7034B" w:rsidP="008E0533">
      <w:pPr>
        <w:pStyle w:val="BodyText"/>
      </w:pPr>
      <w:r w:rsidRPr="00A703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1180">
        <w:rPr>
          <w:rStyle w:val="Hyperlink"/>
        </w:rPr>
        <w:t>https://vetnet.gov.au/Pages/TrainingDocs.aspx?q=df441c6e-213d-43e3-874c-0b3f7036d851</w:t>
      </w:r>
      <w:r>
        <w:fldChar w:fldCharType="end"/>
      </w:r>
    </w:p>
    <w:p w:rsidR="00000000" w:rsidRPr="00A7034B" w:rsidP="00A7034B"/>
    <w:sectPr w:rsidSect="00A703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4B" w:rsidRPr="008E0533" w:rsidP="008E0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33" w:rsidP="00A70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0533" w:rsidP="00A703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0533" w:rsidP="00A70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34B" w:rsidRPr="008E0533" w:rsidP="008E0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33" w:rsidRPr="002D2AF8" w:rsidP="00A7034B">
    <w:pPr>
      <w:pStyle w:val="Header"/>
      <w:framePr w:wrap="around"/>
    </w:pPr>
    <w:r>
      <w:fldChar w:fldCharType="begin"/>
    </w:r>
    <w:r>
      <w:instrText xml:space="preserve"> TITLE   \* MERGEFORMAT </w:instrText>
    </w:r>
    <w:r>
      <w:fldChar w:fldCharType="separate"/>
    </w:r>
    <w:r>
      <w:t>Assessment Requirements for TLIX5039 Plan and conduct road convoy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E0533" w:rsidP="00A70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8FD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EE7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34B"/>
    <w:pPr>
      <w:spacing w:before="360" w:after="60"/>
      <w:outlineLvl w:val="0"/>
    </w:pPr>
    <w:rPr>
      <w:sz w:val="32"/>
    </w:rPr>
  </w:style>
  <w:style w:type="paragraph" w:styleId="Heading2">
    <w:name w:val="heading 2"/>
    <w:basedOn w:val="HeadingBase"/>
    <w:next w:val="BodyText"/>
    <w:link w:val="Heading2Char"/>
    <w:qFormat/>
    <w:rsid w:val="00A7034B"/>
    <w:pPr>
      <w:keepLines/>
      <w:spacing w:before="240" w:after="120"/>
      <w:outlineLvl w:val="1"/>
    </w:pPr>
    <w:rPr>
      <w:sz w:val="28"/>
      <w:szCs w:val="40"/>
    </w:rPr>
  </w:style>
  <w:style w:type="paragraph" w:styleId="Heading3">
    <w:name w:val="heading 3"/>
    <w:basedOn w:val="HeadingBase"/>
    <w:next w:val="BodyText"/>
    <w:link w:val="Heading3Char"/>
    <w:qFormat/>
    <w:rsid w:val="00A7034B"/>
    <w:pPr>
      <w:spacing w:before="180" w:after="120"/>
      <w:outlineLvl w:val="2"/>
    </w:pPr>
    <w:rPr>
      <w:spacing w:val="-10"/>
      <w:kern w:val="32"/>
    </w:rPr>
  </w:style>
  <w:style w:type="paragraph" w:styleId="Heading4">
    <w:name w:val="heading 4"/>
    <w:basedOn w:val="HeadingBase"/>
    <w:next w:val="BodyText"/>
    <w:link w:val="Heading4Char"/>
    <w:qFormat/>
    <w:rsid w:val="00A7034B"/>
    <w:pPr>
      <w:spacing w:before="160" w:after="120"/>
      <w:outlineLvl w:val="3"/>
    </w:pPr>
    <w:rPr>
      <w:sz w:val="22"/>
    </w:rPr>
  </w:style>
  <w:style w:type="paragraph" w:styleId="Heading5">
    <w:name w:val="heading 5"/>
    <w:basedOn w:val="HeadingBase"/>
    <w:next w:val="Normal"/>
    <w:link w:val="Heading5Char"/>
    <w:qFormat/>
    <w:rsid w:val="00A7034B"/>
    <w:pPr>
      <w:spacing w:before="80"/>
      <w:outlineLvl w:val="4"/>
    </w:pPr>
    <w:rPr>
      <w:color w:val="918585"/>
      <w:sz w:val="20"/>
    </w:rPr>
  </w:style>
  <w:style w:type="paragraph" w:styleId="Heading6">
    <w:name w:val="heading 6"/>
    <w:basedOn w:val="HeadingBase"/>
    <w:next w:val="Normal"/>
    <w:link w:val="Heading6Char"/>
    <w:qFormat/>
    <w:rsid w:val="00A7034B"/>
    <w:pPr>
      <w:spacing w:before="60"/>
      <w:outlineLvl w:val="5"/>
    </w:pPr>
    <w:rPr>
      <w:color w:val="918585"/>
      <w:sz w:val="20"/>
    </w:rPr>
  </w:style>
  <w:style w:type="paragraph" w:styleId="Heading7">
    <w:name w:val="heading 7"/>
    <w:basedOn w:val="Normal"/>
    <w:next w:val="Normal"/>
    <w:link w:val="Heading7Char"/>
    <w:qFormat/>
    <w:rsid w:val="00A7034B"/>
    <w:pPr>
      <w:ind w:left="720"/>
      <w:outlineLvl w:val="6"/>
    </w:pPr>
    <w:rPr>
      <w:i/>
    </w:rPr>
  </w:style>
  <w:style w:type="paragraph" w:styleId="Heading8">
    <w:name w:val="heading 8"/>
    <w:basedOn w:val="Normal"/>
    <w:next w:val="Normal"/>
    <w:link w:val="Heading8Char"/>
    <w:qFormat/>
    <w:rsid w:val="00A7034B"/>
    <w:pPr>
      <w:ind w:left="720"/>
      <w:outlineLvl w:val="7"/>
    </w:pPr>
    <w:rPr>
      <w:i/>
    </w:rPr>
  </w:style>
  <w:style w:type="paragraph" w:styleId="Heading9">
    <w:name w:val="heading 9"/>
    <w:basedOn w:val="Normal"/>
    <w:next w:val="Normal"/>
    <w:link w:val="Heading9Char"/>
    <w:qFormat/>
    <w:rsid w:val="00A7034B"/>
    <w:pPr>
      <w:ind w:left="720"/>
      <w:outlineLvl w:val="8"/>
    </w:pPr>
    <w:rPr>
      <w:i/>
    </w:rPr>
  </w:style>
  <w:style w:type="character" w:default="1" w:styleId="DefaultParagraphFont">
    <w:name w:val="Default Paragraph Font"/>
    <w:uiPriority w:val="1"/>
    <w:unhideWhenUsed/>
    <w:rsid w:val="00A70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34B"/>
  </w:style>
  <w:style w:type="character" w:customStyle="1" w:styleId="Heading1Char">
    <w:name w:val="Heading 1 Char"/>
    <w:basedOn w:val="DefaultParagraphFont"/>
    <w:link w:val="Heading1"/>
    <w:rsid w:val="00A7034B"/>
    <w:rPr>
      <w:rFonts w:ascii="Times New Roman" w:eastAsia="Times New Roman" w:hAnsi="Times New Roman" w:cs="Times New Roman"/>
      <w:b/>
      <w:sz w:val="32"/>
      <w:szCs w:val="20"/>
      <w:lang w:eastAsia="en-US"/>
    </w:rPr>
  </w:style>
  <w:style w:type="paragraph" w:styleId="BodyText">
    <w:name w:val="Body Text"/>
    <w:basedOn w:val="Normal"/>
    <w:link w:val="BodyTextChar"/>
    <w:rsid w:val="00A70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34B"/>
    <w:rPr>
      <w:rFonts w:ascii="Times New Roman" w:eastAsia="Times New Roman" w:hAnsi="Times New Roman" w:cs="Times New Roman"/>
      <w:sz w:val="24"/>
      <w:lang w:eastAsia="en-US"/>
    </w:rPr>
  </w:style>
  <w:style w:type="paragraph" w:styleId="ListBullet">
    <w:name w:val="List Bullet"/>
    <w:basedOn w:val="List"/>
    <w:rsid w:val="00A7034B"/>
    <w:pPr>
      <w:numPr>
        <w:numId w:val="11"/>
      </w:numPr>
      <w:tabs>
        <w:tab w:val="clear" w:pos="340"/>
      </w:tabs>
      <w:spacing w:before="40" w:after="40"/>
    </w:pPr>
  </w:style>
  <w:style w:type="character" w:styleId="Emphasis">
    <w:name w:val="Emphasis"/>
    <w:basedOn w:val="DefaultParagraphFont"/>
    <w:qFormat/>
    <w:rsid w:val="00A7034B"/>
    <w:rPr>
      <w:i/>
    </w:rPr>
  </w:style>
  <w:style w:type="paragraph" w:customStyle="1" w:styleId="SuperHeading">
    <w:name w:val="SuperHeading"/>
    <w:basedOn w:val="Normal"/>
    <w:rsid w:val="00A7034B"/>
    <w:pPr>
      <w:spacing w:before="240" w:after="120"/>
      <w:outlineLvl w:val="0"/>
    </w:pPr>
    <w:rPr>
      <w:rFonts w:ascii="Times New Roman" w:hAnsi="Times New Roman"/>
      <w:b/>
      <w:sz w:val="32"/>
    </w:rPr>
  </w:style>
  <w:style w:type="paragraph" w:customStyle="1" w:styleId="AllowPageBreak">
    <w:name w:val="AllowPageBreak"/>
    <w:rsid w:val="00A703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34B"/>
    <w:rPr>
      <w:rFonts w:ascii="Courier New" w:eastAsia="Times New Roman" w:hAnsi="Courier New" w:cs="Times New Roman"/>
      <w:i/>
      <w:szCs w:val="20"/>
      <w:lang w:eastAsia="en-US"/>
    </w:rPr>
  </w:style>
  <w:style w:type="paragraph" w:customStyle="1" w:styleId="HeadingBase">
    <w:name w:val="Heading Base"/>
    <w:rsid w:val="00A70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34B"/>
    <w:pPr>
      <w:tabs>
        <w:tab w:val="right" w:leader="dot" w:pos="9072"/>
      </w:tabs>
      <w:ind w:left="567"/>
    </w:pPr>
    <w:rPr>
      <w:szCs w:val="22"/>
    </w:rPr>
  </w:style>
  <w:style w:type="paragraph" w:customStyle="1" w:styleId="TOCBase">
    <w:name w:val="TOC Base"/>
    <w:rsid w:val="00A70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34B"/>
    <w:pPr>
      <w:tabs>
        <w:tab w:val="right" w:leader="dot" w:pos="9072"/>
      </w:tabs>
      <w:spacing w:before="40" w:after="40"/>
      <w:ind w:left="284"/>
    </w:pPr>
    <w:rPr>
      <w:rFonts w:ascii="Times New Roman" w:hAnsi="Times New Roman"/>
    </w:rPr>
  </w:style>
  <w:style w:type="paragraph" w:styleId="TOC1">
    <w:name w:val="toc 1"/>
    <w:basedOn w:val="TOCBase"/>
    <w:next w:val="Normal"/>
    <w:rsid w:val="00A70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34B"/>
    <w:rPr>
      <w:rFonts w:ascii="Times New Roman" w:eastAsia="Times New Roman" w:hAnsi="Times New Roman" w:cs="Times New Roman"/>
      <w:sz w:val="16"/>
      <w:lang w:eastAsia="en-US"/>
    </w:rPr>
  </w:style>
  <w:style w:type="paragraph" w:styleId="Title">
    <w:name w:val="Title"/>
    <w:basedOn w:val="HeadingBase"/>
    <w:link w:val="TitleChar"/>
    <w:qFormat/>
    <w:rsid w:val="00A7034B"/>
    <w:pPr>
      <w:spacing w:before="5040"/>
      <w:jc w:val="center"/>
    </w:pPr>
    <w:rPr>
      <w:sz w:val="48"/>
      <w:szCs w:val="72"/>
      <w:lang w:val="en-US"/>
    </w:rPr>
  </w:style>
  <w:style w:type="character" w:customStyle="1" w:styleId="TitleChar">
    <w:name w:val="Title Char"/>
    <w:basedOn w:val="DefaultParagraphFont"/>
    <w:link w:val="Title"/>
    <w:rsid w:val="00A70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34B"/>
    <w:pPr>
      <w:tabs>
        <w:tab w:val="left" w:pos="3600"/>
        <w:tab w:val="left" w:pos="3958"/>
      </w:tabs>
    </w:pPr>
  </w:style>
  <w:style w:type="paragraph" w:styleId="List">
    <w:name w:val="List"/>
    <w:basedOn w:val="BodyText"/>
    <w:next w:val="BodyText"/>
    <w:rsid w:val="00A7034B"/>
    <w:pPr>
      <w:tabs>
        <w:tab w:val="left" w:pos="340"/>
      </w:tabs>
      <w:spacing w:before="60" w:after="60"/>
      <w:ind w:left="340" w:hanging="340"/>
    </w:pPr>
  </w:style>
  <w:style w:type="paragraph" w:customStyle="1" w:styleId="Note">
    <w:name w:val="Note"/>
    <w:basedOn w:val="BodyText"/>
    <w:rsid w:val="00A703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034B"/>
    <w:rPr>
      <w:b/>
      <w:spacing w:val="0"/>
    </w:rPr>
  </w:style>
  <w:style w:type="paragraph" w:customStyle="1" w:styleId="SuperTitle">
    <w:name w:val="SuperTitle"/>
    <w:basedOn w:val="Title"/>
    <w:rsid w:val="00A7034B"/>
    <w:pPr>
      <w:framePr w:wrap="auto" w:hAnchor="text" w:y="6049"/>
    </w:pPr>
    <w:rPr>
      <w:color w:val="000000"/>
      <w:sz w:val="40"/>
    </w:rPr>
  </w:style>
  <w:style w:type="paragraph" w:customStyle="1" w:styleId="TOCTitle">
    <w:name w:val="TOCTitle"/>
    <w:basedOn w:val="Heading1"/>
    <w:rsid w:val="00A7034B"/>
    <w:pPr>
      <w:spacing w:after="240"/>
      <w:jc w:val="center"/>
      <w:outlineLvl w:val="9"/>
    </w:pPr>
    <w:rPr>
      <w:caps/>
    </w:rPr>
  </w:style>
  <w:style w:type="paragraph" w:customStyle="1" w:styleId="Version">
    <w:name w:val="Version"/>
    <w:rsid w:val="00A70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34B"/>
    <w:pPr>
      <w:numPr>
        <w:numId w:val="12"/>
      </w:numPr>
      <w:tabs>
        <w:tab w:val="clear" w:pos="680"/>
      </w:tabs>
    </w:pPr>
  </w:style>
  <w:style w:type="paragraph" w:styleId="Index1">
    <w:name w:val="index 1"/>
    <w:basedOn w:val="Normal"/>
    <w:next w:val="Normal"/>
    <w:semiHidden/>
    <w:rsid w:val="00A7034B"/>
    <w:pPr>
      <w:keepNext w:val="0"/>
      <w:tabs>
        <w:tab w:val="right" w:pos="4176"/>
      </w:tabs>
      <w:ind w:left="198" w:hanging="198"/>
    </w:pPr>
    <w:rPr>
      <w:rFonts w:ascii="Garamond" w:hAnsi="Garamond"/>
    </w:rPr>
  </w:style>
  <w:style w:type="paragraph" w:styleId="IndexHeading">
    <w:name w:val="index heading"/>
    <w:basedOn w:val="Normal"/>
    <w:next w:val="Index1"/>
    <w:semiHidden/>
    <w:rsid w:val="00A7034B"/>
    <w:pPr>
      <w:spacing w:before="120" w:after="120"/>
    </w:pPr>
    <w:rPr>
      <w:rFonts w:ascii="Arial" w:hAnsi="Arial"/>
      <w:b/>
      <w:color w:val="918585"/>
      <w:sz w:val="24"/>
    </w:rPr>
  </w:style>
  <w:style w:type="paragraph" w:styleId="Header">
    <w:name w:val="header"/>
    <w:basedOn w:val="Normal"/>
    <w:link w:val="HeaderChar"/>
    <w:rsid w:val="00A70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34B"/>
    <w:rPr>
      <w:rFonts w:ascii="Times New Roman" w:eastAsia="Times New Roman" w:hAnsi="Times New Roman" w:cs="Times New Roman"/>
      <w:sz w:val="16"/>
      <w:szCs w:val="20"/>
      <w:lang w:val="en-GB" w:eastAsia="en-US"/>
    </w:rPr>
  </w:style>
  <w:style w:type="paragraph" w:customStyle="1" w:styleId="Chapter">
    <w:name w:val="Chapter"/>
    <w:basedOn w:val="Normal"/>
    <w:rsid w:val="00A7034B"/>
    <w:pPr>
      <w:spacing w:before="240"/>
    </w:pPr>
    <w:rPr>
      <w:rFonts w:ascii="Times New Roman" w:hAnsi="Times New Roman"/>
      <w:smallCaps/>
      <w:spacing w:val="80"/>
      <w:sz w:val="28"/>
    </w:rPr>
  </w:style>
  <w:style w:type="paragraph" w:customStyle="1" w:styleId="InChapter">
    <w:name w:val="InChapter"/>
    <w:basedOn w:val="Heading3"/>
    <w:rsid w:val="00A7034B"/>
    <w:pPr>
      <w:spacing w:after="240"/>
      <w:outlineLvl w:val="9"/>
    </w:pPr>
    <w:rPr>
      <w:noProof/>
    </w:rPr>
  </w:style>
  <w:style w:type="paragraph" w:styleId="Index2">
    <w:name w:val="index 2"/>
    <w:basedOn w:val="Normal"/>
    <w:next w:val="Normal"/>
    <w:semiHidden/>
    <w:rsid w:val="00A7034B"/>
    <w:pPr>
      <w:tabs>
        <w:tab w:val="right" w:pos="4176"/>
      </w:tabs>
      <w:ind w:left="568" w:hanging="284"/>
    </w:pPr>
    <w:rPr>
      <w:rFonts w:ascii="Garamond" w:hAnsi="Garamond"/>
    </w:rPr>
  </w:style>
  <w:style w:type="paragraph" w:customStyle="1" w:styleId="Byline">
    <w:name w:val="Byline"/>
    <w:rsid w:val="00A70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34B"/>
    <w:pPr>
      <w:tabs>
        <w:tab w:val="clear" w:pos="3600"/>
        <w:tab w:val="clear" w:pos="3958"/>
      </w:tabs>
      <w:jc w:val="right"/>
    </w:pPr>
  </w:style>
  <w:style w:type="paragraph" w:styleId="Caption">
    <w:name w:val="caption"/>
    <w:basedOn w:val="BodyText"/>
    <w:next w:val="Normal"/>
    <w:qFormat/>
    <w:rsid w:val="00A7034B"/>
    <w:pPr>
      <w:framePr w:w="2268" w:hSpace="181" w:vSpace="181" w:wrap="around" w:vAnchor="text" w:hAnchor="page" w:x="1135" w:y="285" w:anchorLock="1"/>
    </w:pPr>
    <w:rPr>
      <w:i/>
    </w:rPr>
  </w:style>
  <w:style w:type="paragraph" w:customStyle="1" w:styleId="MiniTOCTitle">
    <w:name w:val="MiniTOCTitle"/>
    <w:basedOn w:val="Heading4"/>
    <w:rsid w:val="00A7034B"/>
    <w:pPr>
      <w:spacing w:before="240"/>
      <w:outlineLvl w:val="9"/>
    </w:pPr>
    <w:rPr>
      <w:noProof/>
      <w:sz w:val="24"/>
    </w:rPr>
  </w:style>
  <w:style w:type="paragraph" w:customStyle="1" w:styleId="MiniTOCItem">
    <w:name w:val="MiniTOCItem"/>
    <w:basedOn w:val="ListBullet"/>
    <w:rsid w:val="00A7034B"/>
    <w:pPr>
      <w:numPr>
        <w:numId w:val="0"/>
      </w:numPr>
      <w:tabs>
        <w:tab w:val="right" w:leader="dot" w:pos="6521"/>
      </w:tabs>
      <w:spacing w:before="0" w:after="0"/>
    </w:pPr>
  </w:style>
  <w:style w:type="paragraph" w:customStyle="1" w:styleId="TOFTitle">
    <w:name w:val="TOFTitle"/>
    <w:basedOn w:val="TOCTitle"/>
    <w:rsid w:val="00A7034B"/>
  </w:style>
  <w:style w:type="paragraph" w:styleId="TableofFigures">
    <w:name w:val="table of figures"/>
    <w:basedOn w:val="Normal"/>
    <w:next w:val="Normal"/>
    <w:semiHidden/>
    <w:rsid w:val="00A7034B"/>
    <w:pPr>
      <w:tabs>
        <w:tab w:val="right" w:leader="dot" w:pos="9072"/>
      </w:tabs>
      <w:ind w:left="970" w:hanging="403"/>
    </w:pPr>
    <w:rPr>
      <w:rFonts w:ascii="Times New Roman" w:hAnsi="Times New Roman"/>
      <w:b/>
    </w:rPr>
  </w:style>
  <w:style w:type="paragraph" w:styleId="ListNumber">
    <w:name w:val="List Number"/>
    <w:basedOn w:val="List"/>
    <w:rsid w:val="00A7034B"/>
    <w:pPr>
      <w:numPr>
        <w:numId w:val="14"/>
      </w:numPr>
      <w:tabs>
        <w:tab w:val="clear" w:pos="340"/>
      </w:tabs>
    </w:pPr>
  </w:style>
  <w:style w:type="character" w:customStyle="1" w:styleId="WingdingSymbols">
    <w:name w:val="Wingding Symbols"/>
    <w:rsid w:val="00A7034B"/>
    <w:rPr>
      <w:rFonts w:ascii="Wingdings" w:hAnsi="Wingdings"/>
    </w:rPr>
  </w:style>
  <w:style w:type="paragraph" w:customStyle="1" w:styleId="TableHeading">
    <w:name w:val="Table Heading"/>
    <w:basedOn w:val="HeadingBase"/>
    <w:rsid w:val="00A7034B"/>
    <w:pPr>
      <w:keepLines/>
      <w:pBdr>
        <w:bottom w:val="single" w:sz="6" w:space="1" w:color="918585"/>
      </w:pBdr>
      <w:spacing w:before="240"/>
    </w:pPr>
  </w:style>
  <w:style w:type="character" w:customStyle="1" w:styleId="HotSpot">
    <w:name w:val="HotSpot"/>
    <w:rsid w:val="00A7034B"/>
    <w:rPr>
      <w:color w:val="0033CC"/>
      <w:u w:val="none"/>
    </w:rPr>
  </w:style>
  <w:style w:type="paragraph" w:customStyle="1" w:styleId="BodyTextRight">
    <w:name w:val="Body Text Right"/>
    <w:basedOn w:val="BodyText"/>
    <w:rsid w:val="00A7034B"/>
    <w:pPr>
      <w:spacing w:before="0" w:after="0"/>
      <w:jc w:val="right"/>
    </w:pPr>
  </w:style>
  <w:style w:type="paragraph" w:styleId="Index3">
    <w:name w:val="index 3"/>
    <w:basedOn w:val="ListNumber2"/>
    <w:next w:val="Normal"/>
    <w:semiHidden/>
    <w:rsid w:val="00A7034B"/>
    <w:pPr>
      <w:numPr>
        <w:numId w:val="0"/>
      </w:numPr>
      <w:tabs>
        <w:tab w:val="right" w:leader="dot" w:pos="4176"/>
      </w:tabs>
    </w:pPr>
  </w:style>
  <w:style w:type="paragraph" w:styleId="ListNumber2">
    <w:name w:val="List Number 2"/>
    <w:basedOn w:val="List2"/>
    <w:rsid w:val="00A7034B"/>
    <w:pPr>
      <w:numPr>
        <w:numId w:val="9"/>
      </w:numPr>
      <w:tabs>
        <w:tab w:val="clear" w:pos="1060"/>
      </w:tabs>
    </w:pPr>
  </w:style>
  <w:style w:type="paragraph" w:customStyle="1" w:styleId="MarginNote">
    <w:name w:val="Margin Note"/>
    <w:basedOn w:val="BodyText"/>
    <w:rsid w:val="00A70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34B"/>
    <w:rPr>
      <w:sz w:val="32"/>
    </w:rPr>
  </w:style>
  <w:style w:type="paragraph" w:customStyle="1" w:styleId="HeadingProcedure">
    <w:name w:val="Heading Procedure"/>
    <w:basedOn w:val="HeadingBase"/>
    <w:next w:val="Normal"/>
    <w:rsid w:val="00A7034B"/>
    <w:pPr>
      <w:tabs>
        <w:tab w:val="left" w:pos="0"/>
      </w:tabs>
      <w:spacing w:before="120" w:after="60"/>
    </w:pPr>
    <w:rPr>
      <w:i/>
      <w:color w:val="918585"/>
      <w:sz w:val="22"/>
    </w:rPr>
  </w:style>
  <w:style w:type="paragraph" w:customStyle="1" w:styleId="TableBodyText">
    <w:name w:val="Table Body Text"/>
    <w:basedOn w:val="BodyText"/>
    <w:rsid w:val="00A7034B"/>
    <w:pPr>
      <w:spacing w:before="60" w:after="60"/>
    </w:pPr>
  </w:style>
  <w:style w:type="paragraph" w:styleId="ListContinue">
    <w:name w:val="List Continue"/>
    <w:basedOn w:val="List"/>
    <w:rsid w:val="00A7034B"/>
    <w:pPr>
      <w:ind w:firstLine="0"/>
    </w:pPr>
  </w:style>
  <w:style w:type="paragraph" w:customStyle="1" w:styleId="ListNote">
    <w:name w:val="List Note"/>
    <w:basedOn w:val="List"/>
    <w:rsid w:val="00A7034B"/>
    <w:pPr>
      <w:pBdr>
        <w:top w:val="single" w:sz="6" w:space="2" w:color="918585"/>
        <w:bottom w:val="single" w:sz="6" w:space="2" w:color="918585"/>
      </w:pBdr>
      <w:tabs>
        <w:tab w:val="left" w:pos="1021"/>
      </w:tabs>
      <w:ind w:firstLine="0"/>
    </w:pPr>
  </w:style>
  <w:style w:type="paragraph" w:customStyle="1" w:styleId="Warning">
    <w:name w:val="Warning"/>
    <w:basedOn w:val="BodyText"/>
    <w:rsid w:val="00A7034B"/>
    <w:pPr>
      <w:shd w:val="clear" w:color="auto" w:fill="D9D9D9"/>
      <w:tabs>
        <w:tab w:val="left" w:pos="992"/>
      </w:tabs>
      <w:ind w:left="119" w:right="119"/>
    </w:pPr>
    <w:rPr>
      <w:sz w:val="20"/>
    </w:rPr>
  </w:style>
  <w:style w:type="paragraph" w:customStyle="1" w:styleId="MarginIcons">
    <w:name w:val="Margin Icons"/>
    <w:basedOn w:val="BodyText"/>
    <w:rsid w:val="00A70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34B"/>
    <w:rPr>
      <w:rFonts w:ascii="Courier New" w:hAnsi="Courier New"/>
    </w:rPr>
  </w:style>
  <w:style w:type="paragraph" w:customStyle="1" w:styleId="NoteBullet">
    <w:name w:val="Note Bullet"/>
    <w:basedOn w:val="Note"/>
    <w:rsid w:val="00A7034B"/>
    <w:pPr>
      <w:tabs>
        <w:tab w:val="clear" w:pos="680"/>
      </w:tabs>
      <w:spacing w:before="60" w:after="60"/>
    </w:pPr>
  </w:style>
  <w:style w:type="paragraph" w:customStyle="1" w:styleId="SubHeading2">
    <w:name w:val="SubHeading2"/>
    <w:basedOn w:val="HeadingBase"/>
    <w:rsid w:val="00A7034B"/>
    <w:pPr>
      <w:spacing w:before="240" w:after="60"/>
    </w:pPr>
    <w:rPr>
      <w:sz w:val="20"/>
    </w:rPr>
  </w:style>
  <w:style w:type="paragraph" w:customStyle="1" w:styleId="SubHeading1">
    <w:name w:val="SubHeading1"/>
    <w:basedOn w:val="HeadingBase"/>
    <w:rsid w:val="00A7034B"/>
    <w:pPr>
      <w:spacing w:before="240" w:after="60"/>
    </w:pPr>
    <w:rPr>
      <w:color w:val="918585"/>
      <w:sz w:val="22"/>
    </w:rPr>
  </w:style>
  <w:style w:type="paragraph" w:customStyle="1" w:styleId="SideHeading">
    <w:name w:val="Side Heading"/>
    <w:basedOn w:val="HeadingBase"/>
    <w:rsid w:val="00A70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34B"/>
    <w:pPr>
      <w:numPr>
        <w:numId w:val="10"/>
      </w:numPr>
    </w:pPr>
  </w:style>
  <w:style w:type="paragraph" w:styleId="PlainText">
    <w:name w:val="Plain Text"/>
    <w:basedOn w:val="Normal"/>
    <w:link w:val="PlainTextChar"/>
    <w:rsid w:val="00A7034B"/>
    <w:rPr>
      <w:sz w:val="20"/>
    </w:rPr>
  </w:style>
  <w:style w:type="character" w:customStyle="1" w:styleId="PlainTextChar">
    <w:name w:val="Plain Text Char"/>
    <w:basedOn w:val="DefaultParagraphFont"/>
    <w:link w:val="PlainText"/>
    <w:rsid w:val="00A7034B"/>
    <w:rPr>
      <w:rFonts w:ascii="Courier New" w:eastAsia="Times New Roman" w:hAnsi="Courier New" w:cs="Times New Roman"/>
      <w:sz w:val="20"/>
      <w:szCs w:val="20"/>
      <w:lang w:eastAsia="en-US"/>
    </w:rPr>
  </w:style>
  <w:style w:type="character" w:customStyle="1" w:styleId="MenuOption">
    <w:name w:val="Menu Option"/>
    <w:basedOn w:val="DefaultParagraphFont"/>
    <w:rsid w:val="00A7034B"/>
    <w:rPr>
      <w:b/>
      <w:smallCaps/>
    </w:rPr>
  </w:style>
  <w:style w:type="paragraph" w:customStyle="1" w:styleId="TableListNumber">
    <w:name w:val="Table List Number"/>
    <w:basedOn w:val="ListNumber"/>
    <w:rsid w:val="00A7034B"/>
    <w:pPr>
      <w:numPr>
        <w:numId w:val="0"/>
      </w:numPr>
    </w:pPr>
  </w:style>
  <w:style w:type="paragraph" w:styleId="TOC4">
    <w:name w:val="toc 4"/>
    <w:basedOn w:val="TOCBase"/>
    <w:next w:val="Normal"/>
    <w:semiHidden/>
    <w:rsid w:val="00A7034B"/>
    <w:pPr>
      <w:tabs>
        <w:tab w:val="right" w:leader="dot" w:pos="9071"/>
      </w:tabs>
      <w:ind w:left="1701"/>
    </w:pPr>
  </w:style>
  <w:style w:type="paragraph" w:customStyle="1" w:styleId="ListAlpha">
    <w:name w:val="List Alpha"/>
    <w:basedOn w:val="List"/>
    <w:rsid w:val="00A7034B"/>
    <w:pPr>
      <w:numPr>
        <w:numId w:val="8"/>
      </w:numPr>
    </w:pPr>
  </w:style>
  <w:style w:type="paragraph" w:customStyle="1" w:styleId="ListAlpha2">
    <w:name w:val="List Alpha 2"/>
    <w:basedOn w:val="List2"/>
    <w:rsid w:val="00A7034B"/>
    <w:pPr>
      <w:numPr>
        <w:numId w:val="7"/>
      </w:numPr>
    </w:pPr>
  </w:style>
  <w:style w:type="paragraph" w:styleId="List2">
    <w:name w:val="List 2"/>
    <w:basedOn w:val="BodyText"/>
    <w:rsid w:val="00A7034B"/>
    <w:pPr>
      <w:tabs>
        <w:tab w:val="left" w:pos="680"/>
      </w:tabs>
      <w:spacing w:before="60" w:after="60"/>
      <w:ind w:left="680" w:hanging="340"/>
    </w:pPr>
  </w:style>
  <w:style w:type="paragraph" w:styleId="List3">
    <w:name w:val="List 3"/>
    <w:basedOn w:val="BodyText"/>
    <w:rsid w:val="00A7034B"/>
    <w:pPr>
      <w:tabs>
        <w:tab w:val="left" w:pos="1021"/>
      </w:tabs>
      <w:spacing w:before="60" w:after="60"/>
      <w:ind w:left="1020" w:hanging="340"/>
    </w:pPr>
  </w:style>
  <w:style w:type="paragraph" w:styleId="List4">
    <w:name w:val="List 4"/>
    <w:basedOn w:val="BodyText"/>
    <w:rsid w:val="00A7034B"/>
    <w:pPr>
      <w:tabs>
        <w:tab w:val="left" w:pos="1361"/>
      </w:tabs>
      <w:spacing w:before="60" w:after="60"/>
      <w:ind w:left="1361" w:hanging="340"/>
    </w:pPr>
  </w:style>
  <w:style w:type="paragraph" w:styleId="List5">
    <w:name w:val="List 5"/>
    <w:basedOn w:val="BodyText"/>
    <w:rsid w:val="00A7034B"/>
    <w:pPr>
      <w:tabs>
        <w:tab w:val="left" w:pos="1701"/>
      </w:tabs>
      <w:spacing w:before="60" w:after="60"/>
      <w:ind w:left="1701" w:hanging="340"/>
    </w:pPr>
  </w:style>
  <w:style w:type="paragraph" w:styleId="ListBullet3">
    <w:name w:val="List Bullet 3"/>
    <w:basedOn w:val="List3"/>
    <w:rsid w:val="00A7034B"/>
    <w:pPr>
      <w:numPr>
        <w:numId w:val="13"/>
      </w:numPr>
      <w:tabs>
        <w:tab w:val="clear" w:pos="1021"/>
      </w:tabs>
      <w:ind w:left="1037" w:hanging="357"/>
    </w:pPr>
  </w:style>
  <w:style w:type="paragraph" w:styleId="ListBullet4">
    <w:name w:val="List Bullet 4"/>
    <w:basedOn w:val="List4"/>
    <w:rsid w:val="00A7034B"/>
    <w:pPr>
      <w:numPr>
        <w:numId w:val="2"/>
      </w:numPr>
      <w:tabs>
        <w:tab w:val="clear" w:pos="1361"/>
      </w:tabs>
    </w:pPr>
  </w:style>
  <w:style w:type="paragraph" w:styleId="ListBullet5">
    <w:name w:val="List Bullet 5"/>
    <w:basedOn w:val="List5"/>
    <w:rsid w:val="00A7034B"/>
    <w:pPr>
      <w:numPr>
        <w:numId w:val="3"/>
      </w:numPr>
    </w:pPr>
  </w:style>
  <w:style w:type="paragraph" w:styleId="ListContinue2">
    <w:name w:val="List Continue 2"/>
    <w:basedOn w:val="List2"/>
    <w:rsid w:val="00A7034B"/>
    <w:pPr>
      <w:ind w:firstLine="0"/>
    </w:pPr>
  </w:style>
  <w:style w:type="paragraph" w:styleId="ListContinue3">
    <w:name w:val="List Continue 3"/>
    <w:basedOn w:val="List3"/>
    <w:rsid w:val="00A7034B"/>
    <w:pPr>
      <w:ind w:left="1021" w:firstLine="0"/>
    </w:pPr>
  </w:style>
  <w:style w:type="paragraph" w:styleId="ListContinue4">
    <w:name w:val="List Continue 4"/>
    <w:basedOn w:val="List4"/>
    <w:rsid w:val="00A7034B"/>
    <w:pPr>
      <w:ind w:firstLine="0"/>
    </w:pPr>
  </w:style>
  <w:style w:type="paragraph" w:styleId="ListContinue5">
    <w:name w:val="List Continue 5"/>
    <w:basedOn w:val="List5"/>
    <w:rsid w:val="00A7034B"/>
    <w:pPr>
      <w:ind w:firstLine="0"/>
    </w:pPr>
  </w:style>
  <w:style w:type="paragraph" w:styleId="ListNumber3">
    <w:name w:val="List Number 3"/>
    <w:basedOn w:val="List3"/>
    <w:rsid w:val="00A7034B"/>
    <w:pPr>
      <w:numPr>
        <w:numId w:val="4"/>
      </w:numPr>
    </w:pPr>
  </w:style>
  <w:style w:type="paragraph" w:styleId="ListNumber4">
    <w:name w:val="List Number 4"/>
    <w:basedOn w:val="List4"/>
    <w:rsid w:val="00A7034B"/>
    <w:pPr>
      <w:numPr>
        <w:numId w:val="5"/>
      </w:numPr>
    </w:pPr>
  </w:style>
  <w:style w:type="paragraph" w:styleId="ListNumber5">
    <w:name w:val="List Number 5"/>
    <w:basedOn w:val="List5"/>
    <w:rsid w:val="00A7034B"/>
    <w:pPr>
      <w:numPr>
        <w:numId w:val="6"/>
      </w:numPr>
    </w:pPr>
  </w:style>
  <w:style w:type="paragraph" w:styleId="BlockText">
    <w:name w:val="Block Text"/>
    <w:basedOn w:val="Normal"/>
    <w:rsid w:val="00A7034B"/>
    <w:pPr>
      <w:spacing w:after="120"/>
      <w:ind w:left="1440" w:right="1440"/>
    </w:pPr>
  </w:style>
  <w:style w:type="character" w:customStyle="1" w:styleId="Subscript">
    <w:name w:val="Subscript"/>
    <w:basedOn w:val="DefaultParagraphFont"/>
    <w:rsid w:val="00A7034B"/>
    <w:rPr>
      <w:sz w:val="16"/>
      <w:vertAlign w:val="subscript"/>
    </w:rPr>
  </w:style>
  <w:style w:type="character" w:customStyle="1" w:styleId="Superscript">
    <w:name w:val="Superscript"/>
    <w:basedOn w:val="DefaultParagraphFont"/>
    <w:rsid w:val="00A7034B"/>
    <w:rPr>
      <w:sz w:val="16"/>
      <w:vertAlign w:val="superscript"/>
    </w:rPr>
  </w:style>
  <w:style w:type="character" w:customStyle="1" w:styleId="Symbols">
    <w:name w:val="Symbols"/>
    <w:basedOn w:val="DefaultParagraphFont"/>
    <w:rsid w:val="00A7034B"/>
    <w:rPr>
      <w:rFonts w:ascii="Symbol" w:hAnsi="Symbol"/>
    </w:rPr>
  </w:style>
  <w:style w:type="character" w:customStyle="1" w:styleId="MenuOptions">
    <w:name w:val="Menu Options"/>
    <w:basedOn w:val="DefaultParagraphFont"/>
    <w:rsid w:val="00A7034B"/>
    <w:rPr>
      <w:rFonts w:ascii="Arial Narrow" w:hAnsi="Arial Narrow"/>
      <w:smallCaps/>
    </w:rPr>
  </w:style>
  <w:style w:type="character" w:customStyle="1" w:styleId="Buttons">
    <w:name w:val="Buttons"/>
    <w:basedOn w:val="DefaultParagraphFont"/>
    <w:rsid w:val="00A7034B"/>
    <w:rPr>
      <w:b/>
    </w:rPr>
  </w:style>
  <w:style w:type="character" w:customStyle="1" w:styleId="Underlined">
    <w:name w:val="Underlined"/>
    <w:basedOn w:val="DefaultParagraphFont"/>
    <w:rsid w:val="00A7034B"/>
    <w:rPr>
      <w:u w:val="single"/>
    </w:rPr>
  </w:style>
  <w:style w:type="paragraph" w:customStyle="1" w:styleId="TableBodyTextRight">
    <w:name w:val="Table Body Text Right"/>
    <w:basedOn w:val="TableBodyText"/>
    <w:rsid w:val="00A7034B"/>
    <w:pPr>
      <w:widowControl w:val="0"/>
      <w:autoSpaceDE w:val="0"/>
      <w:autoSpaceDN w:val="0"/>
      <w:adjustRightInd w:val="0"/>
      <w:jc w:val="right"/>
    </w:pPr>
    <w:rPr>
      <w:rFonts w:cs="Arial"/>
      <w:szCs w:val="18"/>
    </w:rPr>
  </w:style>
  <w:style w:type="paragraph" w:customStyle="1" w:styleId="CopyrightText">
    <w:name w:val="Copyright Text"/>
    <w:basedOn w:val="BodyText"/>
    <w:rsid w:val="00A7034B"/>
    <w:rPr>
      <w:sz w:val="18"/>
    </w:rPr>
  </w:style>
  <w:style w:type="paragraph" w:customStyle="1" w:styleId="BodySmallRight">
    <w:name w:val="Body Small Right"/>
    <w:basedOn w:val="BodyTextRight"/>
    <w:rsid w:val="00A7034B"/>
    <w:rPr>
      <w:sz w:val="18"/>
      <w:szCs w:val="18"/>
    </w:rPr>
  </w:style>
  <w:style w:type="paragraph" w:customStyle="1" w:styleId="MarginEdition">
    <w:name w:val="Margin Edition"/>
    <w:basedOn w:val="MarginNote"/>
    <w:rsid w:val="00A7034B"/>
    <w:pPr>
      <w:spacing w:before="0" w:after="0"/>
    </w:pPr>
    <w:rPr>
      <w:rFonts w:ascii="Times New Roman" w:hAnsi="Times New Roman"/>
      <w:color w:val="999999"/>
    </w:rPr>
  </w:style>
  <w:style w:type="paragraph" w:customStyle="1" w:styleId="Spacer">
    <w:name w:val="Spacer"/>
    <w:basedOn w:val="Normal"/>
    <w:rsid w:val="00A7034B"/>
    <w:rPr>
      <w:sz w:val="2"/>
      <w:szCs w:val="2"/>
    </w:rPr>
  </w:style>
  <w:style w:type="character" w:customStyle="1" w:styleId="Small">
    <w:name w:val="Small"/>
    <w:basedOn w:val="DefaultParagraphFont"/>
    <w:rsid w:val="00A7034B"/>
    <w:rPr>
      <w:sz w:val="16"/>
    </w:rPr>
  </w:style>
  <w:style w:type="paragraph" w:customStyle="1" w:styleId="WideTable">
    <w:name w:val="Wide Table"/>
    <w:basedOn w:val="Normal"/>
    <w:rsid w:val="00A7034B"/>
    <w:pPr>
      <w:ind w:left="-1418"/>
    </w:pPr>
    <w:rPr>
      <w:sz w:val="2"/>
      <w:szCs w:val="2"/>
    </w:rPr>
  </w:style>
  <w:style w:type="character" w:styleId="PageNumber">
    <w:name w:val="page number"/>
    <w:basedOn w:val="DefaultParagraphFont"/>
    <w:rsid w:val="00A7034B"/>
  </w:style>
  <w:style w:type="paragraph" w:styleId="Quote">
    <w:name w:val="Quote"/>
    <w:basedOn w:val="Heading1"/>
    <w:link w:val="QuoteChar"/>
    <w:qFormat/>
    <w:rsid w:val="00A7034B"/>
    <w:rPr>
      <w:b w:val="0"/>
      <w:sz w:val="72"/>
      <w:szCs w:val="72"/>
      <w:lang w:val="en-NZ"/>
    </w:rPr>
  </w:style>
  <w:style w:type="character" w:customStyle="1" w:styleId="QuoteChar">
    <w:name w:val="Quote Char"/>
    <w:basedOn w:val="DefaultParagraphFont"/>
    <w:link w:val="Quote"/>
    <w:rsid w:val="00A70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34B"/>
    <w:pPr>
      <w:pageBreakBefore/>
    </w:pPr>
  </w:style>
  <w:style w:type="paragraph" w:customStyle="1" w:styleId="Border">
    <w:name w:val="Border"/>
    <w:basedOn w:val="Normal"/>
    <w:qFormat/>
    <w:rsid w:val="00A70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34B"/>
    <w:rPr>
      <w:b/>
      <w:bCs/>
      <w:i/>
      <w:iCs/>
      <w:color w:val="auto"/>
    </w:rPr>
  </w:style>
  <w:style w:type="paragraph" w:styleId="IntenseQuote">
    <w:name w:val="Intense Quote"/>
    <w:basedOn w:val="Normal"/>
    <w:next w:val="Normal"/>
    <w:link w:val="IntenseQuoteChar"/>
    <w:uiPriority w:val="30"/>
    <w:qFormat/>
    <w:rsid w:val="00A70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34B"/>
    <w:rPr>
      <w:smallCaps/>
      <w:color w:val="auto"/>
      <w:u w:val="single"/>
    </w:rPr>
  </w:style>
  <w:style w:type="character" w:styleId="IntenseReference">
    <w:name w:val="Intense Reference"/>
    <w:basedOn w:val="DefaultParagraphFont"/>
    <w:uiPriority w:val="32"/>
    <w:qFormat/>
    <w:rsid w:val="00A7034B"/>
    <w:rPr>
      <w:b/>
      <w:bCs/>
      <w:smallCaps/>
      <w:color w:val="auto"/>
      <w:spacing w:val="5"/>
      <w:u w:val="single"/>
    </w:rPr>
  </w:style>
  <w:style w:type="paragraph" w:customStyle="1" w:styleId="2ColumnHeading">
    <w:name w:val="2Column Heading"/>
    <w:basedOn w:val="BodyText"/>
    <w:qFormat/>
    <w:rsid w:val="00A7034B"/>
    <w:pPr>
      <w:spacing w:after="60"/>
      <w:ind w:left="-2268"/>
    </w:pPr>
    <w:rPr>
      <w:b/>
    </w:rPr>
  </w:style>
  <w:style w:type="paragraph" w:customStyle="1" w:styleId="Heading1TOC">
    <w:name w:val="Heading1 TOC"/>
    <w:basedOn w:val="Normal"/>
    <w:qFormat/>
    <w:rsid w:val="00A7034B"/>
    <w:pPr>
      <w:spacing w:before="240" w:after="120"/>
    </w:pPr>
    <w:rPr>
      <w:rFonts w:ascii="Times New Roman" w:hAnsi="Times New Roman"/>
      <w:b/>
      <w:sz w:val="32"/>
    </w:rPr>
  </w:style>
  <w:style w:type="paragraph" w:customStyle="1" w:styleId="Heading2TOC">
    <w:name w:val="Heading2 TOC"/>
    <w:basedOn w:val="Normal"/>
    <w:qFormat/>
    <w:rsid w:val="00A7034B"/>
    <w:pPr>
      <w:spacing w:before="240" w:after="60"/>
    </w:pPr>
    <w:rPr>
      <w:rFonts w:ascii="Times New Roman" w:hAnsi="Times New Roman"/>
      <w:b/>
      <w:sz w:val="28"/>
    </w:rPr>
  </w:style>
  <w:style w:type="character" w:customStyle="1" w:styleId="Underline">
    <w:name w:val="Underline"/>
    <w:basedOn w:val="DefaultParagraphFont"/>
    <w:qFormat/>
    <w:rsid w:val="00A7034B"/>
    <w:rPr>
      <w:u w:val="single"/>
    </w:rPr>
  </w:style>
  <w:style w:type="character" w:customStyle="1" w:styleId="BoldandItalics">
    <w:name w:val="Bold and Italics"/>
    <w:qFormat/>
    <w:rsid w:val="00A7034B"/>
    <w:rPr>
      <w:b/>
      <w:i/>
      <w:u w:val="none"/>
    </w:rPr>
  </w:style>
  <w:style w:type="paragraph" w:styleId="BalloonText">
    <w:name w:val="Balloon Text"/>
    <w:basedOn w:val="Normal"/>
    <w:link w:val="BalloonTextChar"/>
    <w:rsid w:val="00A7034B"/>
    <w:rPr>
      <w:rFonts w:ascii="Tahoma" w:hAnsi="Tahoma" w:cs="Tahoma"/>
      <w:sz w:val="16"/>
      <w:szCs w:val="16"/>
    </w:rPr>
  </w:style>
  <w:style w:type="character" w:customStyle="1" w:styleId="BalloonTextChar">
    <w:name w:val="Balloon Text Char"/>
    <w:basedOn w:val="DefaultParagraphFont"/>
    <w:link w:val="BalloonText"/>
    <w:rsid w:val="00A70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34B"/>
    <w:rPr>
      <w:b/>
      <w:color w:val="660033"/>
      <w:spacing w:val="0"/>
    </w:rPr>
  </w:style>
  <w:style w:type="paragraph" w:customStyle="1" w:styleId="Nameditemlist">
    <w:name w:val="Named item list"/>
    <w:basedOn w:val="BodyText"/>
    <w:qFormat/>
    <w:rsid w:val="00A7034B"/>
    <w:pPr>
      <w:tabs>
        <w:tab w:val="left" w:pos="2835"/>
      </w:tabs>
      <w:ind w:left="2835" w:hanging="2835"/>
    </w:pPr>
  </w:style>
  <w:style w:type="paragraph" w:customStyle="1" w:styleId="BodyTextnopadding">
    <w:name w:val="Body Text no padding"/>
    <w:basedOn w:val="BodyText"/>
    <w:qFormat/>
    <w:rsid w:val="00A7034B"/>
    <w:pPr>
      <w:spacing w:before="0" w:after="0"/>
    </w:pPr>
  </w:style>
  <w:style w:type="paragraph" w:customStyle="1" w:styleId="BodyTextBold">
    <w:name w:val="Body Text Bold"/>
    <w:basedOn w:val="BodyText"/>
    <w:qFormat/>
    <w:rsid w:val="00A7034B"/>
    <w:rPr>
      <w:b/>
    </w:rPr>
  </w:style>
  <w:style w:type="character" w:styleId="Hyperlink">
    <w:name w:val="Hyperlink"/>
    <w:basedOn w:val="DefaultParagraphFont"/>
    <w:uiPriority w:val="99"/>
    <w:unhideWhenUsed/>
    <w:rsid w:val="008E0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2883</Characters>
  <Application>Microsoft Office Word</Application>
  <DocSecurity>0</DocSecurity>
  <Lines>64</Lines>
  <Paragraphs>50</Paragraphs>
  <ScaleCrop>false</ScaleCrop>
  <Company>Author-it Software Corporation Ltd.</Company>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TLIX5039 Plan and conduct road convoy</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2022-10-25T04:49:00Z</dcterms:created>
  <dcterms:modified xsi:type="dcterms:W3CDTF">2022-10-25T04:49:00Z</dcterms:modified>
</cp:coreProperties>
</file>