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860" w:rsidP="000D4860">
      <w:pPr>
        <w:pStyle w:val="Title"/>
      </w:pPr>
      <w:r>
        <w:fldChar w:fldCharType="begin"/>
      </w:r>
      <w:r>
        <w:instrText xml:space="preserve"> TITLE   \* MERGEFORMAT </w:instrText>
      </w:r>
      <w:r>
        <w:fldChar w:fldCharType="separate"/>
      </w:r>
      <w:r>
        <w:t>Assessment Requirements for TLIX5037 Plan logistics support for deployed operations</w:t>
      </w:r>
      <w:r>
        <w:fldChar w:fldCharType="end"/>
      </w:r>
    </w:p>
    <w:p w:rsidR="000D4860" w:rsidP="000D4860">
      <w:pPr>
        <w:pStyle w:val="Version"/>
        <w:sectPr w:rsidSect="003531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314F" w:rsidP="0035314F">
      <w:pPr>
        <w:pStyle w:val="SuperHeading"/>
      </w:pPr>
      <w:r w:rsidRPr="0035314F">
        <w:t>Assessment Requirements for TLIX5</w:t>
      </w:r>
      <w:r w:rsidRPr="0035314F">
        <w:t>037 Plan logistics support for deployed operations</w:t>
      </w:r>
    </w:p>
    <w:p w:rsidR="00000000" w:rsidRPr="0035314F" w:rsidP="0035314F">
      <w:pPr>
        <w:pStyle w:val="Heading1"/>
      </w:pPr>
      <w:bookmarkStart w:id="1" w:name="O_755048"/>
      <w:bookmarkEnd w:id="1"/>
      <w:r w:rsidRPr="0035314F">
        <w:t>Modification History</w:t>
      </w:r>
    </w:p>
    <w:p w:rsidR="000D4860" w:rsidP="000D4860">
      <w:pPr>
        <w:pStyle w:val="BodyText"/>
      </w:pPr>
      <w:r w:rsidRPr="0035314F">
        <w:t>Release 1. This is the first release of this unit of competency in the TLI Transport and Logistics Training Package.</w:t>
      </w:r>
    </w:p>
    <w:p w:rsidR="00000000" w:rsidRPr="0035314F" w:rsidP="0035314F">
      <w:pPr>
        <w:pStyle w:val="Heading1"/>
      </w:pPr>
      <w:bookmarkStart w:id="2" w:name="O_755049"/>
      <w:bookmarkEnd w:id="2"/>
      <w:r w:rsidRPr="0035314F">
        <w:t>Performance Evidence</w:t>
      </w:r>
    </w:p>
    <w:tbl>
      <w:tblPr>
        <w:tblW w:w="0" w:type="auto"/>
        <w:tblCellMar>
          <w:left w:w="62" w:type="dxa"/>
          <w:right w:w="62" w:type="dxa"/>
        </w:tblCellMar>
        <w:tblLook w:val="0000"/>
      </w:tblPr>
      <w:tblGrid>
        <w:gridCol w:w="9196"/>
      </w:tblGrid>
      <w:tr w:rsidTr="000D486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35314F">
            <w:pPr>
              <w:pStyle w:val="BodyText"/>
              <w:rPr>
                <w:lang w:val="en-NZ"/>
              </w:rPr>
            </w:pPr>
            <w:r w:rsidRPr="0035314F">
              <w:t>Evidence required to demonstrate competence in this unit must be relevant to and satisfy all of the requirements of the elements and performance criteria on at least one occasion and include:</w:t>
            </w:r>
          </w:p>
        </w:tc>
      </w:tr>
      <w:tr w:rsidTr="000D4860">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35314F" w:rsidP="0035314F">
            <w:pPr>
              <w:pStyle w:val="ListBullet"/>
            </w:pPr>
            <w:r w:rsidRPr="0035314F">
              <w:t xml:space="preserve">analysing and validating numerical information accurately </w:t>
            </w:r>
          </w:p>
          <w:p w:rsidR="00000000" w:rsidRPr="0035314F" w:rsidP="0035314F">
            <w:pPr>
              <w:pStyle w:val="ListBullet"/>
            </w:pPr>
            <w:r w:rsidRPr="0035314F">
              <w:t>ana</w:t>
            </w:r>
            <w:r w:rsidRPr="0035314F">
              <w:t>lysing task complexities such as limitations, freedoms, vulnerabilities, environmental considerations and time limitations</w:t>
            </w:r>
          </w:p>
          <w:p w:rsidR="00000000" w:rsidRPr="0035314F" w:rsidP="0035314F">
            <w:pPr>
              <w:pStyle w:val="ListBullet"/>
            </w:pPr>
            <w:r w:rsidRPr="0035314F">
              <w:t>applying a broad range of problem-solving strategies to planning outcomes</w:t>
            </w:r>
          </w:p>
          <w:p w:rsidR="00000000" w:rsidRPr="0035314F" w:rsidP="0035314F">
            <w:pPr>
              <w:pStyle w:val="ListBullet"/>
            </w:pPr>
            <w:r w:rsidRPr="0035314F">
              <w:t xml:space="preserve">applying relevant organisational policy and procedures </w:t>
            </w:r>
          </w:p>
          <w:p w:rsidR="00000000" w:rsidRPr="0035314F" w:rsidP="0035314F">
            <w:pPr>
              <w:pStyle w:val="ListBullet"/>
            </w:pPr>
            <w:r w:rsidRPr="0035314F">
              <w:t>app</w:t>
            </w:r>
            <w:r w:rsidRPr="0035314F">
              <w:t>lying planning process in response to a logistics support task in a deployed setting</w:t>
            </w:r>
          </w:p>
          <w:p w:rsidR="00000000" w:rsidRPr="0035314F" w:rsidP="0035314F">
            <w:pPr>
              <w:pStyle w:val="ListBullet"/>
            </w:pPr>
            <w:r w:rsidRPr="0035314F">
              <w:t>communicating effectively verbally and in writing</w:t>
            </w:r>
          </w:p>
          <w:p w:rsidR="00000000" w:rsidRPr="0035314F" w:rsidP="0035314F">
            <w:pPr>
              <w:pStyle w:val="ListBullet"/>
            </w:pPr>
            <w:r w:rsidRPr="0035314F">
              <w:t>interpreting instructions and applying to actions and tasks</w:t>
            </w:r>
          </w:p>
          <w:p w:rsidR="00000000" w:rsidRPr="0035314F" w:rsidP="0035314F">
            <w:pPr>
              <w:pStyle w:val="ListBullet"/>
            </w:pPr>
            <w:r w:rsidRPr="0035314F">
              <w:t>interpreting policies and procedures</w:t>
            </w:r>
          </w:p>
          <w:p w:rsidR="00000000" w:rsidRPr="0035314F" w:rsidP="0035314F">
            <w:pPr>
              <w:pStyle w:val="ListBullet"/>
            </w:pPr>
            <w:r w:rsidRPr="0035314F">
              <w:t>making decisive, informed decisions that align with organisational requirements</w:t>
            </w:r>
          </w:p>
          <w:p w:rsidR="00000000" w:rsidRPr="0035314F" w:rsidP="0035314F">
            <w:pPr>
              <w:pStyle w:val="ListBullet"/>
            </w:pPr>
            <w:r w:rsidRPr="0035314F">
              <w:t>managing own planning tasks in accordance with organisational requirements</w:t>
            </w:r>
          </w:p>
          <w:p w:rsidR="00000000" w:rsidRPr="0035314F" w:rsidP="0035314F">
            <w:pPr>
              <w:pStyle w:val="ListBullet"/>
            </w:pPr>
            <w:r w:rsidRPr="0035314F">
              <w:t>moving forward despite planning task difficulty</w:t>
            </w:r>
          </w:p>
          <w:p w:rsidR="00000000" w:rsidRPr="0035314F" w:rsidP="0035314F">
            <w:pPr>
              <w:pStyle w:val="ListBullet"/>
            </w:pPr>
            <w:r w:rsidRPr="0035314F">
              <w:t>preparing and issuing instructions that clearly commu</w:t>
            </w:r>
            <w:r w:rsidRPr="0035314F">
              <w:t>nicate intent and operational tasks</w:t>
            </w:r>
          </w:p>
          <w:p w:rsidR="00000000" w:rsidRPr="0035314F" w:rsidP="0035314F">
            <w:pPr>
              <w:pStyle w:val="ListBullet"/>
            </w:pPr>
            <w:r w:rsidRPr="0035314F">
              <w:t>undertaking analysis to determine where internal and external factors impact on logistics support requirements and adjusting plans accordingly</w:t>
            </w:r>
          </w:p>
          <w:p w:rsidR="00000000" w:rsidRPr="0035314F" w:rsidP="0035314F">
            <w:pPr>
              <w:pStyle w:val="ListBullet"/>
            </w:pPr>
            <w:r w:rsidRPr="0035314F">
              <w:t>using appropriate information technology and software</w:t>
            </w:r>
          </w:p>
        </w:tc>
      </w:tr>
    </w:tbl>
    <w:p w:rsidR="00000000" w:rsidRPr="0035314F" w:rsidP="0035314F">
      <w:pPr>
        <w:pStyle w:val="BodyText"/>
      </w:pPr>
    </w:p>
    <w:p w:rsidR="00000000" w:rsidRPr="0035314F" w:rsidP="0035314F">
      <w:pPr>
        <w:pStyle w:val="AllowPageBreak"/>
      </w:pPr>
    </w:p>
    <w:p w:rsidR="00000000" w:rsidRPr="0035314F" w:rsidP="0035314F">
      <w:pPr>
        <w:pStyle w:val="Heading1"/>
      </w:pPr>
      <w:bookmarkStart w:id="3" w:name="O_755050"/>
      <w:bookmarkEnd w:id="3"/>
      <w:r w:rsidRPr="0035314F">
        <w:t>Know</w:t>
      </w:r>
      <w:r w:rsidRPr="0035314F">
        <w:t>ledge Evidence</w:t>
      </w:r>
    </w:p>
    <w:tbl>
      <w:tblPr>
        <w:tblW w:w="0" w:type="auto"/>
        <w:tblCellMar>
          <w:left w:w="62" w:type="dxa"/>
          <w:right w:w="62" w:type="dxa"/>
        </w:tblCellMar>
        <w:tblLook w:val="0000"/>
      </w:tblPr>
      <w:tblGrid>
        <w:gridCol w:w="9196"/>
      </w:tblGrid>
      <w:tr w:rsidTr="000D486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35314F">
            <w:pPr>
              <w:pStyle w:val="BodyText"/>
              <w:rPr>
                <w:lang w:val="en-NZ"/>
              </w:rPr>
            </w:pPr>
            <w:r w:rsidRPr="0035314F">
              <w:t>Evidence required to demonstrate competence in this unit must be relevant to and satisfy all of the requirements of the elements and performance criteria and include knowledge of:</w:t>
            </w:r>
          </w:p>
        </w:tc>
      </w:tr>
      <w:tr w:rsidTr="000D4860">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35314F" w:rsidP="0035314F">
            <w:pPr>
              <w:pStyle w:val="ListBullet"/>
            </w:pPr>
            <w:r w:rsidRPr="0035314F">
              <w:t>environment consideration in planning logistics support</w:t>
            </w:r>
          </w:p>
          <w:p w:rsidR="00000000" w:rsidRPr="0035314F" w:rsidP="0035314F">
            <w:pPr>
              <w:pStyle w:val="ListBullet"/>
            </w:pPr>
            <w:r w:rsidRPr="0035314F">
              <w:t>logistics concepts</w:t>
            </w:r>
          </w:p>
          <w:p w:rsidR="00000000" w:rsidRPr="0035314F" w:rsidP="0035314F">
            <w:pPr>
              <w:pStyle w:val="ListBullet"/>
            </w:pPr>
            <w:r w:rsidRPr="0035314F">
              <w:t xml:space="preserve">organisation, its function and logistics capabilities </w:t>
            </w:r>
          </w:p>
          <w:p w:rsidR="00000000" w:rsidRPr="0035314F" w:rsidP="0035314F">
            <w:pPr>
              <w:pStyle w:val="ListBullet"/>
            </w:pPr>
            <w:r w:rsidRPr="0035314F">
              <w:t>organisational policy and procedures pertaining to logistics</w:t>
            </w:r>
          </w:p>
          <w:p w:rsidR="00000000" w:rsidRPr="0035314F" w:rsidP="0035314F">
            <w:pPr>
              <w:pStyle w:val="ListBullet"/>
            </w:pPr>
            <w:r w:rsidRPr="0035314F">
              <w:t>organisational role relevant to specialist logistics support</w:t>
            </w:r>
          </w:p>
          <w:p w:rsidR="00000000" w:rsidRPr="0035314F" w:rsidP="0035314F">
            <w:pPr>
              <w:pStyle w:val="ListBullet"/>
            </w:pPr>
            <w:r w:rsidRPr="0035314F">
              <w:t>organisational writing conventions</w:t>
            </w:r>
          </w:p>
          <w:p w:rsidR="00000000" w:rsidRPr="0035314F" w:rsidP="0035314F">
            <w:pPr>
              <w:pStyle w:val="ListBullet"/>
            </w:pPr>
            <w:r w:rsidRPr="0035314F">
              <w:t>planning process</w:t>
            </w:r>
          </w:p>
          <w:p w:rsidR="00000000" w:rsidRPr="0035314F" w:rsidP="0035314F">
            <w:pPr>
              <w:pStyle w:val="ListBullet"/>
            </w:pPr>
            <w:r w:rsidRPr="0035314F">
              <w:t>risks to</w:t>
            </w:r>
            <w:r w:rsidRPr="0035314F">
              <w:t xml:space="preserve"> logistics support</w:t>
            </w:r>
          </w:p>
          <w:p w:rsidR="00000000" w:rsidRPr="0035314F" w:rsidP="0035314F">
            <w:pPr>
              <w:pStyle w:val="ListBullet"/>
            </w:pPr>
            <w:r w:rsidRPr="0035314F">
              <w:t>specialist understanding of customer and stakeholder requirements.</w:t>
            </w:r>
          </w:p>
        </w:tc>
      </w:tr>
    </w:tbl>
    <w:p w:rsidR="000D4860" w:rsidP="0035314F">
      <w:pPr>
        <w:pStyle w:val="BodyText"/>
      </w:pPr>
    </w:p>
    <w:p w:rsidR="000D4860" w:rsidP="0035314F">
      <w:pPr>
        <w:pStyle w:val="BodyText"/>
      </w:pPr>
    </w:p>
    <w:p w:rsidR="00000000" w:rsidRPr="0035314F" w:rsidP="0035314F">
      <w:pPr>
        <w:pStyle w:val="Heading1"/>
      </w:pPr>
      <w:bookmarkStart w:id="4" w:name="O_755051"/>
      <w:bookmarkEnd w:id="4"/>
      <w:r w:rsidRPr="0035314F">
        <w:t>Assessment Conditions</w:t>
      </w:r>
    </w:p>
    <w:tbl>
      <w:tblPr>
        <w:tblW w:w="0" w:type="auto"/>
        <w:tblCellMar>
          <w:left w:w="62" w:type="dxa"/>
          <w:right w:w="62" w:type="dxa"/>
        </w:tblCellMar>
        <w:tblLook w:val="0000"/>
      </w:tblPr>
      <w:tblGrid>
        <w:gridCol w:w="9196"/>
      </w:tblGrid>
      <w:tr w:rsidTr="000D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314F" w:rsidP="0035314F">
            <w:pPr>
              <w:pStyle w:val="BodyText"/>
            </w:pPr>
            <w:r w:rsidRPr="0035314F">
              <w:t xml:space="preserve">As a minimum, assessors must satisfy applicable regulatory requirements, which include requirements in the </w:t>
            </w:r>
            <w:r w:rsidRPr="0035314F">
              <w:rPr>
                <w:rStyle w:val="Emphasis"/>
              </w:rPr>
              <w:t>Standards for Registered Training Organisations</w:t>
            </w:r>
            <w:r w:rsidRPr="0035314F">
              <w:t xml:space="preserve"> current at the time of assessment. </w:t>
            </w:r>
          </w:p>
          <w:p w:rsidR="00000000" w:rsidRPr="0035314F" w:rsidP="0035314F">
            <w:pPr>
              <w:pStyle w:val="BodyText"/>
            </w:pPr>
            <w:r w:rsidRPr="0035314F">
              <w:t xml:space="preserve">As a minimum, assessment must satisfy applicable regulatory requirements, which include requirements in the </w:t>
            </w:r>
            <w:r w:rsidRPr="0035314F">
              <w:rPr>
                <w:rStyle w:val="Emphasis"/>
              </w:rPr>
              <w:t>Standards for Registered Training Organisations</w:t>
            </w:r>
            <w:r w:rsidRPr="0035314F">
              <w:t xml:space="preserve"> current at the t</w:t>
            </w:r>
            <w:r w:rsidRPr="0035314F">
              <w:t>ime of assessment.</w:t>
            </w:r>
          </w:p>
          <w:p w:rsidR="00000000" w:rsidRPr="0035314F" w:rsidP="0035314F">
            <w:pPr>
              <w:pStyle w:val="BodyText"/>
            </w:pPr>
            <w:r w:rsidRPr="0035314F">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35314F" w:rsidP="0035314F">
            <w:pPr>
              <w:pStyle w:val="BodyText"/>
            </w:pPr>
            <w:r w:rsidRPr="0035314F">
              <w:t>Assessme</w:t>
            </w:r>
            <w:r w:rsidRPr="0035314F">
              <w:t>nt processes and techniques must be appropriate to the language, literacy and numeracy requirements of the work being performed and the needs of the candidate.</w:t>
            </w:r>
          </w:p>
          <w:p w:rsidR="00000000" w:rsidRPr="0035314F" w:rsidP="0035314F">
            <w:pPr>
              <w:pStyle w:val="BodyText"/>
            </w:pPr>
            <w:r w:rsidRPr="0035314F">
              <w:t>Resources for assessment include:</w:t>
            </w:r>
          </w:p>
          <w:p w:rsidR="00000000" w:rsidRPr="0035314F" w:rsidP="0035314F">
            <w:pPr>
              <w:pStyle w:val="ListBullet"/>
            </w:pPr>
            <w:r w:rsidRPr="0035314F">
              <w:t>a range of relevant exercises, case studies and/or simulation</w:t>
            </w:r>
            <w:r w:rsidRPr="0035314F">
              <w:t>s</w:t>
            </w:r>
          </w:p>
          <w:p w:rsidR="00000000" w:rsidRPr="0035314F" w:rsidP="0035314F">
            <w:pPr>
              <w:pStyle w:val="ListBullet"/>
            </w:pPr>
            <w:r w:rsidRPr="0035314F">
              <w:t xml:space="preserve">relevant and appropriate materials, tools, equipment and personal protective equipment currently used in industry </w:t>
            </w:r>
          </w:p>
          <w:p w:rsidR="00000000" w:rsidRPr="0035314F" w:rsidP="0035314F">
            <w:pPr>
              <w:pStyle w:val="ListBullet"/>
            </w:pPr>
            <w:r w:rsidRPr="0035314F">
              <w:t>applicable documentation including workplace procedures, regulations, codes of practice and operation manuals.</w:t>
            </w:r>
          </w:p>
        </w:tc>
      </w:tr>
    </w:tbl>
    <w:p w:rsidR="00000000" w:rsidRPr="0035314F" w:rsidP="0035314F">
      <w:pPr>
        <w:pStyle w:val="BodyText"/>
      </w:pPr>
    </w:p>
    <w:p w:rsidR="00000000" w:rsidRPr="0035314F" w:rsidP="0035314F">
      <w:pPr>
        <w:pStyle w:val="AllowPageBreak"/>
      </w:pPr>
    </w:p>
    <w:p w:rsidR="00000000" w:rsidRPr="0035314F" w:rsidP="0035314F">
      <w:pPr>
        <w:pStyle w:val="Heading1"/>
      </w:pPr>
      <w:bookmarkStart w:id="5" w:name="O_755054"/>
      <w:bookmarkEnd w:id="5"/>
      <w:r w:rsidRPr="0035314F">
        <w:t>Links</w:t>
      </w:r>
    </w:p>
    <w:p w:rsidR="00000000" w:rsidRPr="0035314F" w:rsidP="000D4860">
      <w:pPr>
        <w:pStyle w:val="BodyText"/>
      </w:pPr>
      <w:r w:rsidRPr="0035314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E7B7D">
        <w:rPr>
          <w:rStyle w:val="Hyperlink"/>
        </w:rPr>
        <w:t>https://vetnet.gov.au/Pages/TrainingDocs.aspx?q=df441c6e-213d-43e3-874c-0b3f7036d851</w:t>
      </w:r>
      <w:r>
        <w:fldChar w:fldCharType="end"/>
      </w:r>
    </w:p>
    <w:p w:rsidR="00000000" w:rsidRPr="0035314F" w:rsidP="0035314F"/>
    <w:sectPr w:rsidSect="003531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1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14F" w:rsidRPr="000D4860" w:rsidP="000D48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1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860" w:rsidP="003531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D4860" w:rsidP="0035314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D4860" w:rsidP="003531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1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8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314F" w:rsidRPr="000D4860" w:rsidP="000D48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1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860" w:rsidRPr="002D2AF8" w:rsidP="0035314F">
    <w:pPr>
      <w:pStyle w:val="Header"/>
      <w:framePr w:wrap="around"/>
    </w:pPr>
    <w:r>
      <w:fldChar w:fldCharType="begin"/>
    </w:r>
    <w:r>
      <w:instrText xml:space="preserve"> TITLE   \* MERGEFORMAT </w:instrText>
    </w:r>
    <w:r>
      <w:fldChar w:fldCharType="separate"/>
    </w:r>
    <w:r>
      <w:t>Assessment Requirements for TLIX5037 Plan logistics support for deployed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0D4860" w:rsidP="003531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20FC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B082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1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314F"/>
    <w:pPr>
      <w:spacing w:before="360" w:after="60"/>
      <w:outlineLvl w:val="0"/>
    </w:pPr>
    <w:rPr>
      <w:sz w:val="32"/>
    </w:rPr>
  </w:style>
  <w:style w:type="paragraph" w:styleId="Heading2">
    <w:name w:val="heading 2"/>
    <w:basedOn w:val="HeadingBase"/>
    <w:next w:val="BodyText"/>
    <w:link w:val="Heading2Char"/>
    <w:qFormat/>
    <w:rsid w:val="0035314F"/>
    <w:pPr>
      <w:keepLines/>
      <w:spacing w:before="240" w:after="120"/>
      <w:outlineLvl w:val="1"/>
    </w:pPr>
    <w:rPr>
      <w:sz w:val="28"/>
      <w:szCs w:val="40"/>
    </w:rPr>
  </w:style>
  <w:style w:type="paragraph" w:styleId="Heading3">
    <w:name w:val="heading 3"/>
    <w:basedOn w:val="HeadingBase"/>
    <w:next w:val="BodyText"/>
    <w:link w:val="Heading3Char"/>
    <w:qFormat/>
    <w:rsid w:val="0035314F"/>
    <w:pPr>
      <w:spacing w:before="180" w:after="120"/>
      <w:outlineLvl w:val="2"/>
    </w:pPr>
    <w:rPr>
      <w:spacing w:val="-10"/>
      <w:kern w:val="32"/>
    </w:rPr>
  </w:style>
  <w:style w:type="paragraph" w:styleId="Heading4">
    <w:name w:val="heading 4"/>
    <w:basedOn w:val="HeadingBase"/>
    <w:next w:val="BodyText"/>
    <w:link w:val="Heading4Char"/>
    <w:qFormat/>
    <w:rsid w:val="0035314F"/>
    <w:pPr>
      <w:spacing w:before="160" w:after="120"/>
      <w:outlineLvl w:val="3"/>
    </w:pPr>
    <w:rPr>
      <w:sz w:val="22"/>
    </w:rPr>
  </w:style>
  <w:style w:type="paragraph" w:styleId="Heading5">
    <w:name w:val="heading 5"/>
    <w:basedOn w:val="HeadingBase"/>
    <w:next w:val="Normal"/>
    <w:link w:val="Heading5Char"/>
    <w:qFormat/>
    <w:rsid w:val="0035314F"/>
    <w:pPr>
      <w:spacing w:before="80"/>
      <w:outlineLvl w:val="4"/>
    </w:pPr>
    <w:rPr>
      <w:color w:val="918585"/>
      <w:sz w:val="20"/>
    </w:rPr>
  </w:style>
  <w:style w:type="paragraph" w:styleId="Heading6">
    <w:name w:val="heading 6"/>
    <w:basedOn w:val="HeadingBase"/>
    <w:next w:val="Normal"/>
    <w:link w:val="Heading6Char"/>
    <w:qFormat/>
    <w:rsid w:val="0035314F"/>
    <w:pPr>
      <w:spacing w:before="60"/>
      <w:outlineLvl w:val="5"/>
    </w:pPr>
    <w:rPr>
      <w:color w:val="918585"/>
      <w:sz w:val="20"/>
    </w:rPr>
  </w:style>
  <w:style w:type="paragraph" w:styleId="Heading7">
    <w:name w:val="heading 7"/>
    <w:basedOn w:val="Normal"/>
    <w:next w:val="Normal"/>
    <w:link w:val="Heading7Char"/>
    <w:qFormat/>
    <w:rsid w:val="0035314F"/>
    <w:pPr>
      <w:ind w:left="720"/>
      <w:outlineLvl w:val="6"/>
    </w:pPr>
    <w:rPr>
      <w:i/>
    </w:rPr>
  </w:style>
  <w:style w:type="paragraph" w:styleId="Heading8">
    <w:name w:val="heading 8"/>
    <w:basedOn w:val="Normal"/>
    <w:next w:val="Normal"/>
    <w:link w:val="Heading8Char"/>
    <w:qFormat/>
    <w:rsid w:val="0035314F"/>
    <w:pPr>
      <w:ind w:left="720"/>
      <w:outlineLvl w:val="7"/>
    </w:pPr>
    <w:rPr>
      <w:i/>
    </w:rPr>
  </w:style>
  <w:style w:type="paragraph" w:styleId="Heading9">
    <w:name w:val="heading 9"/>
    <w:basedOn w:val="Normal"/>
    <w:next w:val="Normal"/>
    <w:link w:val="Heading9Char"/>
    <w:qFormat/>
    <w:rsid w:val="0035314F"/>
    <w:pPr>
      <w:ind w:left="720"/>
      <w:outlineLvl w:val="8"/>
    </w:pPr>
    <w:rPr>
      <w:i/>
    </w:rPr>
  </w:style>
  <w:style w:type="character" w:default="1" w:styleId="DefaultParagraphFont">
    <w:name w:val="Default Paragraph Font"/>
    <w:uiPriority w:val="1"/>
    <w:unhideWhenUsed/>
    <w:rsid w:val="003531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14F"/>
  </w:style>
  <w:style w:type="character" w:customStyle="1" w:styleId="Heading1Char">
    <w:name w:val="Heading 1 Char"/>
    <w:basedOn w:val="DefaultParagraphFont"/>
    <w:link w:val="Heading1"/>
    <w:rsid w:val="0035314F"/>
    <w:rPr>
      <w:rFonts w:ascii="Times New Roman" w:eastAsia="Times New Roman" w:hAnsi="Times New Roman" w:cs="Times New Roman"/>
      <w:b/>
      <w:sz w:val="32"/>
      <w:szCs w:val="20"/>
      <w:lang w:eastAsia="en-US"/>
    </w:rPr>
  </w:style>
  <w:style w:type="paragraph" w:styleId="BodyText">
    <w:name w:val="Body Text"/>
    <w:basedOn w:val="Normal"/>
    <w:link w:val="BodyTextChar"/>
    <w:rsid w:val="003531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314F"/>
    <w:rPr>
      <w:rFonts w:ascii="Times New Roman" w:eastAsia="Times New Roman" w:hAnsi="Times New Roman" w:cs="Times New Roman"/>
      <w:sz w:val="24"/>
      <w:lang w:eastAsia="en-US"/>
    </w:rPr>
  </w:style>
  <w:style w:type="paragraph" w:styleId="ListBullet">
    <w:name w:val="List Bullet"/>
    <w:basedOn w:val="List"/>
    <w:rsid w:val="0035314F"/>
    <w:pPr>
      <w:numPr>
        <w:numId w:val="11"/>
      </w:numPr>
      <w:tabs>
        <w:tab w:val="clear" w:pos="340"/>
      </w:tabs>
      <w:spacing w:before="40" w:after="40"/>
    </w:pPr>
  </w:style>
  <w:style w:type="character" w:styleId="Emphasis">
    <w:name w:val="Emphasis"/>
    <w:basedOn w:val="DefaultParagraphFont"/>
    <w:qFormat/>
    <w:rsid w:val="0035314F"/>
    <w:rPr>
      <w:i/>
    </w:rPr>
  </w:style>
  <w:style w:type="paragraph" w:customStyle="1" w:styleId="SuperHeading">
    <w:name w:val="SuperHeading"/>
    <w:basedOn w:val="Normal"/>
    <w:rsid w:val="0035314F"/>
    <w:pPr>
      <w:spacing w:before="240" w:after="120"/>
      <w:outlineLvl w:val="0"/>
    </w:pPr>
    <w:rPr>
      <w:rFonts w:ascii="Times New Roman" w:hAnsi="Times New Roman"/>
      <w:b/>
      <w:sz w:val="32"/>
    </w:rPr>
  </w:style>
  <w:style w:type="paragraph" w:customStyle="1" w:styleId="AllowPageBreak">
    <w:name w:val="AllowPageBreak"/>
    <w:rsid w:val="003531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31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1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1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1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1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1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31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314F"/>
    <w:rPr>
      <w:rFonts w:ascii="Courier New" w:eastAsia="Times New Roman" w:hAnsi="Courier New" w:cs="Times New Roman"/>
      <w:i/>
      <w:szCs w:val="20"/>
      <w:lang w:eastAsia="en-US"/>
    </w:rPr>
  </w:style>
  <w:style w:type="paragraph" w:customStyle="1" w:styleId="HeadingBase">
    <w:name w:val="Heading Base"/>
    <w:rsid w:val="003531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14F"/>
    <w:pPr>
      <w:tabs>
        <w:tab w:val="right" w:leader="dot" w:pos="9072"/>
      </w:tabs>
      <w:ind w:left="567"/>
    </w:pPr>
    <w:rPr>
      <w:szCs w:val="22"/>
    </w:rPr>
  </w:style>
  <w:style w:type="paragraph" w:customStyle="1" w:styleId="TOCBase">
    <w:name w:val="TOC Base"/>
    <w:rsid w:val="003531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14F"/>
    <w:pPr>
      <w:tabs>
        <w:tab w:val="right" w:leader="dot" w:pos="9072"/>
      </w:tabs>
      <w:spacing w:before="40" w:after="40"/>
      <w:ind w:left="284"/>
    </w:pPr>
    <w:rPr>
      <w:rFonts w:ascii="Times New Roman" w:hAnsi="Times New Roman"/>
    </w:rPr>
  </w:style>
  <w:style w:type="paragraph" w:styleId="TOC1">
    <w:name w:val="toc 1"/>
    <w:basedOn w:val="TOCBase"/>
    <w:next w:val="Normal"/>
    <w:rsid w:val="003531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31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14F"/>
    <w:rPr>
      <w:rFonts w:ascii="Times New Roman" w:eastAsia="Times New Roman" w:hAnsi="Times New Roman" w:cs="Times New Roman"/>
      <w:sz w:val="16"/>
      <w:lang w:eastAsia="en-US"/>
    </w:rPr>
  </w:style>
  <w:style w:type="paragraph" w:styleId="Title">
    <w:name w:val="Title"/>
    <w:basedOn w:val="HeadingBase"/>
    <w:link w:val="TitleChar"/>
    <w:qFormat/>
    <w:rsid w:val="0035314F"/>
    <w:pPr>
      <w:spacing w:before="5040"/>
      <w:jc w:val="center"/>
    </w:pPr>
    <w:rPr>
      <w:sz w:val="48"/>
      <w:szCs w:val="72"/>
      <w:lang w:val="en-US"/>
    </w:rPr>
  </w:style>
  <w:style w:type="character" w:customStyle="1" w:styleId="TitleChar">
    <w:name w:val="Title Char"/>
    <w:basedOn w:val="DefaultParagraphFont"/>
    <w:link w:val="Title"/>
    <w:rsid w:val="003531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14F"/>
    <w:pPr>
      <w:tabs>
        <w:tab w:val="left" w:pos="3600"/>
        <w:tab w:val="left" w:pos="3958"/>
      </w:tabs>
    </w:pPr>
  </w:style>
  <w:style w:type="paragraph" w:styleId="List">
    <w:name w:val="List"/>
    <w:basedOn w:val="BodyText"/>
    <w:next w:val="BodyText"/>
    <w:rsid w:val="0035314F"/>
    <w:pPr>
      <w:tabs>
        <w:tab w:val="left" w:pos="340"/>
      </w:tabs>
      <w:spacing w:before="60" w:after="60"/>
      <w:ind w:left="340" w:hanging="340"/>
    </w:pPr>
  </w:style>
  <w:style w:type="paragraph" w:customStyle="1" w:styleId="Note">
    <w:name w:val="Note"/>
    <w:basedOn w:val="BodyText"/>
    <w:rsid w:val="003531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314F"/>
    <w:rPr>
      <w:b/>
      <w:spacing w:val="0"/>
    </w:rPr>
  </w:style>
  <w:style w:type="paragraph" w:customStyle="1" w:styleId="SuperTitle">
    <w:name w:val="SuperTitle"/>
    <w:basedOn w:val="Title"/>
    <w:rsid w:val="0035314F"/>
    <w:pPr>
      <w:framePr w:wrap="auto" w:hAnchor="text" w:y="6049"/>
    </w:pPr>
    <w:rPr>
      <w:color w:val="000000"/>
      <w:sz w:val="40"/>
    </w:rPr>
  </w:style>
  <w:style w:type="paragraph" w:customStyle="1" w:styleId="TOCTitle">
    <w:name w:val="TOCTitle"/>
    <w:basedOn w:val="Heading1"/>
    <w:rsid w:val="0035314F"/>
    <w:pPr>
      <w:spacing w:after="240"/>
      <w:jc w:val="center"/>
      <w:outlineLvl w:val="9"/>
    </w:pPr>
    <w:rPr>
      <w:caps/>
    </w:rPr>
  </w:style>
  <w:style w:type="paragraph" w:customStyle="1" w:styleId="Version">
    <w:name w:val="Version"/>
    <w:rsid w:val="003531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314F"/>
    <w:pPr>
      <w:numPr>
        <w:numId w:val="12"/>
      </w:numPr>
      <w:tabs>
        <w:tab w:val="clear" w:pos="680"/>
      </w:tabs>
    </w:pPr>
  </w:style>
  <w:style w:type="paragraph" w:styleId="Index1">
    <w:name w:val="index 1"/>
    <w:basedOn w:val="Normal"/>
    <w:next w:val="Normal"/>
    <w:semiHidden/>
    <w:rsid w:val="0035314F"/>
    <w:pPr>
      <w:keepNext w:val="0"/>
      <w:tabs>
        <w:tab w:val="right" w:pos="4176"/>
      </w:tabs>
      <w:ind w:left="198" w:hanging="198"/>
    </w:pPr>
    <w:rPr>
      <w:rFonts w:ascii="Garamond" w:hAnsi="Garamond"/>
    </w:rPr>
  </w:style>
  <w:style w:type="paragraph" w:styleId="IndexHeading">
    <w:name w:val="index heading"/>
    <w:basedOn w:val="Normal"/>
    <w:next w:val="Index1"/>
    <w:semiHidden/>
    <w:rsid w:val="0035314F"/>
    <w:pPr>
      <w:spacing w:before="120" w:after="120"/>
    </w:pPr>
    <w:rPr>
      <w:rFonts w:ascii="Arial" w:hAnsi="Arial"/>
      <w:b/>
      <w:color w:val="918585"/>
      <w:sz w:val="24"/>
    </w:rPr>
  </w:style>
  <w:style w:type="paragraph" w:styleId="Header">
    <w:name w:val="header"/>
    <w:basedOn w:val="Normal"/>
    <w:link w:val="HeaderChar"/>
    <w:rsid w:val="003531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14F"/>
    <w:rPr>
      <w:rFonts w:ascii="Times New Roman" w:eastAsia="Times New Roman" w:hAnsi="Times New Roman" w:cs="Times New Roman"/>
      <w:sz w:val="16"/>
      <w:szCs w:val="20"/>
      <w:lang w:val="en-GB" w:eastAsia="en-US"/>
    </w:rPr>
  </w:style>
  <w:style w:type="paragraph" w:customStyle="1" w:styleId="Chapter">
    <w:name w:val="Chapter"/>
    <w:basedOn w:val="Normal"/>
    <w:rsid w:val="0035314F"/>
    <w:pPr>
      <w:spacing w:before="240"/>
    </w:pPr>
    <w:rPr>
      <w:rFonts w:ascii="Times New Roman" w:hAnsi="Times New Roman"/>
      <w:smallCaps/>
      <w:spacing w:val="80"/>
      <w:sz w:val="28"/>
    </w:rPr>
  </w:style>
  <w:style w:type="paragraph" w:customStyle="1" w:styleId="InChapter">
    <w:name w:val="InChapter"/>
    <w:basedOn w:val="Heading3"/>
    <w:rsid w:val="0035314F"/>
    <w:pPr>
      <w:spacing w:after="240"/>
      <w:outlineLvl w:val="9"/>
    </w:pPr>
    <w:rPr>
      <w:noProof/>
    </w:rPr>
  </w:style>
  <w:style w:type="paragraph" w:styleId="Index2">
    <w:name w:val="index 2"/>
    <w:basedOn w:val="Normal"/>
    <w:next w:val="Normal"/>
    <w:semiHidden/>
    <w:rsid w:val="0035314F"/>
    <w:pPr>
      <w:tabs>
        <w:tab w:val="right" w:pos="4176"/>
      </w:tabs>
      <w:ind w:left="568" w:hanging="284"/>
    </w:pPr>
    <w:rPr>
      <w:rFonts w:ascii="Garamond" w:hAnsi="Garamond"/>
    </w:rPr>
  </w:style>
  <w:style w:type="paragraph" w:customStyle="1" w:styleId="Byline">
    <w:name w:val="Byline"/>
    <w:rsid w:val="003531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14F"/>
    <w:pPr>
      <w:tabs>
        <w:tab w:val="clear" w:pos="3600"/>
        <w:tab w:val="clear" w:pos="3958"/>
      </w:tabs>
      <w:jc w:val="right"/>
    </w:pPr>
  </w:style>
  <w:style w:type="paragraph" w:styleId="Caption">
    <w:name w:val="caption"/>
    <w:basedOn w:val="BodyText"/>
    <w:next w:val="Normal"/>
    <w:qFormat/>
    <w:rsid w:val="0035314F"/>
    <w:pPr>
      <w:framePr w:w="2268" w:hSpace="181" w:vSpace="181" w:wrap="around" w:vAnchor="text" w:hAnchor="page" w:x="1135" w:y="285" w:anchorLock="1"/>
    </w:pPr>
    <w:rPr>
      <w:i/>
    </w:rPr>
  </w:style>
  <w:style w:type="paragraph" w:customStyle="1" w:styleId="MiniTOCTitle">
    <w:name w:val="MiniTOCTitle"/>
    <w:basedOn w:val="Heading4"/>
    <w:rsid w:val="0035314F"/>
    <w:pPr>
      <w:spacing w:before="240"/>
      <w:outlineLvl w:val="9"/>
    </w:pPr>
    <w:rPr>
      <w:noProof/>
      <w:sz w:val="24"/>
    </w:rPr>
  </w:style>
  <w:style w:type="paragraph" w:customStyle="1" w:styleId="MiniTOCItem">
    <w:name w:val="MiniTOCItem"/>
    <w:basedOn w:val="ListBullet"/>
    <w:rsid w:val="0035314F"/>
    <w:pPr>
      <w:numPr>
        <w:numId w:val="0"/>
      </w:numPr>
      <w:tabs>
        <w:tab w:val="right" w:leader="dot" w:pos="6521"/>
      </w:tabs>
      <w:spacing w:before="0" w:after="0"/>
    </w:pPr>
  </w:style>
  <w:style w:type="paragraph" w:customStyle="1" w:styleId="TOFTitle">
    <w:name w:val="TOFTitle"/>
    <w:basedOn w:val="TOCTitle"/>
    <w:rsid w:val="0035314F"/>
  </w:style>
  <w:style w:type="paragraph" w:styleId="TableofFigures">
    <w:name w:val="table of figures"/>
    <w:basedOn w:val="Normal"/>
    <w:next w:val="Normal"/>
    <w:semiHidden/>
    <w:rsid w:val="0035314F"/>
    <w:pPr>
      <w:tabs>
        <w:tab w:val="right" w:leader="dot" w:pos="9072"/>
      </w:tabs>
      <w:ind w:left="970" w:hanging="403"/>
    </w:pPr>
    <w:rPr>
      <w:rFonts w:ascii="Times New Roman" w:hAnsi="Times New Roman"/>
      <w:b/>
    </w:rPr>
  </w:style>
  <w:style w:type="paragraph" w:styleId="ListNumber">
    <w:name w:val="List Number"/>
    <w:basedOn w:val="List"/>
    <w:rsid w:val="0035314F"/>
    <w:pPr>
      <w:numPr>
        <w:numId w:val="14"/>
      </w:numPr>
      <w:tabs>
        <w:tab w:val="clear" w:pos="340"/>
      </w:tabs>
    </w:pPr>
  </w:style>
  <w:style w:type="character" w:customStyle="1" w:styleId="WingdingSymbols">
    <w:name w:val="Wingding Symbols"/>
    <w:rsid w:val="0035314F"/>
    <w:rPr>
      <w:rFonts w:ascii="Wingdings" w:hAnsi="Wingdings"/>
    </w:rPr>
  </w:style>
  <w:style w:type="paragraph" w:customStyle="1" w:styleId="TableHeading">
    <w:name w:val="Table Heading"/>
    <w:basedOn w:val="HeadingBase"/>
    <w:rsid w:val="0035314F"/>
    <w:pPr>
      <w:keepLines/>
      <w:pBdr>
        <w:bottom w:val="single" w:sz="6" w:space="1" w:color="918585"/>
      </w:pBdr>
      <w:spacing w:before="240"/>
    </w:pPr>
  </w:style>
  <w:style w:type="character" w:customStyle="1" w:styleId="HotSpot">
    <w:name w:val="HotSpot"/>
    <w:rsid w:val="0035314F"/>
    <w:rPr>
      <w:color w:val="0033CC"/>
      <w:u w:val="none"/>
    </w:rPr>
  </w:style>
  <w:style w:type="paragraph" w:customStyle="1" w:styleId="BodyTextRight">
    <w:name w:val="Body Text Right"/>
    <w:basedOn w:val="BodyText"/>
    <w:rsid w:val="0035314F"/>
    <w:pPr>
      <w:spacing w:before="0" w:after="0"/>
      <w:jc w:val="right"/>
    </w:pPr>
  </w:style>
  <w:style w:type="paragraph" w:styleId="Index3">
    <w:name w:val="index 3"/>
    <w:basedOn w:val="ListNumber2"/>
    <w:next w:val="Normal"/>
    <w:semiHidden/>
    <w:rsid w:val="0035314F"/>
    <w:pPr>
      <w:numPr>
        <w:numId w:val="0"/>
      </w:numPr>
      <w:tabs>
        <w:tab w:val="right" w:leader="dot" w:pos="4176"/>
      </w:tabs>
    </w:pPr>
  </w:style>
  <w:style w:type="paragraph" w:styleId="ListNumber2">
    <w:name w:val="List Number 2"/>
    <w:basedOn w:val="List2"/>
    <w:rsid w:val="0035314F"/>
    <w:pPr>
      <w:numPr>
        <w:numId w:val="9"/>
      </w:numPr>
      <w:tabs>
        <w:tab w:val="clear" w:pos="1060"/>
      </w:tabs>
    </w:pPr>
  </w:style>
  <w:style w:type="paragraph" w:customStyle="1" w:styleId="MarginNote">
    <w:name w:val="Margin Note"/>
    <w:basedOn w:val="BodyText"/>
    <w:rsid w:val="003531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1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1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314F"/>
    <w:rPr>
      <w:sz w:val="32"/>
    </w:rPr>
  </w:style>
  <w:style w:type="paragraph" w:customStyle="1" w:styleId="HeadingProcedure">
    <w:name w:val="Heading Procedure"/>
    <w:basedOn w:val="HeadingBase"/>
    <w:next w:val="Normal"/>
    <w:rsid w:val="0035314F"/>
    <w:pPr>
      <w:tabs>
        <w:tab w:val="left" w:pos="0"/>
      </w:tabs>
      <w:spacing w:before="120" w:after="60"/>
    </w:pPr>
    <w:rPr>
      <w:i/>
      <w:color w:val="918585"/>
      <w:sz w:val="22"/>
    </w:rPr>
  </w:style>
  <w:style w:type="paragraph" w:customStyle="1" w:styleId="TableBodyText">
    <w:name w:val="Table Body Text"/>
    <w:basedOn w:val="BodyText"/>
    <w:rsid w:val="0035314F"/>
    <w:pPr>
      <w:spacing w:before="60" w:after="60"/>
    </w:pPr>
  </w:style>
  <w:style w:type="paragraph" w:styleId="ListContinue">
    <w:name w:val="List Continue"/>
    <w:basedOn w:val="List"/>
    <w:rsid w:val="0035314F"/>
    <w:pPr>
      <w:ind w:firstLine="0"/>
    </w:pPr>
  </w:style>
  <w:style w:type="paragraph" w:customStyle="1" w:styleId="ListNote">
    <w:name w:val="List Note"/>
    <w:basedOn w:val="List"/>
    <w:rsid w:val="0035314F"/>
    <w:pPr>
      <w:pBdr>
        <w:top w:val="single" w:sz="6" w:space="2" w:color="918585"/>
        <w:bottom w:val="single" w:sz="6" w:space="2" w:color="918585"/>
      </w:pBdr>
      <w:tabs>
        <w:tab w:val="left" w:pos="1021"/>
      </w:tabs>
      <w:ind w:firstLine="0"/>
    </w:pPr>
  </w:style>
  <w:style w:type="paragraph" w:customStyle="1" w:styleId="Warning">
    <w:name w:val="Warning"/>
    <w:basedOn w:val="BodyText"/>
    <w:rsid w:val="0035314F"/>
    <w:pPr>
      <w:shd w:val="clear" w:color="auto" w:fill="D9D9D9"/>
      <w:tabs>
        <w:tab w:val="left" w:pos="992"/>
      </w:tabs>
      <w:ind w:left="119" w:right="119"/>
    </w:pPr>
    <w:rPr>
      <w:sz w:val="20"/>
    </w:rPr>
  </w:style>
  <w:style w:type="paragraph" w:customStyle="1" w:styleId="MarginIcons">
    <w:name w:val="Margin Icons"/>
    <w:basedOn w:val="BodyText"/>
    <w:rsid w:val="003531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14F"/>
    <w:rPr>
      <w:rFonts w:ascii="Courier New" w:hAnsi="Courier New"/>
    </w:rPr>
  </w:style>
  <w:style w:type="paragraph" w:customStyle="1" w:styleId="NoteBullet">
    <w:name w:val="Note Bullet"/>
    <w:basedOn w:val="Note"/>
    <w:rsid w:val="0035314F"/>
    <w:pPr>
      <w:tabs>
        <w:tab w:val="clear" w:pos="680"/>
      </w:tabs>
      <w:spacing w:before="60" w:after="60"/>
    </w:pPr>
  </w:style>
  <w:style w:type="paragraph" w:customStyle="1" w:styleId="SubHeading2">
    <w:name w:val="SubHeading2"/>
    <w:basedOn w:val="HeadingBase"/>
    <w:rsid w:val="0035314F"/>
    <w:pPr>
      <w:spacing w:before="240" w:after="60"/>
    </w:pPr>
    <w:rPr>
      <w:sz w:val="20"/>
    </w:rPr>
  </w:style>
  <w:style w:type="paragraph" w:customStyle="1" w:styleId="SubHeading1">
    <w:name w:val="SubHeading1"/>
    <w:basedOn w:val="HeadingBase"/>
    <w:rsid w:val="0035314F"/>
    <w:pPr>
      <w:spacing w:before="240" w:after="60"/>
    </w:pPr>
    <w:rPr>
      <w:color w:val="918585"/>
      <w:sz w:val="22"/>
    </w:rPr>
  </w:style>
  <w:style w:type="paragraph" w:customStyle="1" w:styleId="SideHeading">
    <w:name w:val="Side Heading"/>
    <w:basedOn w:val="HeadingBase"/>
    <w:rsid w:val="003531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14F"/>
    <w:pPr>
      <w:numPr>
        <w:numId w:val="10"/>
      </w:numPr>
    </w:pPr>
  </w:style>
  <w:style w:type="paragraph" w:styleId="PlainText">
    <w:name w:val="Plain Text"/>
    <w:basedOn w:val="Normal"/>
    <w:link w:val="PlainTextChar"/>
    <w:rsid w:val="0035314F"/>
    <w:rPr>
      <w:sz w:val="20"/>
    </w:rPr>
  </w:style>
  <w:style w:type="character" w:customStyle="1" w:styleId="PlainTextChar">
    <w:name w:val="Plain Text Char"/>
    <w:basedOn w:val="DefaultParagraphFont"/>
    <w:link w:val="PlainText"/>
    <w:rsid w:val="0035314F"/>
    <w:rPr>
      <w:rFonts w:ascii="Courier New" w:eastAsia="Times New Roman" w:hAnsi="Courier New" w:cs="Times New Roman"/>
      <w:sz w:val="20"/>
      <w:szCs w:val="20"/>
      <w:lang w:eastAsia="en-US"/>
    </w:rPr>
  </w:style>
  <w:style w:type="character" w:customStyle="1" w:styleId="MenuOption">
    <w:name w:val="Menu Option"/>
    <w:basedOn w:val="DefaultParagraphFont"/>
    <w:rsid w:val="0035314F"/>
    <w:rPr>
      <w:b/>
      <w:smallCaps/>
    </w:rPr>
  </w:style>
  <w:style w:type="paragraph" w:customStyle="1" w:styleId="TableListNumber">
    <w:name w:val="Table List Number"/>
    <w:basedOn w:val="ListNumber"/>
    <w:rsid w:val="0035314F"/>
    <w:pPr>
      <w:numPr>
        <w:numId w:val="0"/>
      </w:numPr>
    </w:pPr>
  </w:style>
  <w:style w:type="paragraph" w:styleId="TOC4">
    <w:name w:val="toc 4"/>
    <w:basedOn w:val="TOCBase"/>
    <w:next w:val="Normal"/>
    <w:semiHidden/>
    <w:rsid w:val="0035314F"/>
    <w:pPr>
      <w:tabs>
        <w:tab w:val="right" w:leader="dot" w:pos="9071"/>
      </w:tabs>
      <w:ind w:left="1701"/>
    </w:pPr>
  </w:style>
  <w:style w:type="paragraph" w:customStyle="1" w:styleId="ListAlpha">
    <w:name w:val="List Alpha"/>
    <w:basedOn w:val="List"/>
    <w:rsid w:val="0035314F"/>
    <w:pPr>
      <w:numPr>
        <w:numId w:val="8"/>
      </w:numPr>
    </w:pPr>
  </w:style>
  <w:style w:type="paragraph" w:customStyle="1" w:styleId="ListAlpha2">
    <w:name w:val="List Alpha 2"/>
    <w:basedOn w:val="List2"/>
    <w:rsid w:val="0035314F"/>
    <w:pPr>
      <w:numPr>
        <w:numId w:val="7"/>
      </w:numPr>
    </w:pPr>
  </w:style>
  <w:style w:type="paragraph" w:styleId="List2">
    <w:name w:val="List 2"/>
    <w:basedOn w:val="BodyText"/>
    <w:rsid w:val="0035314F"/>
    <w:pPr>
      <w:tabs>
        <w:tab w:val="left" w:pos="680"/>
      </w:tabs>
      <w:spacing w:before="60" w:after="60"/>
      <w:ind w:left="680" w:hanging="340"/>
    </w:pPr>
  </w:style>
  <w:style w:type="paragraph" w:styleId="List3">
    <w:name w:val="List 3"/>
    <w:basedOn w:val="BodyText"/>
    <w:rsid w:val="0035314F"/>
    <w:pPr>
      <w:tabs>
        <w:tab w:val="left" w:pos="1021"/>
      </w:tabs>
      <w:spacing w:before="60" w:after="60"/>
      <w:ind w:left="1020" w:hanging="340"/>
    </w:pPr>
  </w:style>
  <w:style w:type="paragraph" w:styleId="List4">
    <w:name w:val="List 4"/>
    <w:basedOn w:val="BodyText"/>
    <w:rsid w:val="0035314F"/>
    <w:pPr>
      <w:tabs>
        <w:tab w:val="left" w:pos="1361"/>
      </w:tabs>
      <w:spacing w:before="60" w:after="60"/>
      <w:ind w:left="1361" w:hanging="340"/>
    </w:pPr>
  </w:style>
  <w:style w:type="paragraph" w:styleId="List5">
    <w:name w:val="List 5"/>
    <w:basedOn w:val="BodyText"/>
    <w:rsid w:val="0035314F"/>
    <w:pPr>
      <w:tabs>
        <w:tab w:val="left" w:pos="1701"/>
      </w:tabs>
      <w:spacing w:before="60" w:after="60"/>
      <w:ind w:left="1701" w:hanging="340"/>
    </w:pPr>
  </w:style>
  <w:style w:type="paragraph" w:styleId="ListBullet3">
    <w:name w:val="List Bullet 3"/>
    <w:basedOn w:val="List3"/>
    <w:rsid w:val="0035314F"/>
    <w:pPr>
      <w:numPr>
        <w:numId w:val="13"/>
      </w:numPr>
      <w:tabs>
        <w:tab w:val="clear" w:pos="1021"/>
      </w:tabs>
      <w:ind w:left="1037" w:hanging="357"/>
    </w:pPr>
  </w:style>
  <w:style w:type="paragraph" w:styleId="ListBullet4">
    <w:name w:val="List Bullet 4"/>
    <w:basedOn w:val="List4"/>
    <w:rsid w:val="0035314F"/>
    <w:pPr>
      <w:numPr>
        <w:numId w:val="2"/>
      </w:numPr>
      <w:tabs>
        <w:tab w:val="clear" w:pos="1361"/>
      </w:tabs>
    </w:pPr>
  </w:style>
  <w:style w:type="paragraph" w:styleId="ListBullet5">
    <w:name w:val="List Bullet 5"/>
    <w:basedOn w:val="List5"/>
    <w:rsid w:val="0035314F"/>
    <w:pPr>
      <w:numPr>
        <w:numId w:val="3"/>
      </w:numPr>
    </w:pPr>
  </w:style>
  <w:style w:type="paragraph" w:styleId="ListContinue2">
    <w:name w:val="List Continue 2"/>
    <w:basedOn w:val="List2"/>
    <w:rsid w:val="0035314F"/>
    <w:pPr>
      <w:ind w:firstLine="0"/>
    </w:pPr>
  </w:style>
  <w:style w:type="paragraph" w:styleId="ListContinue3">
    <w:name w:val="List Continue 3"/>
    <w:basedOn w:val="List3"/>
    <w:rsid w:val="0035314F"/>
    <w:pPr>
      <w:ind w:left="1021" w:firstLine="0"/>
    </w:pPr>
  </w:style>
  <w:style w:type="paragraph" w:styleId="ListContinue4">
    <w:name w:val="List Continue 4"/>
    <w:basedOn w:val="List4"/>
    <w:rsid w:val="0035314F"/>
    <w:pPr>
      <w:ind w:firstLine="0"/>
    </w:pPr>
  </w:style>
  <w:style w:type="paragraph" w:styleId="ListContinue5">
    <w:name w:val="List Continue 5"/>
    <w:basedOn w:val="List5"/>
    <w:rsid w:val="0035314F"/>
    <w:pPr>
      <w:ind w:firstLine="0"/>
    </w:pPr>
  </w:style>
  <w:style w:type="paragraph" w:styleId="ListNumber3">
    <w:name w:val="List Number 3"/>
    <w:basedOn w:val="List3"/>
    <w:rsid w:val="0035314F"/>
    <w:pPr>
      <w:numPr>
        <w:numId w:val="4"/>
      </w:numPr>
    </w:pPr>
  </w:style>
  <w:style w:type="paragraph" w:styleId="ListNumber4">
    <w:name w:val="List Number 4"/>
    <w:basedOn w:val="List4"/>
    <w:rsid w:val="0035314F"/>
    <w:pPr>
      <w:numPr>
        <w:numId w:val="5"/>
      </w:numPr>
    </w:pPr>
  </w:style>
  <w:style w:type="paragraph" w:styleId="ListNumber5">
    <w:name w:val="List Number 5"/>
    <w:basedOn w:val="List5"/>
    <w:rsid w:val="0035314F"/>
    <w:pPr>
      <w:numPr>
        <w:numId w:val="6"/>
      </w:numPr>
    </w:pPr>
  </w:style>
  <w:style w:type="paragraph" w:styleId="BlockText">
    <w:name w:val="Block Text"/>
    <w:basedOn w:val="Normal"/>
    <w:rsid w:val="0035314F"/>
    <w:pPr>
      <w:spacing w:after="120"/>
      <w:ind w:left="1440" w:right="1440"/>
    </w:pPr>
  </w:style>
  <w:style w:type="character" w:customStyle="1" w:styleId="Subscript">
    <w:name w:val="Subscript"/>
    <w:basedOn w:val="DefaultParagraphFont"/>
    <w:rsid w:val="0035314F"/>
    <w:rPr>
      <w:sz w:val="16"/>
      <w:vertAlign w:val="subscript"/>
    </w:rPr>
  </w:style>
  <w:style w:type="character" w:customStyle="1" w:styleId="Superscript">
    <w:name w:val="Superscript"/>
    <w:basedOn w:val="DefaultParagraphFont"/>
    <w:rsid w:val="0035314F"/>
    <w:rPr>
      <w:sz w:val="16"/>
      <w:vertAlign w:val="superscript"/>
    </w:rPr>
  </w:style>
  <w:style w:type="character" w:customStyle="1" w:styleId="Symbols">
    <w:name w:val="Symbols"/>
    <w:basedOn w:val="DefaultParagraphFont"/>
    <w:rsid w:val="0035314F"/>
    <w:rPr>
      <w:rFonts w:ascii="Symbol" w:hAnsi="Symbol"/>
    </w:rPr>
  </w:style>
  <w:style w:type="character" w:customStyle="1" w:styleId="MenuOptions">
    <w:name w:val="Menu Options"/>
    <w:basedOn w:val="DefaultParagraphFont"/>
    <w:rsid w:val="0035314F"/>
    <w:rPr>
      <w:rFonts w:ascii="Arial Narrow" w:hAnsi="Arial Narrow"/>
      <w:smallCaps/>
    </w:rPr>
  </w:style>
  <w:style w:type="character" w:customStyle="1" w:styleId="Buttons">
    <w:name w:val="Buttons"/>
    <w:basedOn w:val="DefaultParagraphFont"/>
    <w:rsid w:val="0035314F"/>
    <w:rPr>
      <w:b/>
    </w:rPr>
  </w:style>
  <w:style w:type="character" w:customStyle="1" w:styleId="Underlined">
    <w:name w:val="Underlined"/>
    <w:basedOn w:val="DefaultParagraphFont"/>
    <w:rsid w:val="0035314F"/>
    <w:rPr>
      <w:u w:val="single"/>
    </w:rPr>
  </w:style>
  <w:style w:type="paragraph" w:customStyle="1" w:styleId="TableBodyTextRight">
    <w:name w:val="Table Body Text Right"/>
    <w:basedOn w:val="TableBodyText"/>
    <w:rsid w:val="0035314F"/>
    <w:pPr>
      <w:widowControl w:val="0"/>
      <w:autoSpaceDE w:val="0"/>
      <w:autoSpaceDN w:val="0"/>
      <w:adjustRightInd w:val="0"/>
      <w:jc w:val="right"/>
    </w:pPr>
    <w:rPr>
      <w:rFonts w:cs="Arial"/>
      <w:szCs w:val="18"/>
    </w:rPr>
  </w:style>
  <w:style w:type="paragraph" w:customStyle="1" w:styleId="CopyrightText">
    <w:name w:val="Copyright Text"/>
    <w:basedOn w:val="BodyText"/>
    <w:rsid w:val="0035314F"/>
    <w:rPr>
      <w:sz w:val="18"/>
    </w:rPr>
  </w:style>
  <w:style w:type="paragraph" w:customStyle="1" w:styleId="BodySmallRight">
    <w:name w:val="Body Small Right"/>
    <w:basedOn w:val="BodyTextRight"/>
    <w:rsid w:val="0035314F"/>
    <w:rPr>
      <w:sz w:val="18"/>
      <w:szCs w:val="18"/>
    </w:rPr>
  </w:style>
  <w:style w:type="paragraph" w:customStyle="1" w:styleId="MarginEdition">
    <w:name w:val="Margin Edition"/>
    <w:basedOn w:val="MarginNote"/>
    <w:rsid w:val="0035314F"/>
    <w:pPr>
      <w:spacing w:before="0" w:after="0"/>
    </w:pPr>
    <w:rPr>
      <w:rFonts w:ascii="Times New Roman" w:hAnsi="Times New Roman"/>
      <w:color w:val="999999"/>
    </w:rPr>
  </w:style>
  <w:style w:type="paragraph" w:customStyle="1" w:styleId="Spacer">
    <w:name w:val="Spacer"/>
    <w:basedOn w:val="Normal"/>
    <w:rsid w:val="0035314F"/>
    <w:rPr>
      <w:sz w:val="2"/>
      <w:szCs w:val="2"/>
    </w:rPr>
  </w:style>
  <w:style w:type="character" w:customStyle="1" w:styleId="Small">
    <w:name w:val="Small"/>
    <w:basedOn w:val="DefaultParagraphFont"/>
    <w:rsid w:val="0035314F"/>
    <w:rPr>
      <w:sz w:val="16"/>
    </w:rPr>
  </w:style>
  <w:style w:type="paragraph" w:customStyle="1" w:styleId="WideTable">
    <w:name w:val="Wide Table"/>
    <w:basedOn w:val="Normal"/>
    <w:rsid w:val="0035314F"/>
    <w:pPr>
      <w:ind w:left="-1418"/>
    </w:pPr>
    <w:rPr>
      <w:sz w:val="2"/>
      <w:szCs w:val="2"/>
    </w:rPr>
  </w:style>
  <w:style w:type="character" w:styleId="PageNumber">
    <w:name w:val="page number"/>
    <w:basedOn w:val="DefaultParagraphFont"/>
    <w:rsid w:val="0035314F"/>
  </w:style>
  <w:style w:type="paragraph" w:styleId="Quote">
    <w:name w:val="Quote"/>
    <w:basedOn w:val="Heading1"/>
    <w:link w:val="QuoteChar"/>
    <w:qFormat/>
    <w:rsid w:val="0035314F"/>
    <w:rPr>
      <w:b w:val="0"/>
      <w:sz w:val="72"/>
      <w:szCs w:val="72"/>
      <w:lang w:val="en-NZ"/>
    </w:rPr>
  </w:style>
  <w:style w:type="character" w:customStyle="1" w:styleId="QuoteChar">
    <w:name w:val="Quote Char"/>
    <w:basedOn w:val="DefaultParagraphFont"/>
    <w:link w:val="Quote"/>
    <w:rsid w:val="003531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14F"/>
    <w:pPr>
      <w:pageBreakBefore/>
    </w:pPr>
  </w:style>
  <w:style w:type="paragraph" w:customStyle="1" w:styleId="Border">
    <w:name w:val="Border"/>
    <w:basedOn w:val="Normal"/>
    <w:qFormat/>
    <w:rsid w:val="003531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14F"/>
    <w:rPr>
      <w:b/>
      <w:bCs/>
      <w:i/>
      <w:iCs/>
      <w:color w:val="auto"/>
    </w:rPr>
  </w:style>
  <w:style w:type="paragraph" w:styleId="IntenseQuote">
    <w:name w:val="Intense Quote"/>
    <w:basedOn w:val="Normal"/>
    <w:next w:val="Normal"/>
    <w:link w:val="IntenseQuoteChar"/>
    <w:uiPriority w:val="30"/>
    <w:qFormat/>
    <w:rsid w:val="003531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1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314F"/>
    <w:rPr>
      <w:smallCaps/>
      <w:color w:val="auto"/>
      <w:u w:val="single"/>
    </w:rPr>
  </w:style>
  <w:style w:type="character" w:styleId="IntenseReference">
    <w:name w:val="Intense Reference"/>
    <w:basedOn w:val="DefaultParagraphFont"/>
    <w:uiPriority w:val="32"/>
    <w:qFormat/>
    <w:rsid w:val="0035314F"/>
    <w:rPr>
      <w:b/>
      <w:bCs/>
      <w:smallCaps/>
      <w:color w:val="auto"/>
      <w:spacing w:val="5"/>
      <w:u w:val="single"/>
    </w:rPr>
  </w:style>
  <w:style w:type="paragraph" w:customStyle="1" w:styleId="2ColumnHeading">
    <w:name w:val="2Column Heading"/>
    <w:basedOn w:val="BodyText"/>
    <w:qFormat/>
    <w:rsid w:val="0035314F"/>
    <w:pPr>
      <w:spacing w:after="60"/>
      <w:ind w:left="-2268"/>
    </w:pPr>
    <w:rPr>
      <w:b/>
    </w:rPr>
  </w:style>
  <w:style w:type="paragraph" w:customStyle="1" w:styleId="Heading1TOC">
    <w:name w:val="Heading1 TOC"/>
    <w:basedOn w:val="Normal"/>
    <w:qFormat/>
    <w:rsid w:val="0035314F"/>
    <w:pPr>
      <w:spacing w:before="240" w:after="120"/>
    </w:pPr>
    <w:rPr>
      <w:rFonts w:ascii="Times New Roman" w:hAnsi="Times New Roman"/>
      <w:b/>
      <w:sz w:val="32"/>
    </w:rPr>
  </w:style>
  <w:style w:type="paragraph" w:customStyle="1" w:styleId="Heading2TOC">
    <w:name w:val="Heading2 TOC"/>
    <w:basedOn w:val="Normal"/>
    <w:qFormat/>
    <w:rsid w:val="0035314F"/>
    <w:pPr>
      <w:spacing w:before="240" w:after="60"/>
    </w:pPr>
    <w:rPr>
      <w:rFonts w:ascii="Times New Roman" w:hAnsi="Times New Roman"/>
      <w:b/>
      <w:sz w:val="28"/>
    </w:rPr>
  </w:style>
  <w:style w:type="character" w:customStyle="1" w:styleId="Underline">
    <w:name w:val="Underline"/>
    <w:basedOn w:val="DefaultParagraphFont"/>
    <w:qFormat/>
    <w:rsid w:val="0035314F"/>
    <w:rPr>
      <w:u w:val="single"/>
    </w:rPr>
  </w:style>
  <w:style w:type="character" w:customStyle="1" w:styleId="BoldandItalics">
    <w:name w:val="Bold and Italics"/>
    <w:qFormat/>
    <w:rsid w:val="0035314F"/>
    <w:rPr>
      <w:b/>
      <w:i/>
      <w:u w:val="none"/>
    </w:rPr>
  </w:style>
  <w:style w:type="paragraph" w:styleId="BalloonText">
    <w:name w:val="Balloon Text"/>
    <w:basedOn w:val="Normal"/>
    <w:link w:val="BalloonTextChar"/>
    <w:rsid w:val="0035314F"/>
    <w:rPr>
      <w:rFonts w:ascii="Tahoma" w:hAnsi="Tahoma" w:cs="Tahoma"/>
      <w:sz w:val="16"/>
      <w:szCs w:val="16"/>
    </w:rPr>
  </w:style>
  <w:style w:type="character" w:customStyle="1" w:styleId="BalloonTextChar">
    <w:name w:val="Balloon Text Char"/>
    <w:basedOn w:val="DefaultParagraphFont"/>
    <w:link w:val="BalloonText"/>
    <w:rsid w:val="003531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31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31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314F"/>
    <w:rPr>
      <w:b/>
      <w:color w:val="660033"/>
      <w:spacing w:val="0"/>
    </w:rPr>
  </w:style>
  <w:style w:type="paragraph" w:customStyle="1" w:styleId="Nameditemlist">
    <w:name w:val="Named item list"/>
    <w:basedOn w:val="BodyText"/>
    <w:qFormat/>
    <w:rsid w:val="0035314F"/>
    <w:pPr>
      <w:tabs>
        <w:tab w:val="left" w:pos="2835"/>
      </w:tabs>
      <w:ind w:left="2835" w:hanging="2835"/>
    </w:pPr>
  </w:style>
  <w:style w:type="paragraph" w:customStyle="1" w:styleId="BodyTextnopadding">
    <w:name w:val="Body Text no padding"/>
    <w:basedOn w:val="BodyText"/>
    <w:qFormat/>
    <w:rsid w:val="0035314F"/>
    <w:pPr>
      <w:spacing w:before="0" w:after="0"/>
    </w:pPr>
  </w:style>
  <w:style w:type="paragraph" w:customStyle="1" w:styleId="BodyTextBold">
    <w:name w:val="Body Text Bold"/>
    <w:basedOn w:val="BodyText"/>
    <w:qFormat/>
    <w:rsid w:val="0035314F"/>
    <w:rPr>
      <w:b/>
    </w:rPr>
  </w:style>
  <w:style w:type="character" w:styleId="Hyperlink">
    <w:name w:val="Hyperlink"/>
    <w:basedOn w:val="DefaultParagraphFont"/>
    <w:uiPriority w:val="99"/>
    <w:unhideWhenUsed/>
    <w:rsid w:val="000D48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455</Words>
  <Characters>3169</Characters>
  <Application>Microsoft Office Word</Application>
  <DocSecurity>0</DocSecurity>
  <Lines>67</Lines>
  <Paragraphs>51</Paragraphs>
  <ScaleCrop>false</ScaleCrop>
  <Company>Author-it Software Corporation Ltd.</Company>
  <LinksUpToDate>false</LinksUpToDate>
  <CharactersWithSpaces>3573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TLIX5037 Plan logistics support for deployed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2022-10-25T05:46:00Z</dcterms:created>
  <dcterms:modified xsi:type="dcterms:W3CDTF">2022-10-25T05:46:00Z</dcterms:modified>
</cp:coreProperties>
</file>