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956" w:rsidP="00290956">
      <w:pPr>
        <w:pStyle w:val="Title"/>
      </w:pPr>
      <w:r>
        <w:fldChar w:fldCharType="begin"/>
      </w:r>
      <w:r>
        <w:instrText xml:space="preserve"> TITLE   \* MERGEFORMAT </w:instrText>
      </w:r>
      <w:r>
        <w:fldChar w:fldCharType="separate"/>
      </w:r>
      <w:r>
        <w:t>Assessment Requirements for TLIX4030 Apply knowledge of materiel sustainment</w:t>
      </w:r>
      <w:r>
        <w:fldChar w:fldCharType="end"/>
      </w:r>
    </w:p>
    <w:p w:rsidR="00290956" w:rsidP="00290956">
      <w:pPr>
        <w:pStyle w:val="Version"/>
        <w:sectPr w:rsidSect="00C06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BA5" w:rsidP="00C06BA5">
      <w:pPr>
        <w:pStyle w:val="SuperHeading"/>
      </w:pPr>
      <w:r w:rsidRPr="00C06BA5">
        <w:t>Assessment Requirements for TLIX4</w:t>
      </w:r>
      <w:r w:rsidRPr="00C06BA5">
        <w:t>030 Apply knowledge of materiel sustainment</w:t>
      </w:r>
    </w:p>
    <w:p w:rsidR="00000000" w:rsidRPr="00C06BA5" w:rsidP="00C06BA5">
      <w:pPr>
        <w:pStyle w:val="Heading1"/>
      </w:pPr>
      <w:bookmarkStart w:id="1" w:name="O_754687"/>
      <w:bookmarkEnd w:id="1"/>
      <w:r w:rsidRPr="00C06BA5">
        <w:t>Modification History</w:t>
      </w:r>
    </w:p>
    <w:p w:rsidR="00290956" w:rsidP="00290956">
      <w:pPr>
        <w:pStyle w:val="BodyText"/>
      </w:pPr>
      <w:r w:rsidRPr="00C06BA5">
        <w:t>Release 1. This is the first release of this unit of competency in the TLI Transport and Logistics Training Package.</w:t>
      </w:r>
    </w:p>
    <w:p w:rsidR="00000000" w:rsidRPr="00C06BA5" w:rsidP="00C06BA5">
      <w:pPr>
        <w:pStyle w:val="Heading1"/>
      </w:pPr>
      <w:bookmarkStart w:id="2" w:name="O_754688"/>
      <w:bookmarkEnd w:id="2"/>
      <w:r w:rsidRPr="00C06BA5">
        <w:t>Performance Evidence</w:t>
      </w:r>
    </w:p>
    <w:tbl>
      <w:tblPr>
        <w:tblW w:w="0" w:type="auto"/>
        <w:tblCellMar>
          <w:left w:w="62" w:type="dxa"/>
          <w:right w:w="62" w:type="dxa"/>
        </w:tblCellMar>
        <w:tblLook w:val="0000"/>
      </w:tblPr>
      <w:tblGrid>
        <w:gridCol w:w="9196"/>
      </w:tblGrid>
      <w:tr w:rsidTr="0029095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06BA5">
            <w:pPr>
              <w:pStyle w:val="BodyText"/>
              <w:rPr>
                <w:lang w:val="en-NZ"/>
              </w:rPr>
            </w:pPr>
            <w:r w:rsidRPr="00C06BA5">
              <w:t>Evidence required to demonstrate competence in this unit must be relevant to and satisfy all of the requirements of the elements and performance criteria on at least one occasion and include:</w:t>
            </w:r>
          </w:p>
        </w:tc>
      </w:tr>
      <w:tr w:rsidTr="0029095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06BA5" w:rsidP="00C06BA5">
            <w:pPr>
              <w:pStyle w:val="ListBullet"/>
            </w:pPr>
            <w:r w:rsidRPr="00C06BA5">
              <w:t>adhering to relevant materiel sustainment requirements</w:t>
            </w:r>
          </w:p>
          <w:p w:rsidR="00000000" w:rsidRPr="00C06BA5" w:rsidP="00C06BA5">
            <w:pPr>
              <w:pStyle w:val="ListBullet"/>
            </w:pPr>
            <w:r w:rsidRPr="00C06BA5">
              <w:t>analysi</w:t>
            </w:r>
            <w:r w:rsidRPr="00C06BA5">
              <w:t xml:space="preserve">ng and interpreting materiel sustainment information to determine where internal and external factors impact on integrated logistics requirements, and adjusting planning accordingly </w:t>
            </w:r>
          </w:p>
          <w:p w:rsidR="00000000" w:rsidRPr="00C06BA5" w:rsidP="00C06BA5">
            <w:pPr>
              <w:pStyle w:val="ListBullet"/>
            </w:pPr>
            <w:r w:rsidRPr="00C06BA5">
              <w:t>applying materiel sustainment knowledge to assist work being performed an</w:t>
            </w:r>
            <w:r w:rsidRPr="00C06BA5">
              <w:t>d to guide problem solving</w:t>
            </w:r>
          </w:p>
          <w:p w:rsidR="00000000" w:rsidRPr="00C06BA5" w:rsidP="00C06BA5">
            <w:pPr>
              <w:pStyle w:val="ListBullet"/>
            </w:pPr>
            <w:r w:rsidRPr="00C06BA5">
              <w:t>consulting and negotiating with key internal and external stakeholders and resolving potential areas of conflict or concern to ensure overall objectives are achieved</w:t>
            </w:r>
          </w:p>
          <w:p w:rsidR="00000000" w:rsidRPr="00C06BA5" w:rsidP="00C06BA5">
            <w:pPr>
              <w:pStyle w:val="ListBullet"/>
            </w:pPr>
            <w:r w:rsidRPr="00C06BA5">
              <w:t>displaying resilience by continuing to move forward despite cri</w:t>
            </w:r>
            <w:r w:rsidRPr="00C06BA5">
              <w:t>ticism or setbacks</w:t>
            </w:r>
          </w:p>
          <w:p w:rsidR="00000000" w:rsidRPr="00C06BA5" w:rsidP="00C06BA5">
            <w:pPr>
              <w:pStyle w:val="ListBullet"/>
            </w:pPr>
            <w:r w:rsidRPr="00C06BA5">
              <w:t>focusing on clear communication of materiel sustainment information, presenting information confidently and selecting appropriate medium for communication to a range of audiences</w:t>
            </w:r>
          </w:p>
          <w:p w:rsidR="00000000" w:rsidRPr="00C06BA5" w:rsidP="00C06BA5">
            <w:pPr>
              <w:pStyle w:val="ListBullet"/>
            </w:pPr>
            <w:r w:rsidRPr="00C06BA5">
              <w:t>identifying relationships between organisational goals and</w:t>
            </w:r>
            <w:r w:rsidRPr="00C06BA5">
              <w:t xml:space="preserve"> recognising how own work contributes to achieving these goals</w:t>
            </w:r>
          </w:p>
          <w:p w:rsidR="00000000" w:rsidRPr="00C06BA5" w:rsidP="00C06BA5">
            <w:pPr>
              <w:pStyle w:val="ListBullet"/>
            </w:pPr>
            <w:r w:rsidRPr="00C06BA5">
              <w:t>using appropriate information technology and software.</w:t>
            </w:r>
          </w:p>
        </w:tc>
      </w:tr>
    </w:tbl>
    <w:p w:rsidR="00000000" w:rsidRPr="00C06BA5" w:rsidP="00C06BA5">
      <w:pPr>
        <w:pStyle w:val="BodyText"/>
      </w:pPr>
    </w:p>
    <w:p w:rsidR="00000000" w:rsidRPr="00C06BA5" w:rsidP="00C06BA5">
      <w:pPr>
        <w:pStyle w:val="AllowPageBreak"/>
      </w:pPr>
    </w:p>
    <w:p w:rsidR="00000000" w:rsidRPr="00C06BA5" w:rsidP="00C06BA5">
      <w:pPr>
        <w:pStyle w:val="Heading1"/>
      </w:pPr>
      <w:bookmarkStart w:id="3" w:name="O_754689"/>
      <w:bookmarkEnd w:id="3"/>
      <w:r w:rsidRPr="00C06BA5">
        <w:t>Knowledge Evidence</w:t>
      </w:r>
    </w:p>
    <w:tbl>
      <w:tblPr>
        <w:tblW w:w="0" w:type="auto"/>
        <w:tblCellMar>
          <w:left w:w="62" w:type="dxa"/>
          <w:right w:w="62" w:type="dxa"/>
        </w:tblCellMar>
        <w:tblLook w:val="0000"/>
      </w:tblPr>
      <w:tblGrid>
        <w:gridCol w:w="9196"/>
      </w:tblGrid>
      <w:tr w:rsidTr="0029095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06BA5">
            <w:pPr>
              <w:pStyle w:val="BodyText"/>
              <w:rPr>
                <w:lang w:val="en-NZ"/>
              </w:rPr>
            </w:pPr>
            <w:r w:rsidRPr="00C06BA5">
              <w:t xml:space="preserve">Evidence required to demonstrate competence in this unit must be relevant to and satisfy all </w:t>
            </w:r>
            <w:r w:rsidRPr="00C06BA5">
              <w:t>of the requirements of the elements and performance criteria include knowledge of:</w:t>
            </w:r>
          </w:p>
        </w:tc>
      </w:tr>
      <w:tr w:rsidTr="0029095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06BA5" w:rsidP="00C06BA5">
            <w:pPr>
              <w:pStyle w:val="ListBullet"/>
            </w:pPr>
            <w:r w:rsidRPr="00C06BA5">
              <w:t>contract management</w:t>
            </w:r>
          </w:p>
          <w:p w:rsidR="00000000" w:rsidRPr="00C06BA5" w:rsidP="00C06BA5">
            <w:pPr>
              <w:pStyle w:val="ListBullet"/>
            </w:pPr>
            <w:r w:rsidRPr="00C06BA5">
              <w:t>materiel life cycle</w:t>
            </w:r>
          </w:p>
          <w:p w:rsidR="00000000" w:rsidRPr="00C06BA5" w:rsidP="00C06BA5">
            <w:pPr>
              <w:pStyle w:val="ListBullet"/>
            </w:pPr>
            <w:r w:rsidRPr="00C06BA5">
              <w:t>materiel sustainment knowledge relevant to the work performed</w:t>
            </w:r>
          </w:p>
          <w:p w:rsidR="00000000" w:rsidRPr="00C06BA5" w:rsidP="00C06BA5">
            <w:pPr>
              <w:pStyle w:val="ListBullet"/>
            </w:pPr>
            <w:r w:rsidRPr="00C06BA5">
              <w:t>materiel sustainment relevant to materiel and materiel systems</w:t>
            </w:r>
          </w:p>
          <w:p w:rsidR="00000000" w:rsidRPr="00C06BA5" w:rsidP="00C06BA5">
            <w:pPr>
              <w:pStyle w:val="ListBullet"/>
            </w:pPr>
            <w:r w:rsidRPr="00C06BA5">
              <w:t>organisational policy and procedures</w:t>
            </w:r>
          </w:p>
          <w:p w:rsidR="00000000" w:rsidRPr="00C06BA5" w:rsidP="00C06BA5">
            <w:pPr>
              <w:pStyle w:val="ListBullet"/>
            </w:pPr>
            <w:r w:rsidRPr="00C06BA5">
              <w:t>organisational role relevant to materiel sustainment</w:t>
            </w:r>
          </w:p>
          <w:p w:rsidR="00000000" w:rsidRPr="00C06BA5" w:rsidP="00C06BA5">
            <w:pPr>
              <w:pStyle w:val="ListBullet"/>
            </w:pPr>
            <w:r w:rsidRPr="00C06BA5">
              <w:t>own role in relation to wider organisational or project context</w:t>
            </w:r>
          </w:p>
          <w:p w:rsidR="00000000" w:rsidRPr="00C06BA5" w:rsidP="00C06BA5">
            <w:pPr>
              <w:pStyle w:val="ListBullet"/>
            </w:pPr>
            <w:r w:rsidRPr="00C06BA5">
              <w:t>safety, legislative and statutory requirements, including relevant environmental and sustainability is</w:t>
            </w:r>
            <w:r w:rsidRPr="00C06BA5">
              <w:t>sues.</w:t>
            </w:r>
          </w:p>
        </w:tc>
      </w:tr>
    </w:tbl>
    <w:p w:rsidR="00000000" w:rsidRPr="00C06BA5" w:rsidP="00C06BA5">
      <w:pPr>
        <w:pStyle w:val="BodyText"/>
      </w:pPr>
    </w:p>
    <w:p w:rsidR="00000000" w:rsidRPr="00C06BA5" w:rsidP="00C06BA5">
      <w:pPr>
        <w:pStyle w:val="AllowPageBreak"/>
      </w:pPr>
    </w:p>
    <w:p w:rsidR="00000000" w:rsidRPr="00C06BA5" w:rsidP="00C06BA5">
      <w:pPr>
        <w:pStyle w:val="Heading1"/>
      </w:pPr>
      <w:bookmarkStart w:id="4" w:name="O_754690"/>
      <w:bookmarkEnd w:id="4"/>
      <w:r w:rsidRPr="00C06BA5">
        <w:t>Assessment Conditions</w:t>
      </w:r>
    </w:p>
    <w:tbl>
      <w:tblPr>
        <w:tblW w:w="0" w:type="auto"/>
        <w:tblCellMar>
          <w:left w:w="62" w:type="dxa"/>
          <w:right w:w="62" w:type="dxa"/>
        </w:tblCellMar>
        <w:tblLook w:val="0000"/>
      </w:tblPr>
      <w:tblGrid>
        <w:gridCol w:w="9196"/>
      </w:tblGrid>
      <w:tr w:rsidTr="002909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6BA5" w:rsidP="00C06BA5">
            <w:pPr>
              <w:pStyle w:val="BodyText"/>
            </w:pPr>
            <w:r w:rsidRPr="00C06BA5">
              <w:t xml:space="preserve">As a minimum, assessors must satisfy applicable regulatory requirements, which include requirements in the </w:t>
            </w:r>
            <w:r w:rsidRPr="00C06BA5">
              <w:rPr>
                <w:rStyle w:val="Emphasis"/>
              </w:rPr>
              <w:t>Standards for Registered Training Organisations</w:t>
            </w:r>
            <w:r w:rsidRPr="00C06BA5">
              <w:t xml:space="preserve"> current at the time of assessment. </w:t>
            </w:r>
          </w:p>
          <w:p w:rsidR="00000000" w:rsidRPr="00C06BA5" w:rsidP="00C06BA5">
            <w:pPr>
              <w:pStyle w:val="BodyText"/>
            </w:pPr>
            <w:r w:rsidRPr="00C06BA5">
              <w:t>As a minimum, asse</w:t>
            </w:r>
            <w:r w:rsidRPr="00C06BA5">
              <w:t xml:space="preserve">ssment must satisfy applicable regulatory requirements, which include requirements in the </w:t>
            </w:r>
            <w:r w:rsidRPr="00C06BA5">
              <w:rPr>
                <w:rStyle w:val="Emphasis"/>
              </w:rPr>
              <w:t>Standards for Registered Training Organisations</w:t>
            </w:r>
            <w:r w:rsidRPr="00C06BA5">
              <w:t xml:space="preserve"> current at the time of assessment.</w:t>
            </w:r>
          </w:p>
          <w:p w:rsidR="00000000" w:rsidRPr="00C06BA5" w:rsidP="00C06BA5">
            <w:pPr>
              <w:pStyle w:val="BodyText"/>
            </w:pPr>
            <w:r w:rsidRPr="00C06BA5">
              <w:t>Assessment must occur in workplace operational situations where it is appropriate t</w:t>
            </w:r>
            <w:r w:rsidRPr="00C06BA5">
              <w:t xml:space="preserve">o do so; where this is not appropriate, assessment must occur in simulated workplace operational situations that replicate workplace conditions. </w:t>
            </w:r>
          </w:p>
          <w:p w:rsidR="00000000" w:rsidRPr="00C06BA5" w:rsidP="00C06BA5">
            <w:pPr>
              <w:pStyle w:val="BodyText"/>
            </w:pPr>
            <w:r w:rsidRPr="00C06BA5">
              <w:t>Assessment processes and techniques must be appropriate to the language, literacy and numeracy requirements of</w:t>
            </w:r>
            <w:r w:rsidRPr="00C06BA5">
              <w:t xml:space="preserve"> the work being performed and the needs of the candidate.</w:t>
            </w:r>
          </w:p>
          <w:p w:rsidR="00000000" w:rsidRPr="00C06BA5" w:rsidP="00C06BA5">
            <w:pPr>
              <w:pStyle w:val="BodyText"/>
            </w:pPr>
            <w:r w:rsidRPr="00C06BA5">
              <w:t>Resources for assessment include:</w:t>
            </w:r>
          </w:p>
          <w:p w:rsidR="00000000" w:rsidRPr="00C06BA5" w:rsidP="00C06BA5">
            <w:pPr>
              <w:pStyle w:val="ListBullet"/>
            </w:pPr>
            <w:r w:rsidRPr="00C06BA5">
              <w:t>a range of relevant exercises, case studies and/or simulations</w:t>
            </w:r>
          </w:p>
          <w:p w:rsidR="00000000" w:rsidRPr="00C06BA5" w:rsidP="00C06BA5">
            <w:pPr>
              <w:pStyle w:val="ListBullet"/>
            </w:pPr>
            <w:r w:rsidRPr="00C06BA5">
              <w:t xml:space="preserve">relevant and appropriate materials, tools, equipment and personal protective equipment currently used in industry </w:t>
            </w:r>
          </w:p>
          <w:p w:rsidR="00000000" w:rsidRPr="00C06BA5" w:rsidP="00C06BA5">
            <w:pPr>
              <w:pStyle w:val="ListBullet"/>
            </w:pPr>
            <w:r w:rsidRPr="00C06BA5">
              <w:t>applicable documentation including workplace procedures, regulations, codes of practice and operation manuals</w:t>
            </w:r>
          </w:p>
          <w:p w:rsidR="00000000" w:rsidRPr="00C06BA5" w:rsidP="00C06BA5">
            <w:pPr>
              <w:pStyle w:val="ListBullet"/>
            </w:pPr>
            <w:r w:rsidRPr="00C06BA5">
              <w:t>computer and relevant software</w:t>
            </w:r>
          </w:p>
          <w:p w:rsidR="00000000" w:rsidRPr="00C06BA5" w:rsidP="00C06BA5">
            <w:pPr>
              <w:pStyle w:val="ListBullet"/>
            </w:pPr>
            <w:r w:rsidRPr="00C06BA5">
              <w:t>legislation, guidelines, procedures and protocols relating to materiel sustainment</w:t>
            </w:r>
          </w:p>
          <w:p w:rsidR="00000000" w:rsidRPr="00C06BA5" w:rsidP="00C06BA5">
            <w:pPr>
              <w:pStyle w:val="ListBullet"/>
            </w:pPr>
            <w:r w:rsidRPr="00C06BA5">
              <w:t>materiel sustainment plans.</w:t>
            </w:r>
          </w:p>
        </w:tc>
      </w:tr>
    </w:tbl>
    <w:p w:rsidR="00290956" w:rsidP="00C06BA5">
      <w:pPr>
        <w:pStyle w:val="BodyText"/>
      </w:pPr>
    </w:p>
    <w:p w:rsidR="00290956" w:rsidP="00C06BA5">
      <w:pPr>
        <w:pStyle w:val="BodyText"/>
      </w:pPr>
    </w:p>
    <w:p w:rsidR="00000000" w:rsidRPr="00C06BA5" w:rsidP="00C06BA5">
      <w:pPr>
        <w:pStyle w:val="Heading1"/>
      </w:pPr>
      <w:bookmarkStart w:id="5" w:name="O_754693"/>
      <w:bookmarkEnd w:id="5"/>
      <w:r w:rsidRPr="00C06BA5">
        <w:t>Links</w:t>
      </w:r>
    </w:p>
    <w:p w:rsidR="00000000" w:rsidRPr="00C06BA5" w:rsidP="00290956">
      <w:pPr>
        <w:pStyle w:val="BodyText"/>
      </w:pPr>
      <w:r w:rsidRPr="00C06BA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3D01">
        <w:rPr>
          <w:rStyle w:val="Hyperlink"/>
        </w:rPr>
        <w:t>https://vetnet.gov.au/Pages/TrainingDocs.aspx?q=df441c6e-213d-43e3-874c-0b3f7036d851</w:t>
      </w:r>
      <w:r>
        <w:fldChar w:fldCharType="end"/>
      </w:r>
    </w:p>
    <w:p w:rsidR="00000000" w:rsidRPr="00C06BA5" w:rsidP="00C06BA5"/>
    <w:sectPr w:rsidSect="00C06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A5" w:rsidRPr="00290956" w:rsidP="00290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6" w:rsidP="00C06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0956" w:rsidP="00C06B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0956" w:rsidP="00C06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BA5" w:rsidRPr="00290956" w:rsidP="00290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6" w:rsidRPr="002D2AF8" w:rsidP="00C06BA5">
    <w:pPr>
      <w:pStyle w:val="Header"/>
      <w:framePr w:wrap="around"/>
    </w:pPr>
    <w:r>
      <w:fldChar w:fldCharType="begin"/>
    </w:r>
    <w:r>
      <w:instrText xml:space="preserve"> TITLE   \* MERGEFORMAT </w:instrText>
    </w:r>
    <w:r>
      <w:fldChar w:fldCharType="separate"/>
    </w:r>
    <w:r>
      <w:t>Assessment Requirements for TLIX4030 Apply knowledge of materiel sustainment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290956" w:rsidP="00C06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4A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9E2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BA5"/>
    <w:pPr>
      <w:spacing w:before="360" w:after="60"/>
      <w:outlineLvl w:val="0"/>
    </w:pPr>
    <w:rPr>
      <w:sz w:val="32"/>
    </w:rPr>
  </w:style>
  <w:style w:type="paragraph" w:styleId="Heading2">
    <w:name w:val="heading 2"/>
    <w:basedOn w:val="HeadingBase"/>
    <w:next w:val="BodyText"/>
    <w:link w:val="Heading2Char"/>
    <w:qFormat/>
    <w:rsid w:val="00C06BA5"/>
    <w:pPr>
      <w:keepLines/>
      <w:spacing w:before="240" w:after="120"/>
      <w:outlineLvl w:val="1"/>
    </w:pPr>
    <w:rPr>
      <w:sz w:val="28"/>
      <w:szCs w:val="40"/>
    </w:rPr>
  </w:style>
  <w:style w:type="paragraph" w:styleId="Heading3">
    <w:name w:val="heading 3"/>
    <w:basedOn w:val="HeadingBase"/>
    <w:next w:val="BodyText"/>
    <w:link w:val="Heading3Char"/>
    <w:qFormat/>
    <w:rsid w:val="00C06BA5"/>
    <w:pPr>
      <w:spacing w:before="180" w:after="120"/>
      <w:outlineLvl w:val="2"/>
    </w:pPr>
    <w:rPr>
      <w:spacing w:val="-10"/>
      <w:kern w:val="32"/>
    </w:rPr>
  </w:style>
  <w:style w:type="paragraph" w:styleId="Heading4">
    <w:name w:val="heading 4"/>
    <w:basedOn w:val="HeadingBase"/>
    <w:next w:val="BodyText"/>
    <w:link w:val="Heading4Char"/>
    <w:qFormat/>
    <w:rsid w:val="00C06BA5"/>
    <w:pPr>
      <w:spacing w:before="160" w:after="120"/>
      <w:outlineLvl w:val="3"/>
    </w:pPr>
    <w:rPr>
      <w:sz w:val="22"/>
    </w:rPr>
  </w:style>
  <w:style w:type="paragraph" w:styleId="Heading5">
    <w:name w:val="heading 5"/>
    <w:basedOn w:val="HeadingBase"/>
    <w:next w:val="Normal"/>
    <w:link w:val="Heading5Char"/>
    <w:qFormat/>
    <w:rsid w:val="00C06BA5"/>
    <w:pPr>
      <w:spacing w:before="80"/>
      <w:outlineLvl w:val="4"/>
    </w:pPr>
    <w:rPr>
      <w:color w:val="918585"/>
      <w:sz w:val="20"/>
    </w:rPr>
  </w:style>
  <w:style w:type="paragraph" w:styleId="Heading6">
    <w:name w:val="heading 6"/>
    <w:basedOn w:val="HeadingBase"/>
    <w:next w:val="Normal"/>
    <w:link w:val="Heading6Char"/>
    <w:qFormat/>
    <w:rsid w:val="00C06BA5"/>
    <w:pPr>
      <w:spacing w:before="60"/>
      <w:outlineLvl w:val="5"/>
    </w:pPr>
    <w:rPr>
      <w:color w:val="918585"/>
      <w:sz w:val="20"/>
    </w:rPr>
  </w:style>
  <w:style w:type="paragraph" w:styleId="Heading7">
    <w:name w:val="heading 7"/>
    <w:basedOn w:val="Normal"/>
    <w:next w:val="Normal"/>
    <w:link w:val="Heading7Char"/>
    <w:qFormat/>
    <w:rsid w:val="00C06BA5"/>
    <w:pPr>
      <w:ind w:left="720"/>
      <w:outlineLvl w:val="6"/>
    </w:pPr>
    <w:rPr>
      <w:i/>
    </w:rPr>
  </w:style>
  <w:style w:type="paragraph" w:styleId="Heading8">
    <w:name w:val="heading 8"/>
    <w:basedOn w:val="Normal"/>
    <w:next w:val="Normal"/>
    <w:link w:val="Heading8Char"/>
    <w:qFormat/>
    <w:rsid w:val="00C06BA5"/>
    <w:pPr>
      <w:ind w:left="720"/>
      <w:outlineLvl w:val="7"/>
    </w:pPr>
    <w:rPr>
      <w:i/>
    </w:rPr>
  </w:style>
  <w:style w:type="paragraph" w:styleId="Heading9">
    <w:name w:val="heading 9"/>
    <w:basedOn w:val="Normal"/>
    <w:next w:val="Normal"/>
    <w:link w:val="Heading9Char"/>
    <w:qFormat/>
    <w:rsid w:val="00C06BA5"/>
    <w:pPr>
      <w:ind w:left="720"/>
      <w:outlineLvl w:val="8"/>
    </w:pPr>
    <w:rPr>
      <w:i/>
    </w:rPr>
  </w:style>
  <w:style w:type="character" w:default="1" w:styleId="DefaultParagraphFont">
    <w:name w:val="Default Paragraph Font"/>
    <w:uiPriority w:val="1"/>
    <w:unhideWhenUsed/>
    <w:rsid w:val="00C06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BA5"/>
  </w:style>
  <w:style w:type="character" w:customStyle="1" w:styleId="Heading1Char">
    <w:name w:val="Heading 1 Char"/>
    <w:basedOn w:val="DefaultParagraphFont"/>
    <w:link w:val="Heading1"/>
    <w:rsid w:val="00C06BA5"/>
    <w:rPr>
      <w:rFonts w:ascii="Times New Roman" w:eastAsia="Times New Roman" w:hAnsi="Times New Roman" w:cs="Times New Roman"/>
      <w:b/>
      <w:sz w:val="32"/>
      <w:szCs w:val="20"/>
      <w:lang w:eastAsia="en-US"/>
    </w:rPr>
  </w:style>
  <w:style w:type="paragraph" w:styleId="BodyText">
    <w:name w:val="Body Text"/>
    <w:basedOn w:val="Normal"/>
    <w:link w:val="BodyTextChar"/>
    <w:rsid w:val="00C06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BA5"/>
    <w:rPr>
      <w:rFonts w:ascii="Times New Roman" w:eastAsia="Times New Roman" w:hAnsi="Times New Roman" w:cs="Times New Roman"/>
      <w:sz w:val="24"/>
      <w:lang w:eastAsia="en-US"/>
    </w:rPr>
  </w:style>
  <w:style w:type="paragraph" w:styleId="ListBullet">
    <w:name w:val="List Bullet"/>
    <w:basedOn w:val="List"/>
    <w:rsid w:val="00C06BA5"/>
    <w:pPr>
      <w:numPr>
        <w:numId w:val="11"/>
      </w:numPr>
      <w:tabs>
        <w:tab w:val="clear" w:pos="340"/>
      </w:tabs>
      <w:spacing w:before="40" w:after="40"/>
    </w:pPr>
  </w:style>
  <w:style w:type="character" w:styleId="Emphasis">
    <w:name w:val="Emphasis"/>
    <w:basedOn w:val="DefaultParagraphFont"/>
    <w:qFormat/>
    <w:rsid w:val="00C06BA5"/>
    <w:rPr>
      <w:i/>
    </w:rPr>
  </w:style>
  <w:style w:type="paragraph" w:customStyle="1" w:styleId="SuperHeading">
    <w:name w:val="SuperHeading"/>
    <w:basedOn w:val="Normal"/>
    <w:rsid w:val="00C06BA5"/>
    <w:pPr>
      <w:spacing w:before="240" w:after="120"/>
      <w:outlineLvl w:val="0"/>
    </w:pPr>
    <w:rPr>
      <w:rFonts w:ascii="Times New Roman" w:hAnsi="Times New Roman"/>
      <w:b/>
      <w:sz w:val="32"/>
    </w:rPr>
  </w:style>
  <w:style w:type="paragraph" w:customStyle="1" w:styleId="AllowPageBreak">
    <w:name w:val="AllowPageBreak"/>
    <w:rsid w:val="00C06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BA5"/>
    <w:rPr>
      <w:rFonts w:ascii="Courier New" w:eastAsia="Times New Roman" w:hAnsi="Courier New" w:cs="Times New Roman"/>
      <w:i/>
      <w:szCs w:val="20"/>
      <w:lang w:eastAsia="en-US"/>
    </w:rPr>
  </w:style>
  <w:style w:type="paragraph" w:customStyle="1" w:styleId="HeadingBase">
    <w:name w:val="Heading Base"/>
    <w:rsid w:val="00C06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BA5"/>
    <w:pPr>
      <w:tabs>
        <w:tab w:val="right" w:leader="dot" w:pos="9072"/>
      </w:tabs>
      <w:ind w:left="567"/>
    </w:pPr>
    <w:rPr>
      <w:szCs w:val="22"/>
    </w:rPr>
  </w:style>
  <w:style w:type="paragraph" w:customStyle="1" w:styleId="TOCBase">
    <w:name w:val="TOC Base"/>
    <w:rsid w:val="00C06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BA5"/>
    <w:pPr>
      <w:tabs>
        <w:tab w:val="right" w:leader="dot" w:pos="9072"/>
      </w:tabs>
      <w:spacing w:before="40" w:after="40"/>
      <w:ind w:left="284"/>
    </w:pPr>
    <w:rPr>
      <w:rFonts w:ascii="Times New Roman" w:hAnsi="Times New Roman"/>
    </w:rPr>
  </w:style>
  <w:style w:type="paragraph" w:styleId="TOC1">
    <w:name w:val="toc 1"/>
    <w:basedOn w:val="TOCBase"/>
    <w:next w:val="Normal"/>
    <w:rsid w:val="00C06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BA5"/>
    <w:rPr>
      <w:rFonts w:ascii="Times New Roman" w:eastAsia="Times New Roman" w:hAnsi="Times New Roman" w:cs="Times New Roman"/>
      <w:sz w:val="16"/>
      <w:lang w:eastAsia="en-US"/>
    </w:rPr>
  </w:style>
  <w:style w:type="paragraph" w:styleId="Title">
    <w:name w:val="Title"/>
    <w:basedOn w:val="HeadingBase"/>
    <w:link w:val="TitleChar"/>
    <w:qFormat/>
    <w:rsid w:val="00C06BA5"/>
    <w:pPr>
      <w:spacing w:before="5040"/>
      <w:jc w:val="center"/>
    </w:pPr>
    <w:rPr>
      <w:sz w:val="48"/>
      <w:szCs w:val="72"/>
      <w:lang w:val="en-US"/>
    </w:rPr>
  </w:style>
  <w:style w:type="character" w:customStyle="1" w:styleId="TitleChar">
    <w:name w:val="Title Char"/>
    <w:basedOn w:val="DefaultParagraphFont"/>
    <w:link w:val="Title"/>
    <w:rsid w:val="00C06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BA5"/>
    <w:pPr>
      <w:tabs>
        <w:tab w:val="left" w:pos="3600"/>
        <w:tab w:val="left" w:pos="3958"/>
      </w:tabs>
    </w:pPr>
  </w:style>
  <w:style w:type="paragraph" w:styleId="List">
    <w:name w:val="List"/>
    <w:basedOn w:val="BodyText"/>
    <w:next w:val="BodyText"/>
    <w:rsid w:val="00C06BA5"/>
    <w:pPr>
      <w:tabs>
        <w:tab w:val="left" w:pos="340"/>
      </w:tabs>
      <w:spacing w:before="60" w:after="60"/>
      <w:ind w:left="340" w:hanging="340"/>
    </w:pPr>
  </w:style>
  <w:style w:type="paragraph" w:customStyle="1" w:styleId="Note">
    <w:name w:val="Note"/>
    <w:basedOn w:val="BodyText"/>
    <w:rsid w:val="00C06B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6BA5"/>
    <w:rPr>
      <w:b/>
      <w:spacing w:val="0"/>
    </w:rPr>
  </w:style>
  <w:style w:type="paragraph" w:customStyle="1" w:styleId="SuperTitle">
    <w:name w:val="SuperTitle"/>
    <w:basedOn w:val="Title"/>
    <w:rsid w:val="00C06BA5"/>
    <w:pPr>
      <w:framePr w:wrap="auto" w:hAnchor="text" w:y="6049"/>
    </w:pPr>
    <w:rPr>
      <w:color w:val="000000"/>
      <w:sz w:val="40"/>
    </w:rPr>
  </w:style>
  <w:style w:type="paragraph" w:customStyle="1" w:styleId="TOCTitle">
    <w:name w:val="TOCTitle"/>
    <w:basedOn w:val="Heading1"/>
    <w:rsid w:val="00C06BA5"/>
    <w:pPr>
      <w:spacing w:after="240"/>
      <w:jc w:val="center"/>
      <w:outlineLvl w:val="9"/>
    </w:pPr>
    <w:rPr>
      <w:caps/>
    </w:rPr>
  </w:style>
  <w:style w:type="paragraph" w:customStyle="1" w:styleId="Version">
    <w:name w:val="Version"/>
    <w:rsid w:val="00C06B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BA5"/>
    <w:pPr>
      <w:numPr>
        <w:numId w:val="12"/>
      </w:numPr>
      <w:tabs>
        <w:tab w:val="clear" w:pos="680"/>
      </w:tabs>
    </w:pPr>
  </w:style>
  <w:style w:type="paragraph" w:styleId="Index1">
    <w:name w:val="index 1"/>
    <w:basedOn w:val="Normal"/>
    <w:next w:val="Normal"/>
    <w:semiHidden/>
    <w:rsid w:val="00C06BA5"/>
    <w:pPr>
      <w:keepNext w:val="0"/>
      <w:tabs>
        <w:tab w:val="right" w:pos="4176"/>
      </w:tabs>
      <w:ind w:left="198" w:hanging="198"/>
    </w:pPr>
    <w:rPr>
      <w:rFonts w:ascii="Garamond" w:hAnsi="Garamond"/>
    </w:rPr>
  </w:style>
  <w:style w:type="paragraph" w:styleId="IndexHeading">
    <w:name w:val="index heading"/>
    <w:basedOn w:val="Normal"/>
    <w:next w:val="Index1"/>
    <w:semiHidden/>
    <w:rsid w:val="00C06BA5"/>
    <w:pPr>
      <w:spacing w:before="120" w:after="120"/>
    </w:pPr>
    <w:rPr>
      <w:rFonts w:ascii="Arial" w:hAnsi="Arial"/>
      <w:b/>
      <w:color w:val="918585"/>
      <w:sz w:val="24"/>
    </w:rPr>
  </w:style>
  <w:style w:type="paragraph" w:styleId="Header">
    <w:name w:val="header"/>
    <w:basedOn w:val="Normal"/>
    <w:link w:val="HeaderChar"/>
    <w:rsid w:val="00C06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BA5"/>
    <w:rPr>
      <w:rFonts w:ascii="Times New Roman" w:eastAsia="Times New Roman" w:hAnsi="Times New Roman" w:cs="Times New Roman"/>
      <w:sz w:val="16"/>
      <w:szCs w:val="20"/>
      <w:lang w:val="en-GB" w:eastAsia="en-US"/>
    </w:rPr>
  </w:style>
  <w:style w:type="paragraph" w:customStyle="1" w:styleId="Chapter">
    <w:name w:val="Chapter"/>
    <w:basedOn w:val="Normal"/>
    <w:rsid w:val="00C06BA5"/>
    <w:pPr>
      <w:spacing w:before="240"/>
    </w:pPr>
    <w:rPr>
      <w:rFonts w:ascii="Times New Roman" w:hAnsi="Times New Roman"/>
      <w:smallCaps/>
      <w:spacing w:val="80"/>
      <w:sz w:val="28"/>
    </w:rPr>
  </w:style>
  <w:style w:type="paragraph" w:customStyle="1" w:styleId="InChapter">
    <w:name w:val="InChapter"/>
    <w:basedOn w:val="Heading3"/>
    <w:rsid w:val="00C06BA5"/>
    <w:pPr>
      <w:spacing w:after="240"/>
      <w:outlineLvl w:val="9"/>
    </w:pPr>
    <w:rPr>
      <w:noProof/>
    </w:rPr>
  </w:style>
  <w:style w:type="paragraph" w:styleId="Index2">
    <w:name w:val="index 2"/>
    <w:basedOn w:val="Normal"/>
    <w:next w:val="Normal"/>
    <w:semiHidden/>
    <w:rsid w:val="00C06BA5"/>
    <w:pPr>
      <w:tabs>
        <w:tab w:val="right" w:pos="4176"/>
      </w:tabs>
      <w:ind w:left="568" w:hanging="284"/>
    </w:pPr>
    <w:rPr>
      <w:rFonts w:ascii="Garamond" w:hAnsi="Garamond"/>
    </w:rPr>
  </w:style>
  <w:style w:type="paragraph" w:customStyle="1" w:styleId="Byline">
    <w:name w:val="Byline"/>
    <w:rsid w:val="00C06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BA5"/>
    <w:pPr>
      <w:tabs>
        <w:tab w:val="clear" w:pos="3600"/>
        <w:tab w:val="clear" w:pos="3958"/>
      </w:tabs>
      <w:jc w:val="right"/>
    </w:pPr>
  </w:style>
  <w:style w:type="paragraph" w:styleId="Caption">
    <w:name w:val="caption"/>
    <w:basedOn w:val="BodyText"/>
    <w:next w:val="Normal"/>
    <w:qFormat/>
    <w:rsid w:val="00C06BA5"/>
    <w:pPr>
      <w:framePr w:w="2268" w:hSpace="181" w:vSpace="181" w:wrap="around" w:vAnchor="text" w:hAnchor="page" w:x="1135" w:y="285" w:anchorLock="1"/>
    </w:pPr>
    <w:rPr>
      <w:i/>
    </w:rPr>
  </w:style>
  <w:style w:type="paragraph" w:customStyle="1" w:styleId="MiniTOCTitle">
    <w:name w:val="MiniTOCTitle"/>
    <w:basedOn w:val="Heading4"/>
    <w:rsid w:val="00C06BA5"/>
    <w:pPr>
      <w:spacing w:before="240"/>
      <w:outlineLvl w:val="9"/>
    </w:pPr>
    <w:rPr>
      <w:noProof/>
      <w:sz w:val="24"/>
    </w:rPr>
  </w:style>
  <w:style w:type="paragraph" w:customStyle="1" w:styleId="MiniTOCItem">
    <w:name w:val="MiniTOCItem"/>
    <w:basedOn w:val="ListBullet"/>
    <w:rsid w:val="00C06BA5"/>
    <w:pPr>
      <w:numPr>
        <w:numId w:val="0"/>
      </w:numPr>
      <w:tabs>
        <w:tab w:val="right" w:leader="dot" w:pos="6521"/>
      </w:tabs>
      <w:spacing w:before="0" w:after="0"/>
    </w:pPr>
  </w:style>
  <w:style w:type="paragraph" w:customStyle="1" w:styleId="TOFTitle">
    <w:name w:val="TOFTitle"/>
    <w:basedOn w:val="TOCTitle"/>
    <w:rsid w:val="00C06BA5"/>
  </w:style>
  <w:style w:type="paragraph" w:styleId="TableofFigures">
    <w:name w:val="table of figures"/>
    <w:basedOn w:val="Normal"/>
    <w:next w:val="Normal"/>
    <w:semiHidden/>
    <w:rsid w:val="00C06BA5"/>
    <w:pPr>
      <w:tabs>
        <w:tab w:val="right" w:leader="dot" w:pos="9072"/>
      </w:tabs>
      <w:ind w:left="970" w:hanging="403"/>
    </w:pPr>
    <w:rPr>
      <w:rFonts w:ascii="Times New Roman" w:hAnsi="Times New Roman"/>
      <w:b/>
    </w:rPr>
  </w:style>
  <w:style w:type="paragraph" w:styleId="ListNumber">
    <w:name w:val="List Number"/>
    <w:basedOn w:val="List"/>
    <w:rsid w:val="00C06BA5"/>
    <w:pPr>
      <w:numPr>
        <w:numId w:val="14"/>
      </w:numPr>
      <w:tabs>
        <w:tab w:val="clear" w:pos="340"/>
      </w:tabs>
    </w:pPr>
  </w:style>
  <w:style w:type="character" w:customStyle="1" w:styleId="WingdingSymbols">
    <w:name w:val="Wingding Symbols"/>
    <w:rsid w:val="00C06BA5"/>
    <w:rPr>
      <w:rFonts w:ascii="Wingdings" w:hAnsi="Wingdings"/>
    </w:rPr>
  </w:style>
  <w:style w:type="paragraph" w:customStyle="1" w:styleId="TableHeading">
    <w:name w:val="Table Heading"/>
    <w:basedOn w:val="HeadingBase"/>
    <w:rsid w:val="00C06BA5"/>
    <w:pPr>
      <w:keepLines/>
      <w:pBdr>
        <w:bottom w:val="single" w:sz="6" w:space="1" w:color="918585"/>
      </w:pBdr>
      <w:spacing w:before="240"/>
    </w:pPr>
  </w:style>
  <w:style w:type="character" w:customStyle="1" w:styleId="HotSpot">
    <w:name w:val="HotSpot"/>
    <w:rsid w:val="00C06BA5"/>
    <w:rPr>
      <w:color w:val="0033CC"/>
      <w:u w:val="none"/>
    </w:rPr>
  </w:style>
  <w:style w:type="paragraph" w:customStyle="1" w:styleId="BodyTextRight">
    <w:name w:val="Body Text Right"/>
    <w:basedOn w:val="BodyText"/>
    <w:rsid w:val="00C06BA5"/>
    <w:pPr>
      <w:spacing w:before="0" w:after="0"/>
      <w:jc w:val="right"/>
    </w:pPr>
  </w:style>
  <w:style w:type="paragraph" w:styleId="Index3">
    <w:name w:val="index 3"/>
    <w:basedOn w:val="ListNumber2"/>
    <w:next w:val="Normal"/>
    <w:semiHidden/>
    <w:rsid w:val="00C06BA5"/>
    <w:pPr>
      <w:numPr>
        <w:numId w:val="0"/>
      </w:numPr>
      <w:tabs>
        <w:tab w:val="right" w:leader="dot" w:pos="4176"/>
      </w:tabs>
    </w:pPr>
  </w:style>
  <w:style w:type="paragraph" w:styleId="ListNumber2">
    <w:name w:val="List Number 2"/>
    <w:basedOn w:val="List2"/>
    <w:rsid w:val="00C06BA5"/>
    <w:pPr>
      <w:numPr>
        <w:numId w:val="9"/>
      </w:numPr>
      <w:tabs>
        <w:tab w:val="clear" w:pos="1060"/>
      </w:tabs>
    </w:pPr>
  </w:style>
  <w:style w:type="paragraph" w:customStyle="1" w:styleId="MarginNote">
    <w:name w:val="Margin Note"/>
    <w:basedOn w:val="BodyText"/>
    <w:rsid w:val="00C06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BA5"/>
    <w:rPr>
      <w:sz w:val="32"/>
    </w:rPr>
  </w:style>
  <w:style w:type="paragraph" w:customStyle="1" w:styleId="HeadingProcedure">
    <w:name w:val="Heading Procedure"/>
    <w:basedOn w:val="HeadingBase"/>
    <w:next w:val="Normal"/>
    <w:rsid w:val="00C06BA5"/>
    <w:pPr>
      <w:tabs>
        <w:tab w:val="left" w:pos="0"/>
      </w:tabs>
      <w:spacing w:before="120" w:after="60"/>
    </w:pPr>
    <w:rPr>
      <w:i/>
      <w:color w:val="918585"/>
      <w:sz w:val="22"/>
    </w:rPr>
  </w:style>
  <w:style w:type="paragraph" w:customStyle="1" w:styleId="TableBodyText">
    <w:name w:val="Table Body Text"/>
    <w:basedOn w:val="BodyText"/>
    <w:rsid w:val="00C06BA5"/>
    <w:pPr>
      <w:spacing w:before="60" w:after="60"/>
    </w:pPr>
  </w:style>
  <w:style w:type="paragraph" w:styleId="ListContinue">
    <w:name w:val="List Continue"/>
    <w:basedOn w:val="List"/>
    <w:rsid w:val="00C06BA5"/>
    <w:pPr>
      <w:ind w:firstLine="0"/>
    </w:pPr>
  </w:style>
  <w:style w:type="paragraph" w:customStyle="1" w:styleId="ListNote">
    <w:name w:val="List Note"/>
    <w:basedOn w:val="List"/>
    <w:rsid w:val="00C06BA5"/>
    <w:pPr>
      <w:pBdr>
        <w:top w:val="single" w:sz="6" w:space="2" w:color="918585"/>
        <w:bottom w:val="single" w:sz="6" w:space="2" w:color="918585"/>
      </w:pBdr>
      <w:tabs>
        <w:tab w:val="left" w:pos="1021"/>
      </w:tabs>
      <w:ind w:firstLine="0"/>
    </w:pPr>
  </w:style>
  <w:style w:type="paragraph" w:customStyle="1" w:styleId="Warning">
    <w:name w:val="Warning"/>
    <w:basedOn w:val="BodyText"/>
    <w:rsid w:val="00C06BA5"/>
    <w:pPr>
      <w:shd w:val="clear" w:color="auto" w:fill="D9D9D9"/>
      <w:tabs>
        <w:tab w:val="left" w:pos="992"/>
      </w:tabs>
      <w:ind w:left="119" w:right="119"/>
    </w:pPr>
    <w:rPr>
      <w:sz w:val="20"/>
    </w:rPr>
  </w:style>
  <w:style w:type="paragraph" w:customStyle="1" w:styleId="MarginIcons">
    <w:name w:val="Margin Icons"/>
    <w:basedOn w:val="BodyText"/>
    <w:rsid w:val="00C06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BA5"/>
    <w:rPr>
      <w:rFonts w:ascii="Courier New" w:hAnsi="Courier New"/>
    </w:rPr>
  </w:style>
  <w:style w:type="paragraph" w:customStyle="1" w:styleId="NoteBullet">
    <w:name w:val="Note Bullet"/>
    <w:basedOn w:val="Note"/>
    <w:rsid w:val="00C06BA5"/>
    <w:pPr>
      <w:tabs>
        <w:tab w:val="clear" w:pos="680"/>
      </w:tabs>
      <w:spacing w:before="60" w:after="60"/>
    </w:pPr>
  </w:style>
  <w:style w:type="paragraph" w:customStyle="1" w:styleId="SubHeading2">
    <w:name w:val="SubHeading2"/>
    <w:basedOn w:val="HeadingBase"/>
    <w:rsid w:val="00C06BA5"/>
    <w:pPr>
      <w:spacing w:before="240" w:after="60"/>
    </w:pPr>
    <w:rPr>
      <w:sz w:val="20"/>
    </w:rPr>
  </w:style>
  <w:style w:type="paragraph" w:customStyle="1" w:styleId="SubHeading1">
    <w:name w:val="SubHeading1"/>
    <w:basedOn w:val="HeadingBase"/>
    <w:rsid w:val="00C06BA5"/>
    <w:pPr>
      <w:spacing w:before="240" w:after="60"/>
    </w:pPr>
    <w:rPr>
      <w:color w:val="918585"/>
      <w:sz w:val="22"/>
    </w:rPr>
  </w:style>
  <w:style w:type="paragraph" w:customStyle="1" w:styleId="SideHeading">
    <w:name w:val="Side Heading"/>
    <w:basedOn w:val="HeadingBase"/>
    <w:rsid w:val="00C06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BA5"/>
    <w:pPr>
      <w:numPr>
        <w:numId w:val="10"/>
      </w:numPr>
    </w:pPr>
  </w:style>
  <w:style w:type="paragraph" w:styleId="PlainText">
    <w:name w:val="Plain Text"/>
    <w:basedOn w:val="Normal"/>
    <w:link w:val="PlainTextChar"/>
    <w:rsid w:val="00C06BA5"/>
    <w:rPr>
      <w:sz w:val="20"/>
    </w:rPr>
  </w:style>
  <w:style w:type="character" w:customStyle="1" w:styleId="PlainTextChar">
    <w:name w:val="Plain Text Char"/>
    <w:basedOn w:val="DefaultParagraphFont"/>
    <w:link w:val="PlainText"/>
    <w:rsid w:val="00C06BA5"/>
    <w:rPr>
      <w:rFonts w:ascii="Courier New" w:eastAsia="Times New Roman" w:hAnsi="Courier New" w:cs="Times New Roman"/>
      <w:sz w:val="20"/>
      <w:szCs w:val="20"/>
      <w:lang w:eastAsia="en-US"/>
    </w:rPr>
  </w:style>
  <w:style w:type="character" w:customStyle="1" w:styleId="MenuOption">
    <w:name w:val="Menu Option"/>
    <w:basedOn w:val="DefaultParagraphFont"/>
    <w:rsid w:val="00C06BA5"/>
    <w:rPr>
      <w:b/>
      <w:smallCaps/>
    </w:rPr>
  </w:style>
  <w:style w:type="paragraph" w:customStyle="1" w:styleId="TableListNumber">
    <w:name w:val="Table List Number"/>
    <w:basedOn w:val="ListNumber"/>
    <w:rsid w:val="00C06BA5"/>
    <w:pPr>
      <w:numPr>
        <w:numId w:val="0"/>
      </w:numPr>
    </w:pPr>
  </w:style>
  <w:style w:type="paragraph" w:styleId="TOC4">
    <w:name w:val="toc 4"/>
    <w:basedOn w:val="TOCBase"/>
    <w:next w:val="Normal"/>
    <w:semiHidden/>
    <w:rsid w:val="00C06BA5"/>
    <w:pPr>
      <w:tabs>
        <w:tab w:val="right" w:leader="dot" w:pos="9071"/>
      </w:tabs>
      <w:ind w:left="1701"/>
    </w:pPr>
  </w:style>
  <w:style w:type="paragraph" w:customStyle="1" w:styleId="ListAlpha">
    <w:name w:val="List Alpha"/>
    <w:basedOn w:val="List"/>
    <w:rsid w:val="00C06BA5"/>
    <w:pPr>
      <w:numPr>
        <w:numId w:val="8"/>
      </w:numPr>
    </w:pPr>
  </w:style>
  <w:style w:type="paragraph" w:customStyle="1" w:styleId="ListAlpha2">
    <w:name w:val="List Alpha 2"/>
    <w:basedOn w:val="List2"/>
    <w:rsid w:val="00C06BA5"/>
    <w:pPr>
      <w:numPr>
        <w:numId w:val="7"/>
      </w:numPr>
    </w:pPr>
  </w:style>
  <w:style w:type="paragraph" w:styleId="List2">
    <w:name w:val="List 2"/>
    <w:basedOn w:val="BodyText"/>
    <w:rsid w:val="00C06BA5"/>
    <w:pPr>
      <w:tabs>
        <w:tab w:val="left" w:pos="680"/>
      </w:tabs>
      <w:spacing w:before="60" w:after="60"/>
      <w:ind w:left="680" w:hanging="340"/>
    </w:pPr>
  </w:style>
  <w:style w:type="paragraph" w:styleId="List3">
    <w:name w:val="List 3"/>
    <w:basedOn w:val="BodyText"/>
    <w:rsid w:val="00C06BA5"/>
    <w:pPr>
      <w:tabs>
        <w:tab w:val="left" w:pos="1021"/>
      </w:tabs>
      <w:spacing w:before="60" w:after="60"/>
      <w:ind w:left="1020" w:hanging="340"/>
    </w:pPr>
  </w:style>
  <w:style w:type="paragraph" w:styleId="List4">
    <w:name w:val="List 4"/>
    <w:basedOn w:val="BodyText"/>
    <w:rsid w:val="00C06BA5"/>
    <w:pPr>
      <w:tabs>
        <w:tab w:val="left" w:pos="1361"/>
      </w:tabs>
      <w:spacing w:before="60" w:after="60"/>
      <w:ind w:left="1361" w:hanging="340"/>
    </w:pPr>
  </w:style>
  <w:style w:type="paragraph" w:styleId="List5">
    <w:name w:val="List 5"/>
    <w:basedOn w:val="BodyText"/>
    <w:rsid w:val="00C06BA5"/>
    <w:pPr>
      <w:tabs>
        <w:tab w:val="left" w:pos="1701"/>
      </w:tabs>
      <w:spacing w:before="60" w:after="60"/>
      <w:ind w:left="1701" w:hanging="340"/>
    </w:pPr>
  </w:style>
  <w:style w:type="paragraph" w:styleId="ListBullet3">
    <w:name w:val="List Bullet 3"/>
    <w:basedOn w:val="List3"/>
    <w:rsid w:val="00C06BA5"/>
    <w:pPr>
      <w:numPr>
        <w:numId w:val="13"/>
      </w:numPr>
      <w:tabs>
        <w:tab w:val="clear" w:pos="1021"/>
      </w:tabs>
      <w:ind w:left="1037" w:hanging="357"/>
    </w:pPr>
  </w:style>
  <w:style w:type="paragraph" w:styleId="ListBullet4">
    <w:name w:val="List Bullet 4"/>
    <w:basedOn w:val="List4"/>
    <w:rsid w:val="00C06BA5"/>
    <w:pPr>
      <w:numPr>
        <w:numId w:val="2"/>
      </w:numPr>
      <w:tabs>
        <w:tab w:val="clear" w:pos="1361"/>
      </w:tabs>
    </w:pPr>
  </w:style>
  <w:style w:type="paragraph" w:styleId="ListBullet5">
    <w:name w:val="List Bullet 5"/>
    <w:basedOn w:val="List5"/>
    <w:rsid w:val="00C06BA5"/>
    <w:pPr>
      <w:numPr>
        <w:numId w:val="3"/>
      </w:numPr>
    </w:pPr>
  </w:style>
  <w:style w:type="paragraph" w:styleId="ListContinue2">
    <w:name w:val="List Continue 2"/>
    <w:basedOn w:val="List2"/>
    <w:rsid w:val="00C06BA5"/>
    <w:pPr>
      <w:ind w:firstLine="0"/>
    </w:pPr>
  </w:style>
  <w:style w:type="paragraph" w:styleId="ListContinue3">
    <w:name w:val="List Continue 3"/>
    <w:basedOn w:val="List3"/>
    <w:rsid w:val="00C06BA5"/>
    <w:pPr>
      <w:ind w:left="1021" w:firstLine="0"/>
    </w:pPr>
  </w:style>
  <w:style w:type="paragraph" w:styleId="ListContinue4">
    <w:name w:val="List Continue 4"/>
    <w:basedOn w:val="List4"/>
    <w:rsid w:val="00C06BA5"/>
    <w:pPr>
      <w:ind w:firstLine="0"/>
    </w:pPr>
  </w:style>
  <w:style w:type="paragraph" w:styleId="ListContinue5">
    <w:name w:val="List Continue 5"/>
    <w:basedOn w:val="List5"/>
    <w:rsid w:val="00C06BA5"/>
    <w:pPr>
      <w:ind w:firstLine="0"/>
    </w:pPr>
  </w:style>
  <w:style w:type="paragraph" w:styleId="ListNumber3">
    <w:name w:val="List Number 3"/>
    <w:basedOn w:val="List3"/>
    <w:rsid w:val="00C06BA5"/>
    <w:pPr>
      <w:numPr>
        <w:numId w:val="4"/>
      </w:numPr>
    </w:pPr>
  </w:style>
  <w:style w:type="paragraph" w:styleId="ListNumber4">
    <w:name w:val="List Number 4"/>
    <w:basedOn w:val="List4"/>
    <w:rsid w:val="00C06BA5"/>
    <w:pPr>
      <w:numPr>
        <w:numId w:val="5"/>
      </w:numPr>
    </w:pPr>
  </w:style>
  <w:style w:type="paragraph" w:styleId="ListNumber5">
    <w:name w:val="List Number 5"/>
    <w:basedOn w:val="List5"/>
    <w:rsid w:val="00C06BA5"/>
    <w:pPr>
      <w:numPr>
        <w:numId w:val="6"/>
      </w:numPr>
    </w:pPr>
  </w:style>
  <w:style w:type="paragraph" w:styleId="BlockText">
    <w:name w:val="Block Text"/>
    <w:basedOn w:val="Normal"/>
    <w:rsid w:val="00C06BA5"/>
    <w:pPr>
      <w:spacing w:after="120"/>
      <w:ind w:left="1440" w:right="1440"/>
    </w:pPr>
  </w:style>
  <w:style w:type="character" w:customStyle="1" w:styleId="Subscript">
    <w:name w:val="Subscript"/>
    <w:basedOn w:val="DefaultParagraphFont"/>
    <w:rsid w:val="00C06BA5"/>
    <w:rPr>
      <w:sz w:val="16"/>
      <w:vertAlign w:val="subscript"/>
    </w:rPr>
  </w:style>
  <w:style w:type="character" w:customStyle="1" w:styleId="Superscript">
    <w:name w:val="Superscript"/>
    <w:basedOn w:val="DefaultParagraphFont"/>
    <w:rsid w:val="00C06BA5"/>
    <w:rPr>
      <w:sz w:val="16"/>
      <w:vertAlign w:val="superscript"/>
    </w:rPr>
  </w:style>
  <w:style w:type="character" w:customStyle="1" w:styleId="Symbols">
    <w:name w:val="Symbols"/>
    <w:basedOn w:val="DefaultParagraphFont"/>
    <w:rsid w:val="00C06BA5"/>
    <w:rPr>
      <w:rFonts w:ascii="Symbol" w:hAnsi="Symbol"/>
    </w:rPr>
  </w:style>
  <w:style w:type="character" w:customStyle="1" w:styleId="MenuOptions">
    <w:name w:val="Menu Options"/>
    <w:basedOn w:val="DefaultParagraphFont"/>
    <w:rsid w:val="00C06BA5"/>
    <w:rPr>
      <w:rFonts w:ascii="Arial Narrow" w:hAnsi="Arial Narrow"/>
      <w:smallCaps/>
    </w:rPr>
  </w:style>
  <w:style w:type="character" w:customStyle="1" w:styleId="Buttons">
    <w:name w:val="Buttons"/>
    <w:basedOn w:val="DefaultParagraphFont"/>
    <w:rsid w:val="00C06BA5"/>
    <w:rPr>
      <w:b/>
    </w:rPr>
  </w:style>
  <w:style w:type="character" w:customStyle="1" w:styleId="Underlined">
    <w:name w:val="Underlined"/>
    <w:basedOn w:val="DefaultParagraphFont"/>
    <w:rsid w:val="00C06BA5"/>
    <w:rPr>
      <w:u w:val="single"/>
    </w:rPr>
  </w:style>
  <w:style w:type="paragraph" w:customStyle="1" w:styleId="TableBodyTextRight">
    <w:name w:val="Table Body Text Right"/>
    <w:basedOn w:val="TableBodyText"/>
    <w:rsid w:val="00C06BA5"/>
    <w:pPr>
      <w:widowControl w:val="0"/>
      <w:autoSpaceDE w:val="0"/>
      <w:autoSpaceDN w:val="0"/>
      <w:adjustRightInd w:val="0"/>
      <w:jc w:val="right"/>
    </w:pPr>
    <w:rPr>
      <w:rFonts w:cs="Arial"/>
      <w:szCs w:val="18"/>
    </w:rPr>
  </w:style>
  <w:style w:type="paragraph" w:customStyle="1" w:styleId="CopyrightText">
    <w:name w:val="Copyright Text"/>
    <w:basedOn w:val="BodyText"/>
    <w:rsid w:val="00C06BA5"/>
    <w:rPr>
      <w:sz w:val="18"/>
    </w:rPr>
  </w:style>
  <w:style w:type="paragraph" w:customStyle="1" w:styleId="BodySmallRight">
    <w:name w:val="Body Small Right"/>
    <w:basedOn w:val="BodyTextRight"/>
    <w:rsid w:val="00C06BA5"/>
    <w:rPr>
      <w:sz w:val="18"/>
      <w:szCs w:val="18"/>
    </w:rPr>
  </w:style>
  <w:style w:type="paragraph" w:customStyle="1" w:styleId="MarginEdition">
    <w:name w:val="Margin Edition"/>
    <w:basedOn w:val="MarginNote"/>
    <w:rsid w:val="00C06BA5"/>
    <w:pPr>
      <w:spacing w:before="0" w:after="0"/>
    </w:pPr>
    <w:rPr>
      <w:rFonts w:ascii="Times New Roman" w:hAnsi="Times New Roman"/>
      <w:color w:val="999999"/>
    </w:rPr>
  </w:style>
  <w:style w:type="paragraph" w:customStyle="1" w:styleId="Spacer">
    <w:name w:val="Spacer"/>
    <w:basedOn w:val="Normal"/>
    <w:rsid w:val="00C06BA5"/>
    <w:rPr>
      <w:sz w:val="2"/>
      <w:szCs w:val="2"/>
    </w:rPr>
  </w:style>
  <w:style w:type="character" w:customStyle="1" w:styleId="Small">
    <w:name w:val="Small"/>
    <w:basedOn w:val="DefaultParagraphFont"/>
    <w:rsid w:val="00C06BA5"/>
    <w:rPr>
      <w:sz w:val="16"/>
    </w:rPr>
  </w:style>
  <w:style w:type="paragraph" w:customStyle="1" w:styleId="WideTable">
    <w:name w:val="Wide Table"/>
    <w:basedOn w:val="Normal"/>
    <w:rsid w:val="00C06BA5"/>
    <w:pPr>
      <w:ind w:left="-1418"/>
    </w:pPr>
    <w:rPr>
      <w:sz w:val="2"/>
      <w:szCs w:val="2"/>
    </w:rPr>
  </w:style>
  <w:style w:type="character" w:styleId="PageNumber">
    <w:name w:val="page number"/>
    <w:basedOn w:val="DefaultParagraphFont"/>
    <w:rsid w:val="00C06BA5"/>
  </w:style>
  <w:style w:type="paragraph" w:styleId="Quote">
    <w:name w:val="Quote"/>
    <w:basedOn w:val="Heading1"/>
    <w:link w:val="QuoteChar"/>
    <w:qFormat/>
    <w:rsid w:val="00C06BA5"/>
    <w:rPr>
      <w:b w:val="0"/>
      <w:sz w:val="72"/>
      <w:szCs w:val="72"/>
      <w:lang w:val="en-NZ"/>
    </w:rPr>
  </w:style>
  <w:style w:type="character" w:customStyle="1" w:styleId="QuoteChar">
    <w:name w:val="Quote Char"/>
    <w:basedOn w:val="DefaultParagraphFont"/>
    <w:link w:val="Quote"/>
    <w:rsid w:val="00C06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BA5"/>
    <w:pPr>
      <w:pageBreakBefore/>
    </w:pPr>
  </w:style>
  <w:style w:type="paragraph" w:customStyle="1" w:styleId="Border">
    <w:name w:val="Border"/>
    <w:basedOn w:val="Normal"/>
    <w:qFormat/>
    <w:rsid w:val="00C06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BA5"/>
    <w:rPr>
      <w:b/>
      <w:bCs/>
      <w:i/>
      <w:iCs/>
      <w:color w:val="auto"/>
    </w:rPr>
  </w:style>
  <w:style w:type="paragraph" w:styleId="IntenseQuote">
    <w:name w:val="Intense Quote"/>
    <w:basedOn w:val="Normal"/>
    <w:next w:val="Normal"/>
    <w:link w:val="IntenseQuoteChar"/>
    <w:uiPriority w:val="30"/>
    <w:qFormat/>
    <w:rsid w:val="00C06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BA5"/>
    <w:rPr>
      <w:smallCaps/>
      <w:color w:val="auto"/>
      <w:u w:val="single"/>
    </w:rPr>
  </w:style>
  <w:style w:type="character" w:styleId="IntenseReference">
    <w:name w:val="Intense Reference"/>
    <w:basedOn w:val="DefaultParagraphFont"/>
    <w:uiPriority w:val="32"/>
    <w:qFormat/>
    <w:rsid w:val="00C06BA5"/>
    <w:rPr>
      <w:b/>
      <w:bCs/>
      <w:smallCaps/>
      <w:color w:val="auto"/>
      <w:spacing w:val="5"/>
      <w:u w:val="single"/>
    </w:rPr>
  </w:style>
  <w:style w:type="paragraph" w:customStyle="1" w:styleId="2ColumnHeading">
    <w:name w:val="2Column Heading"/>
    <w:basedOn w:val="BodyText"/>
    <w:qFormat/>
    <w:rsid w:val="00C06BA5"/>
    <w:pPr>
      <w:spacing w:after="60"/>
      <w:ind w:left="-2268"/>
    </w:pPr>
    <w:rPr>
      <w:b/>
    </w:rPr>
  </w:style>
  <w:style w:type="paragraph" w:customStyle="1" w:styleId="Heading1TOC">
    <w:name w:val="Heading1 TOC"/>
    <w:basedOn w:val="Normal"/>
    <w:qFormat/>
    <w:rsid w:val="00C06BA5"/>
    <w:pPr>
      <w:spacing w:before="240" w:after="120"/>
    </w:pPr>
    <w:rPr>
      <w:rFonts w:ascii="Times New Roman" w:hAnsi="Times New Roman"/>
      <w:b/>
      <w:sz w:val="32"/>
    </w:rPr>
  </w:style>
  <w:style w:type="paragraph" w:customStyle="1" w:styleId="Heading2TOC">
    <w:name w:val="Heading2 TOC"/>
    <w:basedOn w:val="Normal"/>
    <w:qFormat/>
    <w:rsid w:val="00C06BA5"/>
    <w:pPr>
      <w:spacing w:before="240" w:after="60"/>
    </w:pPr>
    <w:rPr>
      <w:rFonts w:ascii="Times New Roman" w:hAnsi="Times New Roman"/>
      <w:b/>
      <w:sz w:val="28"/>
    </w:rPr>
  </w:style>
  <w:style w:type="character" w:customStyle="1" w:styleId="Underline">
    <w:name w:val="Underline"/>
    <w:basedOn w:val="DefaultParagraphFont"/>
    <w:qFormat/>
    <w:rsid w:val="00C06BA5"/>
    <w:rPr>
      <w:u w:val="single"/>
    </w:rPr>
  </w:style>
  <w:style w:type="character" w:customStyle="1" w:styleId="BoldandItalics">
    <w:name w:val="Bold and Italics"/>
    <w:qFormat/>
    <w:rsid w:val="00C06BA5"/>
    <w:rPr>
      <w:b/>
      <w:i/>
      <w:u w:val="none"/>
    </w:rPr>
  </w:style>
  <w:style w:type="paragraph" w:styleId="BalloonText">
    <w:name w:val="Balloon Text"/>
    <w:basedOn w:val="Normal"/>
    <w:link w:val="BalloonTextChar"/>
    <w:rsid w:val="00C06BA5"/>
    <w:rPr>
      <w:rFonts w:ascii="Tahoma" w:hAnsi="Tahoma" w:cs="Tahoma"/>
      <w:sz w:val="16"/>
      <w:szCs w:val="16"/>
    </w:rPr>
  </w:style>
  <w:style w:type="character" w:customStyle="1" w:styleId="BalloonTextChar">
    <w:name w:val="Balloon Text Char"/>
    <w:basedOn w:val="DefaultParagraphFont"/>
    <w:link w:val="BalloonText"/>
    <w:rsid w:val="00C06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BA5"/>
    <w:rPr>
      <w:b/>
      <w:color w:val="660033"/>
      <w:spacing w:val="0"/>
    </w:rPr>
  </w:style>
  <w:style w:type="paragraph" w:customStyle="1" w:styleId="Nameditemlist">
    <w:name w:val="Named item list"/>
    <w:basedOn w:val="BodyText"/>
    <w:qFormat/>
    <w:rsid w:val="00C06BA5"/>
    <w:pPr>
      <w:tabs>
        <w:tab w:val="left" w:pos="2835"/>
      </w:tabs>
      <w:ind w:left="2835" w:hanging="2835"/>
    </w:pPr>
  </w:style>
  <w:style w:type="paragraph" w:customStyle="1" w:styleId="BodyTextnopadding">
    <w:name w:val="Body Text no padding"/>
    <w:basedOn w:val="BodyText"/>
    <w:qFormat/>
    <w:rsid w:val="00C06BA5"/>
    <w:pPr>
      <w:spacing w:before="0" w:after="0"/>
    </w:pPr>
  </w:style>
  <w:style w:type="paragraph" w:customStyle="1" w:styleId="BodyTextBold">
    <w:name w:val="Body Text Bold"/>
    <w:basedOn w:val="BodyText"/>
    <w:qFormat/>
    <w:rsid w:val="00C06BA5"/>
    <w:rPr>
      <w:b/>
    </w:rPr>
  </w:style>
  <w:style w:type="character" w:styleId="Hyperlink">
    <w:name w:val="Hyperlink"/>
    <w:basedOn w:val="DefaultParagraphFont"/>
    <w:uiPriority w:val="99"/>
    <w:unhideWhenUsed/>
    <w:rsid w:val="00290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3215</Characters>
  <Application>Microsoft Office Word</Application>
  <DocSecurity>0</DocSecurity>
  <Lines>64</Lines>
  <Paragraphs>46</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TLIX4030 Apply knowledge of materiel sustainment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2022-10-25T05:52:00Z</dcterms:created>
  <dcterms:modified xsi:type="dcterms:W3CDTF">2022-10-25T05:52:00Z</dcterms:modified>
</cp:coreProperties>
</file>