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375B" w:rsidP="008A375B">
      <w:pPr>
        <w:pStyle w:val="Title"/>
      </w:pPr>
      <w:r>
        <w:fldChar w:fldCharType="begin"/>
      </w:r>
      <w:r>
        <w:instrText xml:space="preserve"> TITLE   \* MERGEFORMAT </w:instrText>
      </w:r>
      <w:r>
        <w:fldChar w:fldCharType="separate"/>
      </w:r>
      <w:r>
        <w:t>Assessment Requirements for TLIX4024 Apply configuration management processes and procedures</w:t>
      </w:r>
      <w:r>
        <w:fldChar w:fldCharType="end"/>
      </w:r>
    </w:p>
    <w:p w:rsidR="008A375B" w:rsidP="008A375B">
      <w:pPr>
        <w:pStyle w:val="Version"/>
        <w:sectPr w:rsidSect="009741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418B" w:rsidP="0097418B">
      <w:pPr>
        <w:pStyle w:val="SuperHeading"/>
      </w:pPr>
      <w:r w:rsidRPr="0097418B">
        <w:t>Assessment Requirements for TLIX4</w:t>
      </w:r>
      <w:r w:rsidRPr="0097418B">
        <w:t>024 Apply configuration management processes and procedures</w:t>
      </w:r>
    </w:p>
    <w:p w:rsidR="00000000" w:rsidRPr="0097418B" w:rsidP="0097418B">
      <w:pPr>
        <w:pStyle w:val="Heading1"/>
      </w:pPr>
      <w:bookmarkStart w:id="1" w:name="O_754611"/>
      <w:bookmarkEnd w:id="1"/>
      <w:r w:rsidRPr="0097418B">
        <w:t>Modification History</w:t>
      </w:r>
    </w:p>
    <w:p w:rsidR="008A375B" w:rsidP="008A375B">
      <w:pPr>
        <w:pStyle w:val="BodyText"/>
      </w:pPr>
      <w:r w:rsidRPr="0097418B">
        <w:t>Release 1. This is the first release of this unit of competency in the TLI Transport and Logistics Training Package.</w:t>
      </w:r>
    </w:p>
    <w:p w:rsidR="00000000" w:rsidRPr="0097418B" w:rsidP="0097418B">
      <w:pPr>
        <w:pStyle w:val="Heading1"/>
      </w:pPr>
      <w:bookmarkStart w:id="2" w:name="O_754612"/>
      <w:bookmarkEnd w:id="2"/>
      <w:r w:rsidRPr="0097418B">
        <w:t>Performance Evidence</w:t>
      </w:r>
    </w:p>
    <w:tbl>
      <w:tblPr>
        <w:tblW w:w="0" w:type="auto"/>
        <w:tblCellMar>
          <w:left w:w="62" w:type="dxa"/>
          <w:right w:w="62" w:type="dxa"/>
        </w:tblCellMar>
        <w:tblLook w:val="0000"/>
      </w:tblPr>
      <w:tblGrid>
        <w:gridCol w:w="9196"/>
      </w:tblGrid>
      <w:tr w:rsidTr="008A375B">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7418B">
            <w:pPr>
              <w:pStyle w:val="BodyText"/>
              <w:rPr>
                <w:lang w:val="en-NZ"/>
              </w:rPr>
            </w:pPr>
            <w:r w:rsidRPr="0097418B">
              <w:t>Evidence required to demonstrate competence in this unit must be relevant to and satisfy all of the requirements of the elements and performance criteria on at least one occasion and include:</w:t>
            </w:r>
          </w:p>
        </w:tc>
      </w:tr>
      <w:tr w:rsidTr="008A375B">
        <w:tblPrEx>
          <w:tblW w:w="0" w:type="auto"/>
          <w:tblCellMar>
            <w:left w:w="62" w:type="dxa"/>
            <w:right w:w="62" w:type="dxa"/>
          </w:tblCellMar>
          <w:tblLook w:val="0000"/>
        </w:tblPrEx>
        <w:trPr>
          <w:trHeight w:val="2182"/>
        </w:trPr>
        <w:tc>
          <w:tcPr>
            <w:tcW w:w="0" w:type="auto"/>
            <w:tcBorders>
              <w:top w:val="nil"/>
              <w:left w:val="nil"/>
              <w:bottom w:val="nil"/>
              <w:right w:val="nil"/>
            </w:tcBorders>
            <w:tcMar>
              <w:top w:w="0" w:type="dxa"/>
              <w:left w:w="62" w:type="dxa"/>
              <w:bottom w:w="0" w:type="dxa"/>
              <w:right w:w="62" w:type="dxa"/>
            </w:tcMar>
          </w:tcPr>
          <w:p w:rsidR="00000000" w:rsidRPr="0097418B" w:rsidP="0097418B">
            <w:pPr>
              <w:pStyle w:val="ListBullet"/>
            </w:pPr>
            <w:r w:rsidRPr="0097418B">
              <w:t>adhering to and applying relevant data collection, storage and</w:t>
            </w:r>
            <w:r w:rsidRPr="0097418B">
              <w:t xml:space="preserve"> retrieval requirements</w:t>
            </w:r>
          </w:p>
          <w:p w:rsidR="00000000" w:rsidRPr="0097418B" w:rsidP="0097418B">
            <w:pPr>
              <w:pStyle w:val="ListBullet"/>
            </w:pPr>
            <w:r w:rsidRPr="0097418B">
              <w:t>applying relevant configuration management knowledge to work being performed and to guide problem solving</w:t>
            </w:r>
          </w:p>
          <w:p w:rsidR="00000000" w:rsidRPr="0097418B" w:rsidP="0097418B">
            <w:pPr>
              <w:pStyle w:val="ListBullet"/>
            </w:pPr>
            <w:r w:rsidRPr="0097418B">
              <w:t>displaying resilience by continuing to move forward despite criticism or setbacks</w:t>
            </w:r>
          </w:p>
          <w:p w:rsidR="00000000" w:rsidRPr="0097418B" w:rsidP="0097418B">
            <w:pPr>
              <w:pStyle w:val="ListBullet"/>
            </w:pPr>
            <w:r w:rsidRPr="0097418B">
              <w:t>identifying relationships between organisati</w:t>
            </w:r>
            <w:r w:rsidRPr="0097418B">
              <w:t>onal goals and recognising how own work contributes to achieving these goals</w:t>
            </w:r>
          </w:p>
          <w:p w:rsidR="00000000" w:rsidRPr="0097418B" w:rsidP="0097418B">
            <w:pPr>
              <w:pStyle w:val="ListBullet"/>
            </w:pPr>
            <w:r w:rsidRPr="0097418B">
              <w:t>operating equipment and systems relevant to configuration management activities</w:t>
            </w:r>
          </w:p>
          <w:p w:rsidR="00000000" w:rsidRPr="0097418B" w:rsidP="0097418B">
            <w:pPr>
              <w:pStyle w:val="ListBullet"/>
            </w:pPr>
            <w:r w:rsidRPr="0097418B">
              <w:t>using appropriate information technology and software.</w:t>
            </w:r>
          </w:p>
        </w:tc>
      </w:tr>
    </w:tbl>
    <w:p w:rsidR="00000000" w:rsidRPr="0097418B" w:rsidP="0097418B">
      <w:pPr>
        <w:pStyle w:val="BodyText"/>
      </w:pPr>
    </w:p>
    <w:p w:rsidR="00000000" w:rsidRPr="0097418B" w:rsidP="0097418B">
      <w:pPr>
        <w:pStyle w:val="AllowPageBreak"/>
      </w:pPr>
    </w:p>
    <w:p w:rsidR="00000000" w:rsidRPr="0097418B" w:rsidP="0097418B">
      <w:pPr>
        <w:pStyle w:val="Heading1"/>
      </w:pPr>
      <w:bookmarkStart w:id="3" w:name="O_754613"/>
      <w:bookmarkEnd w:id="3"/>
      <w:r w:rsidRPr="0097418B">
        <w:t>Knowledge Evidence</w:t>
      </w:r>
    </w:p>
    <w:tbl>
      <w:tblPr>
        <w:tblW w:w="0" w:type="auto"/>
        <w:tblCellMar>
          <w:left w:w="62" w:type="dxa"/>
          <w:right w:w="62" w:type="dxa"/>
        </w:tblCellMar>
        <w:tblLook w:val="0000"/>
      </w:tblPr>
      <w:tblGrid>
        <w:gridCol w:w="9196"/>
      </w:tblGrid>
      <w:tr w:rsidTr="008A375B">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7418B">
            <w:pPr>
              <w:pStyle w:val="BodyText"/>
              <w:rPr>
                <w:lang w:val="en-NZ"/>
              </w:rPr>
            </w:pPr>
            <w:r w:rsidRPr="0097418B">
              <w:t>Evidence required to demonstrate competence in this unit must be relevant to and satisfy all of the requirements of the elements, performance criteria and include knowledge of:</w:t>
            </w:r>
          </w:p>
        </w:tc>
      </w:tr>
      <w:tr w:rsidTr="008A375B">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97418B" w:rsidP="0097418B">
            <w:pPr>
              <w:pStyle w:val="ListBullet"/>
            </w:pPr>
            <w:r w:rsidRPr="0097418B">
              <w:t>cataloguing and codification</w:t>
            </w:r>
          </w:p>
          <w:p w:rsidR="00000000" w:rsidRPr="0097418B" w:rsidP="0097418B">
            <w:pPr>
              <w:pStyle w:val="ListBullet"/>
            </w:pPr>
            <w:r w:rsidRPr="0097418B">
              <w:t>configuration management administrative procedur</w:t>
            </w:r>
            <w:r w:rsidRPr="0097418B">
              <w:t>es</w:t>
            </w:r>
          </w:p>
          <w:p w:rsidR="00000000" w:rsidRPr="0097418B" w:rsidP="0097418B">
            <w:pPr>
              <w:pStyle w:val="ListBullet"/>
            </w:pPr>
            <w:r w:rsidRPr="0097418B">
              <w:t>configuration management data collection and storage requirements</w:t>
            </w:r>
          </w:p>
          <w:p w:rsidR="00000000" w:rsidRPr="0097418B" w:rsidP="0097418B">
            <w:pPr>
              <w:pStyle w:val="ListBullet"/>
            </w:pPr>
            <w:r w:rsidRPr="0097418B">
              <w:t>configuration management data retrieval procedures</w:t>
            </w:r>
          </w:p>
          <w:p w:rsidR="00000000" w:rsidRPr="0097418B" w:rsidP="0097418B">
            <w:pPr>
              <w:pStyle w:val="ListBullet"/>
            </w:pPr>
            <w:r w:rsidRPr="0097418B">
              <w:t>level of written communication required to prepare letters and reports</w:t>
            </w:r>
          </w:p>
          <w:p w:rsidR="00000000" w:rsidRPr="0097418B" w:rsidP="0097418B">
            <w:pPr>
              <w:pStyle w:val="ListBullet"/>
            </w:pPr>
            <w:r w:rsidRPr="0097418B">
              <w:t>materiel life cycle</w:t>
            </w:r>
          </w:p>
          <w:p w:rsidR="00000000" w:rsidRPr="0097418B" w:rsidP="0097418B">
            <w:pPr>
              <w:pStyle w:val="ListBullet"/>
            </w:pPr>
            <w:r w:rsidRPr="0097418B">
              <w:t>organisational role relevant to configuration management</w:t>
            </w:r>
          </w:p>
          <w:p w:rsidR="00000000" w:rsidRPr="0097418B" w:rsidP="0097418B">
            <w:pPr>
              <w:pStyle w:val="ListBullet"/>
            </w:pPr>
            <w:r w:rsidRPr="0097418B">
              <w:t xml:space="preserve">safety, legislative and statutory requirements, including relevant environmental and sustainability issues </w:t>
            </w:r>
          </w:p>
          <w:p w:rsidR="00000000" w:rsidRPr="0097418B" w:rsidP="0097418B">
            <w:pPr>
              <w:pStyle w:val="ListBullet"/>
            </w:pPr>
            <w:r w:rsidRPr="0097418B">
              <w:t>technical regulatory framework.</w:t>
            </w:r>
          </w:p>
        </w:tc>
      </w:tr>
    </w:tbl>
    <w:p w:rsidR="00000000" w:rsidRPr="0097418B" w:rsidP="0097418B">
      <w:pPr>
        <w:pStyle w:val="BodyText"/>
      </w:pPr>
    </w:p>
    <w:p w:rsidR="00000000" w:rsidRPr="0097418B" w:rsidP="0097418B">
      <w:pPr>
        <w:pStyle w:val="AllowPageBreak"/>
      </w:pPr>
    </w:p>
    <w:p w:rsidR="00000000" w:rsidRPr="0097418B" w:rsidP="0097418B">
      <w:pPr>
        <w:pStyle w:val="Heading1"/>
      </w:pPr>
      <w:bookmarkStart w:id="4" w:name="O_754614"/>
      <w:bookmarkEnd w:id="4"/>
      <w:r w:rsidRPr="0097418B">
        <w:t>Assessment Conditions</w:t>
      </w:r>
    </w:p>
    <w:tbl>
      <w:tblPr>
        <w:tblW w:w="0" w:type="auto"/>
        <w:tblCellMar>
          <w:left w:w="62" w:type="dxa"/>
          <w:right w:w="62" w:type="dxa"/>
        </w:tblCellMar>
        <w:tblLook w:val="0000"/>
      </w:tblPr>
      <w:tblGrid>
        <w:gridCol w:w="9196"/>
      </w:tblGrid>
      <w:tr w:rsidTr="008A37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7418B" w:rsidP="0097418B">
            <w:pPr>
              <w:pStyle w:val="BodyText"/>
            </w:pPr>
            <w:r w:rsidRPr="0097418B">
              <w:t>As a minimum, asse</w:t>
            </w:r>
            <w:r w:rsidRPr="0097418B">
              <w:t xml:space="preserve">ssors must satisfy applicable regulatory requirements, which include requirements in the </w:t>
            </w:r>
            <w:r w:rsidRPr="0097418B">
              <w:rPr>
                <w:rStyle w:val="Emphasis"/>
              </w:rPr>
              <w:t>Standards for Registered Training Organisations</w:t>
            </w:r>
            <w:r w:rsidRPr="0097418B">
              <w:t xml:space="preserve"> current at the time of assessment. </w:t>
            </w:r>
          </w:p>
          <w:p w:rsidR="00000000" w:rsidRPr="0097418B" w:rsidP="0097418B">
            <w:pPr>
              <w:pStyle w:val="BodyText"/>
            </w:pPr>
            <w:r w:rsidRPr="0097418B">
              <w:t>As a minimum, assessment must satisfy applicable regulatory requirements, which inc</w:t>
            </w:r>
            <w:r w:rsidRPr="0097418B">
              <w:t xml:space="preserve">lude requirements in the </w:t>
            </w:r>
            <w:r w:rsidRPr="0097418B">
              <w:rPr>
                <w:rStyle w:val="Emphasis"/>
              </w:rPr>
              <w:t>Standards for Registered Training Organisations</w:t>
            </w:r>
            <w:r w:rsidRPr="0097418B">
              <w:t xml:space="preserve"> current at the time of assessment.</w:t>
            </w:r>
          </w:p>
          <w:p w:rsidR="00000000" w:rsidRPr="0097418B" w:rsidP="0097418B">
            <w:pPr>
              <w:pStyle w:val="BodyText"/>
            </w:pPr>
            <w:r w:rsidRPr="0097418B">
              <w:t xml:space="preserve">Assessment must occur in workplace operational situations where it is appropriate to do so; where this is not appropriate, assessment must occur in </w:t>
            </w:r>
            <w:r w:rsidRPr="0097418B">
              <w:t xml:space="preserve">simulated workplace operational situations that replicate workplace conditions. </w:t>
            </w:r>
          </w:p>
          <w:p w:rsidR="00000000" w:rsidRPr="0097418B" w:rsidP="0097418B">
            <w:pPr>
              <w:pStyle w:val="BodyText"/>
            </w:pPr>
            <w:r w:rsidRPr="0097418B">
              <w:t>Assessment processes and techniques must be appropriate to the language, literacy and numeracy requirements of the work being performed and the needs of the candidate.</w:t>
            </w:r>
          </w:p>
          <w:p w:rsidR="00000000" w:rsidRPr="0097418B" w:rsidP="0097418B">
            <w:pPr>
              <w:pStyle w:val="BodyText"/>
            </w:pPr>
            <w:r w:rsidRPr="0097418B">
              <w:t>Resourc</w:t>
            </w:r>
            <w:r w:rsidRPr="0097418B">
              <w:t>es for assessment include:</w:t>
            </w:r>
          </w:p>
          <w:p w:rsidR="00000000" w:rsidRPr="0097418B" w:rsidP="0097418B">
            <w:pPr>
              <w:pStyle w:val="ListBullet"/>
            </w:pPr>
            <w:r w:rsidRPr="0097418B">
              <w:t>a range of relevant exercises, case studies and/or simulations</w:t>
            </w:r>
          </w:p>
          <w:p w:rsidR="00000000" w:rsidRPr="0097418B" w:rsidP="0097418B">
            <w:pPr>
              <w:pStyle w:val="ListBullet"/>
            </w:pPr>
            <w:r w:rsidRPr="0097418B">
              <w:t xml:space="preserve">relevant and appropriate materials, tools, equipment and personal protective equipment currently used in industry </w:t>
            </w:r>
          </w:p>
          <w:p w:rsidR="00000000" w:rsidRPr="0097418B" w:rsidP="0097418B">
            <w:pPr>
              <w:pStyle w:val="ListBullet"/>
            </w:pPr>
            <w:r w:rsidRPr="0097418B">
              <w:t>applicable documentation including workplace procedures, regulations, codes of practice and operation manuals</w:t>
            </w:r>
          </w:p>
          <w:p w:rsidR="00000000" w:rsidRPr="0097418B" w:rsidP="0097418B">
            <w:pPr>
              <w:pStyle w:val="ListBullet"/>
            </w:pPr>
            <w:r w:rsidRPr="0097418B">
              <w:t>computer and relevant software</w:t>
            </w:r>
          </w:p>
          <w:p w:rsidR="00000000" w:rsidRPr="0097418B" w:rsidP="0097418B">
            <w:pPr>
              <w:pStyle w:val="ListBullet"/>
            </w:pPr>
            <w:r w:rsidRPr="0097418B">
              <w:t>legislation, guidelines, procedures and protocols relating to configuration management</w:t>
            </w:r>
          </w:p>
          <w:p w:rsidR="00000000" w:rsidRPr="0097418B" w:rsidP="0097418B">
            <w:pPr>
              <w:pStyle w:val="ListBullet"/>
            </w:pPr>
            <w:r w:rsidRPr="0097418B">
              <w:t>configuration management pla</w:t>
            </w:r>
            <w:r w:rsidRPr="0097418B">
              <w:t>ns</w:t>
            </w:r>
          </w:p>
        </w:tc>
      </w:tr>
    </w:tbl>
    <w:p w:rsidR="00000000" w:rsidRPr="0097418B" w:rsidP="0097418B">
      <w:pPr>
        <w:pStyle w:val="BodyText"/>
      </w:pPr>
    </w:p>
    <w:p w:rsidR="00000000" w:rsidRPr="0097418B" w:rsidP="0097418B">
      <w:pPr>
        <w:pStyle w:val="AllowPageBreak"/>
      </w:pPr>
    </w:p>
    <w:p w:rsidR="00000000" w:rsidRPr="0097418B" w:rsidP="0097418B">
      <w:pPr>
        <w:pStyle w:val="Heading1"/>
      </w:pPr>
      <w:bookmarkStart w:id="5" w:name="O_754617"/>
      <w:bookmarkEnd w:id="5"/>
      <w:r w:rsidRPr="0097418B">
        <w:t>Links</w:t>
      </w:r>
    </w:p>
    <w:p w:rsidR="00000000" w:rsidRPr="0097418B" w:rsidP="008A375B">
      <w:pPr>
        <w:pStyle w:val="BodyText"/>
      </w:pPr>
      <w:r w:rsidRPr="0097418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B4A2E">
        <w:rPr>
          <w:rStyle w:val="Hyperlink"/>
        </w:rPr>
        <w:t>https://vetnet.gov.au/Pages/TrainingDocs.aspx?q=df441c6e-213d-43e3-874c-0b3f7036d851</w:t>
      </w:r>
      <w:r>
        <w:fldChar w:fldCharType="end"/>
      </w:r>
    </w:p>
    <w:p w:rsidR="00000000" w:rsidRPr="0097418B" w:rsidP="0097418B"/>
    <w:sectPr w:rsidSect="009741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8B" w:rsidRPr="008A375B" w:rsidP="008A37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75B" w:rsidP="009741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A375B" w:rsidP="0097418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A375B" w:rsidP="009741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7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418B" w:rsidRPr="008A375B" w:rsidP="008A37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75B" w:rsidRPr="002D2AF8" w:rsidP="0097418B">
    <w:pPr>
      <w:pStyle w:val="Header"/>
      <w:framePr w:wrap="around"/>
    </w:pPr>
    <w:r>
      <w:fldChar w:fldCharType="begin"/>
    </w:r>
    <w:r>
      <w:instrText xml:space="preserve"> TITLE   \* MERGEFORMAT </w:instrText>
    </w:r>
    <w:r>
      <w:fldChar w:fldCharType="separate"/>
    </w:r>
    <w:r>
      <w:t>Assessment Requirements for TLIX4024 Apply configuration management processes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8A375B" w:rsidP="009741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AE60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54CC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1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418B"/>
    <w:pPr>
      <w:spacing w:before="360" w:after="60"/>
      <w:outlineLvl w:val="0"/>
    </w:pPr>
    <w:rPr>
      <w:sz w:val="32"/>
    </w:rPr>
  </w:style>
  <w:style w:type="paragraph" w:styleId="Heading2">
    <w:name w:val="heading 2"/>
    <w:basedOn w:val="HeadingBase"/>
    <w:next w:val="BodyText"/>
    <w:link w:val="Heading2Char"/>
    <w:qFormat/>
    <w:rsid w:val="0097418B"/>
    <w:pPr>
      <w:keepLines/>
      <w:spacing w:before="240" w:after="120"/>
      <w:outlineLvl w:val="1"/>
    </w:pPr>
    <w:rPr>
      <w:sz w:val="28"/>
      <w:szCs w:val="40"/>
    </w:rPr>
  </w:style>
  <w:style w:type="paragraph" w:styleId="Heading3">
    <w:name w:val="heading 3"/>
    <w:basedOn w:val="HeadingBase"/>
    <w:next w:val="BodyText"/>
    <w:link w:val="Heading3Char"/>
    <w:qFormat/>
    <w:rsid w:val="0097418B"/>
    <w:pPr>
      <w:spacing w:before="180" w:after="120"/>
      <w:outlineLvl w:val="2"/>
    </w:pPr>
    <w:rPr>
      <w:spacing w:val="-10"/>
      <w:kern w:val="32"/>
    </w:rPr>
  </w:style>
  <w:style w:type="paragraph" w:styleId="Heading4">
    <w:name w:val="heading 4"/>
    <w:basedOn w:val="HeadingBase"/>
    <w:next w:val="BodyText"/>
    <w:link w:val="Heading4Char"/>
    <w:qFormat/>
    <w:rsid w:val="0097418B"/>
    <w:pPr>
      <w:spacing w:before="160" w:after="120"/>
      <w:outlineLvl w:val="3"/>
    </w:pPr>
    <w:rPr>
      <w:sz w:val="22"/>
    </w:rPr>
  </w:style>
  <w:style w:type="paragraph" w:styleId="Heading5">
    <w:name w:val="heading 5"/>
    <w:basedOn w:val="HeadingBase"/>
    <w:next w:val="Normal"/>
    <w:link w:val="Heading5Char"/>
    <w:qFormat/>
    <w:rsid w:val="0097418B"/>
    <w:pPr>
      <w:spacing w:before="80"/>
      <w:outlineLvl w:val="4"/>
    </w:pPr>
    <w:rPr>
      <w:color w:val="918585"/>
      <w:sz w:val="20"/>
    </w:rPr>
  </w:style>
  <w:style w:type="paragraph" w:styleId="Heading6">
    <w:name w:val="heading 6"/>
    <w:basedOn w:val="HeadingBase"/>
    <w:next w:val="Normal"/>
    <w:link w:val="Heading6Char"/>
    <w:qFormat/>
    <w:rsid w:val="0097418B"/>
    <w:pPr>
      <w:spacing w:before="60"/>
      <w:outlineLvl w:val="5"/>
    </w:pPr>
    <w:rPr>
      <w:color w:val="918585"/>
      <w:sz w:val="20"/>
    </w:rPr>
  </w:style>
  <w:style w:type="paragraph" w:styleId="Heading7">
    <w:name w:val="heading 7"/>
    <w:basedOn w:val="Normal"/>
    <w:next w:val="Normal"/>
    <w:link w:val="Heading7Char"/>
    <w:qFormat/>
    <w:rsid w:val="0097418B"/>
    <w:pPr>
      <w:ind w:left="720"/>
      <w:outlineLvl w:val="6"/>
    </w:pPr>
    <w:rPr>
      <w:i/>
    </w:rPr>
  </w:style>
  <w:style w:type="paragraph" w:styleId="Heading8">
    <w:name w:val="heading 8"/>
    <w:basedOn w:val="Normal"/>
    <w:next w:val="Normal"/>
    <w:link w:val="Heading8Char"/>
    <w:qFormat/>
    <w:rsid w:val="0097418B"/>
    <w:pPr>
      <w:ind w:left="720"/>
      <w:outlineLvl w:val="7"/>
    </w:pPr>
    <w:rPr>
      <w:i/>
    </w:rPr>
  </w:style>
  <w:style w:type="paragraph" w:styleId="Heading9">
    <w:name w:val="heading 9"/>
    <w:basedOn w:val="Normal"/>
    <w:next w:val="Normal"/>
    <w:link w:val="Heading9Char"/>
    <w:qFormat/>
    <w:rsid w:val="0097418B"/>
    <w:pPr>
      <w:ind w:left="720"/>
      <w:outlineLvl w:val="8"/>
    </w:pPr>
    <w:rPr>
      <w:i/>
    </w:rPr>
  </w:style>
  <w:style w:type="character" w:default="1" w:styleId="DefaultParagraphFont">
    <w:name w:val="Default Paragraph Font"/>
    <w:uiPriority w:val="1"/>
    <w:unhideWhenUsed/>
    <w:rsid w:val="009741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418B"/>
  </w:style>
  <w:style w:type="character" w:customStyle="1" w:styleId="Heading1Char">
    <w:name w:val="Heading 1 Char"/>
    <w:basedOn w:val="DefaultParagraphFont"/>
    <w:link w:val="Heading1"/>
    <w:rsid w:val="0097418B"/>
    <w:rPr>
      <w:rFonts w:ascii="Times New Roman" w:eastAsia="Times New Roman" w:hAnsi="Times New Roman" w:cs="Times New Roman"/>
      <w:b/>
      <w:sz w:val="32"/>
      <w:szCs w:val="20"/>
      <w:lang w:eastAsia="en-US"/>
    </w:rPr>
  </w:style>
  <w:style w:type="paragraph" w:styleId="BodyText">
    <w:name w:val="Body Text"/>
    <w:basedOn w:val="Normal"/>
    <w:link w:val="BodyTextChar"/>
    <w:rsid w:val="009741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418B"/>
    <w:rPr>
      <w:rFonts w:ascii="Times New Roman" w:eastAsia="Times New Roman" w:hAnsi="Times New Roman" w:cs="Times New Roman"/>
      <w:sz w:val="24"/>
      <w:lang w:eastAsia="en-US"/>
    </w:rPr>
  </w:style>
  <w:style w:type="paragraph" w:styleId="ListBullet">
    <w:name w:val="List Bullet"/>
    <w:basedOn w:val="List"/>
    <w:rsid w:val="0097418B"/>
    <w:pPr>
      <w:numPr>
        <w:numId w:val="11"/>
      </w:numPr>
      <w:tabs>
        <w:tab w:val="clear" w:pos="340"/>
      </w:tabs>
      <w:spacing w:before="40" w:after="40"/>
    </w:pPr>
  </w:style>
  <w:style w:type="character" w:styleId="Emphasis">
    <w:name w:val="Emphasis"/>
    <w:basedOn w:val="DefaultParagraphFont"/>
    <w:qFormat/>
    <w:rsid w:val="0097418B"/>
    <w:rPr>
      <w:i/>
    </w:rPr>
  </w:style>
  <w:style w:type="paragraph" w:customStyle="1" w:styleId="SuperHeading">
    <w:name w:val="SuperHeading"/>
    <w:basedOn w:val="Normal"/>
    <w:rsid w:val="0097418B"/>
    <w:pPr>
      <w:spacing w:before="240" w:after="120"/>
      <w:outlineLvl w:val="0"/>
    </w:pPr>
    <w:rPr>
      <w:rFonts w:ascii="Times New Roman" w:hAnsi="Times New Roman"/>
      <w:b/>
      <w:sz w:val="32"/>
    </w:rPr>
  </w:style>
  <w:style w:type="paragraph" w:customStyle="1" w:styleId="AllowPageBreak">
    <w:name w:val="AllowPageBreak"/>
    <w:rsid w:val="009741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41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41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41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41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41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41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41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418B"/>
    <w:rPr>
      <w:rFonts w:ascii="Courier New" w:eastAsia="Times New Roman" w:hAnsi="Courier New" w:cs="Times New Roman"/>
      <w:i/>
      <w:szCs w:val="20"/>
      <w:lang w:eastAsia="en-US"/>
    </w:rPr>
  </w:style>
  <w:style w:type="paragraph" w:customStyle="1" w:styleId="HeadingBase">
    <w:name w:val="Heading Base"/>
    <w:rsid w:val="009741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418B"/>
    <w:pPr>
      <w:tabs>
        <w:tab w:val="right" w:leader="dot" w:pos="9072"/>
      </w:tabs>
      <w:ind w:left="567"/>
    </w:pPr>
    <w:rPr>
      <w:szCs w:val="22"/>
    </w:rPr>
  </w:style>
  <w:style w:type="paragraph" w:customStyle="1" w:styleId="TOCBase">
    <w:name w:val="TOC Base"/>
    <w:rsid w:val="009741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418B"/>
    <w:pPr>
      <w:tabs>
        <w:tab w:val="right" w:leader="dot" w:pos="9072"/>
      </w:tabs>
      <w:spacing w:before="40" w:after="40"/>
      <w:ind w:left="284"/>
    </w:pPr>
    <w:rPr>
      <w:rFonts w:ascii="Times New Roman" w:hAnsi="Times New Roman"/>
    </w:rPr>
  </w:style>
  <w:style w:type="paragraph" w:styleId="TOC1">
    <w:name w:val="toc 1"/>
    <w:basedOn w:val="TOCBase"/>
    <w:next w:val="Normal"/>
    <w:rsid w:val="009741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41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418B"/>
    <w:rPr>
      <w:rFonts w:ascii="Times New Roman" w:eastAsia="Times New Roman" w:hAnsi="Times New Roman" w:cs="Times New Roman"/>
      <w:sz w:val="16"/>
      <w:lang w:eastAsia="en-US"/>
    </w:rPr>
  </w:style>
  <w:style w:type="paragraph" w:styleId="Title">
    <w:name w:val="Title"/>
    <w:basedOn w:val="HeadingBase"/>
    <w:link w:val="TitleChar"/>
    <w:qFormat/>
    <w:rsid w:val="0097418B"/>
    <w:pPr>
      <w:spacing w:before="5040"/>
      <w:jc w:val="center"/>
    </w:pPr>
    <w:rPr>
      <w:sz w:val="48"/>
      <w:szCs w:val="72"/>
      <w:lang w:val="en-US"/>
    </w:rPr>
  </w:style>
  <w:style w:type="character" w:customStyle="1" w:styleId="TitleChar">
    <w:name w:val="Title Char"/>
    <w:basedOn w:val="DefaultParagraphFont"/>
    <w:link w:val="Title"/>
    <w:rsid w:val="009741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418B"/>
    <w:pPr>
      <w:tabs>
        <w:tab w:val="left" w:pos="3600"/>
        <w:tab w:val="left" w:pos="3958"/>
      </w:tabs>
    </w:pPr>
  </w:style>
  <w:style w:type="paragraph" w:styleId="List">
    <w:name w:val="List"/>
    <w:basedOn w:val="BodyText"/>
    <w:next w:val="BodyText"/>
    <w:rsid w:val="0097418B"/>
    <w:pPr>
      <w:tabs>
        <w:tab w:val="left" w:pos="340"/>
      </w:tabs>
      <w:spacing w:before="60" w:after="60"/>
      <w:ind w:left="340" w:hanging="340"/>
    </w:pPr>
  </w:style>
  <w:style w:type="paragraph" w:customStyle="1" w:styleId="Note">
    <w:name w:val="Note"/>
    <w:basedOn w:val="BodyText"/>
    <w:rsid w:val="009741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418B"/>
    <w:rPr>
      <w:b/>
      <w:spacing w:val="0"/>
    </w:rPr>
  </w:style>
  <w:style w:type="paragraph" w:customStyle="1" w:styleId="SuperTitle">
    <w:name w:val="SuperTitle"/>
    <w:basedOn w:val="Title"/>
    <w:rsid w:val="0097418B"/>
    <w:pPr>
      <w:framePr w:wrap="auto" w:hAnchor="text" w:y="6049"/>
    </w:pPr>
    <w:rPr>
      <w:color w:val="000000"/>
      <w:sz w:val="40"/>
    </w:rPr>
  </w:style>
  <w:style w:type="paragraph" w:customStyle="1" w:styleId="TOCTitle">
    <w:name w:val="TOCTitle"/>
    <w:basedOn w:val="Heading1"/>
    <w:rsid w:val="0097418B"/>
    <w:pPr>
      <w:spacing w:after="240"/>
      <w:jc w:val="center"/>
      <w:outlineLvl w:val="9"/>
    </w:pPr>
    <w:rPr>
      <w:caps/>
    </w:rPr>
  </w:style>
  <w:style w:type="paragraph" w:customStyle="1" w:styleId="Version">
    <w:name w:val="Version"/>
    <w:rsid w:val="009741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418B"/>
    <w:pPr>
      <w:numPr>
        <w:numId w:val="12"/>
      </w:numPr>
      <w:tabs>
        <w:tab w:val="clear" w:pos="680"/>
      </w:tabs>
    </w:pPr>
  </w:style>
  <w:style w:type="paragraph" w:styleId="Index1">
    <w:name w:val="index 1"/>
    <w:basedOn w:val="Normal"/>
    <w:next w:val="Normal"/>
    <w:semiHidden/>
    <w:rsid w:val="0097418B"/>
    <w:pPr>
      <w:keepNext w:val="0"/>
      <w:tabs>
        <w:tab w:val="right" w:pos="4176"/>
      </w:tabs>
      <w:ind w:left="198" w:hanging="198"/>
    </w:pPr>
    <w:rPr>
      <w:rFonts w:ascii="Garamond" w:hAnsi="Garamond"/>
    </w:rPr>
  </w:style>
  <w:style w:type="paragraph" w:styleId="IndexHeading">
    <w:name w:val="index heading"/>
    <w:basedOn w:val="Normal"/>
    <w:next w:val="Index1"/>
    <w:semiHidden/>
    <w:rsid w:val="0097418B"/>
    <w:pPr>
      <w:spacing w:before="120" w:after="120"/>
    </w:pPr>
    <w:rPr>
      <w:rFonts w:ascii="Arial" w:hAnsi="Arial"/>
      <w:b/>
      <w:color w:val="918585"/>
      <w:sz w:val="24"/>
    </w:rPr>
  </w:style>
  <w:style w:type="paragraph" w:styleId="Header">
    <w:name w:val="header"/>
    <w:basedOn w:val="Normal"/>
    <w:link w:val="HeaderChar"/>
    <w:rsid w:val="009741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418B"/>
    <w:rPr>
      <w:rFonts w:ascii="Times New Roman" w:eastAsia="Times New Roman" w:hAnsi="Times New Roman" w:cs="Times New Roman"/>
      <w:sz w:val="16"/>
      <w:szCs w:val="20"/>
      <w:lang w:val="en-GB" w:eastAsia="en-US"/>
    </w:rPr>
  </w:style>
  <w:style w:type="paragraph" w:customStyle="1" w:styleId="Chapter">
    <w:name w:val="Chapter"/>
    <w:basedOn w:val="Normal"/>
    <w:rsid w:val="0097418B"/>
    <w:pPr>
      <w:spacing w:before="240"/>
    </w:pPr>
    <w:rPr>
      <w:rFonts w:ascii="Times New Roman" w:hAnsi="Times New Roman"/>
      <w:smallCaps/>
      <w:spacing w:val="80"/>
      <w:sz w:val="28"/>
    </w:rPr>
  </w:style>
  <w:style w:type="paragraph" w:customStyle="1" w:styleId="InChapter">
    <w:name w:val="InChapter"/>
    <w:basedOn w:val="Heading3"/>
    <w:rsid w:val="0097418B"/>
    <w:pPr>
      <w:spacing w:after="240"/>
      <w:outlineLvl w:val="9"/>
    </w:pPr>
    <w:rPr>
      <w:noProof/>
    </w:rPr>
  </w:style>
  <w:style w:type="paragraph" w:styleId="Index2">
    <w:name w:val="index 2"/>
    <w:basedOn w:val="Normal"/>
    <w:next w:val="Normal"/>
    <w:semiHidden/>
    <w:rsid w:val="0097418B"/>
    <w:pPr>
      <w:tabs>
        <w:tab w:val="right" w:pos="4176"/>
      </w:tabs>
      <w:ind w:left="568" w:hanging="284"/>
    </w:pPr>
    <w:rPr>
      <w:rFonts w:ascii="Garamond" w:hAnsi="Garamond"/>
    </w:rPr>
  </w:style>
  <w:style w:type="paragraph" w:customStyle="1" w:styleId="Byline">
    <w:name w:val="Byline"/>
    <w:rsid w:val="009741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418B"/>
    <w:pPr>
      <w:tabs>
        <w:tab w:val="clear" w:pos="3600"/>
        <w:tab w:val="clear" w:pos="3958"/>
      </w:tabs>
      <w:jc w:val="right"/>
    </w:pPr>
  </w:style>
  <w:style w:type="paragraph" w:styleId="Caption">
    <w:name w:val="caption"/>
    <w:basedOn w:val="BodyText"/>
    <w:next w:val="Normal"/>
    <w:qFormat/>
    <w:rsid w:val="0097418B"/>
    <w:pPr>
      <w:framePr w:w="2268" w:hSpace="181" w:vSpace="181" w:wrap="around" w:vAnchor="text" w:hAnchor="page" w:x="1135" w:y="285" w:anchorLock="1"/>
    </w:pPr>
    <w:rPr>
      <w:i/>
    </w:rPr>
  </w:style>
  <w:style w:type="paragraph" w:customStyle="1" w:styleId="MiniTOCTitle">
    <w:name w:val="MiniTOCTitle"/>
    <w:basedOn w:val="Heading4"/>
    <w:rsid w:val="0097418B"/>
    <w:pPr>
      <w:spacing w:before="240"/>
      <w:outlineLvl w:val="9"/>
    </w:pPr>
    <w:rPr>
      <w:noProof/>
      <w:sz w:val="24"/>
    </w:rPr>
  </w:style>
  <w:style w:type="paragraph" w:customStyle="1" w:styleId="MiniTOCItem">
    <w:name w:val="MiniTOCItem"/>
    <w:basedOn w:val="ListBullet"/>
    <w:rsid w:val="0097418B"/>
    <w:pPr>
      <w:numPr>
        <w:numId w:val="0"/>
      </w:numPr>
      <w:tabs>
        <w:tab w:val="right" w:leader="dot" w:pos="6521"/>
      </w:tabs>
      <w:spacing w:before="0" w:after="0"/>
    </w:pPr>
  </w:style>
  <w:style w:type="paragraph" w:customStyle="1" w:styleId="TOFTitle">
    <w:name w:val="TOFTitle"/>
    <w:basedOn w:val="TOCTitle"/>
    <w:rsid w:val="0097418B"/>
  </w:style>
  <w:style w:type="paragraph" w:styleId="TableofFigures">
    <w:name w:val="table of figures"/>
    <w:basedOn w:val="Normal"/>
    <w:next w:val="Normal"/>
    <w:semiHidden/>
    <w:rsid w:val="0097418B"/>
    <w:pPr>
      <w:tabs>
        <w:tab w:val="right" w:leader="dot" w:pos="9072"/>
      </w:tabs>
      <w:ind w:left="970" w:hanging="403"/>
    </w:pPr>
    <w:rPr>
      <w:rFonts w:ascii="Times New Roman" w:hAnsi="Times New Roman"/>
      <w:b/>
    </w:rPr>
  </w:style>
  <w:style w:type="paragraph" w:styleId="ListNumber">
    <w:name w:val="List Number"/>
    <w:basedOn w:val="List"/>
    <w:rsid w:val="0097418B"/>
    <w:pPr>
      <w:numPr>
        <w:numId w:val="14"/>
      </w:numPr>
      <w:tabs>
        <w:tab w:val="clear" w:pos="340"/>
      </w:tabs>
    </w:pPr>
  </w:style>
  <w:style w:type="character" w:customStyle="1" w:styleId="WingdingSymbols">
    <w:name w:val="Wingding Symbols"/>
    <w:rsid w:val="0097418B"/>
    <w:rPr>
      <w:rFonts w:ascii="Wingdings" w:hAnsi="Wingdings"/>
    </w:rPr>
  </w:style>
  <w:style w:type="paragraph" w:customStyle="1" w:styleId="TableHeading">
    <w:name w:val="Table Heading"/>
    <w:basedOn w:val="HeadingBase"/>
    <w:rsid w:val="0097418B"/>
    <w:pPr>
      <w:keepLines/>
      <w:pBdr>
        <w:bottom w:val="single" w:sz="6" w:space="1" w:color="918585"/>
      </w:pBdr>
      <w:spacing w:before="240"/>
    </w:pPr>
  </w:style>
  <w:style w:type="character" w:customStyle="1" w:styleId="HotSpot">
    <w:name w:val="HotSpot"/>
    <w:rsid w:val="0097418B"/>
    <w:rPr>
      <w:color w:val="0033CC"/>
      <w:u w:val="none"/>
    </w:rPr>
  </w:style>
  <w:style w:type="paragraph" w:customStyle="1" w:styleId="BodyTextRight">
    <w:name w:val="Body Text Right"/>
    <w:basedOn w:val="BodyText"/>
    <w:rsid w:val="0097418B"/>
    <w:pPr>
      <w:spacing w:before="0" w:after="0"/>
      <w:jc w:val="right"/>
    </w:pPr>
  </w:style>
  <w:style w:type="paragraph" w:styleId="Index3">
    <w:name w:val="index 3"/>
    <w:basedOn w:val="ListNumber2"/>
    <w:next w:val="Normal"/>
    <w:semiHidden/>
    <w:rsid w:val="0097418B"/>
    <w:pPr>
      <w:numPr>
        <w:numId w:val="0"/>
      </w:numPr>
      <w:tabs>
        <w:tab w:val="right" w:leader="dot" w:pos="4176"/>
      </w:tabs>
    </w:pPr>
  </w:style>
  <w:style w:type="paragraph" w:styleId="ListNumber2">
    <w:name w:val="List Number 2"/>
    <w:basedOn w:val="List2"/>
    <w:rsid w:val="0097418B"/>
    <w:pPr>
      <w:numPr>
        <w:numId w:val="9"/>
      </w:numPr>
      <w:tabs>
        <w:tab w:val="clear" w:pos="1060"/>
      </w:tabs>
    </w:pPr>
  </w:style>
  <w:style w:type="paragraph" w:customStyle="1" w:styleId="MarginNote">
    <w:name w:val="Margin Note"/>
    <w:basedOn w:val="BodyText"/>
    <w:rsid w:val="009741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41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41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418B"/>
    <w:rPr>
      <w:sz w:val="32"/>
    </w:rPr>
  </w:style>
  <w:style w:type="paragraph" w:customStyle="1" w:styleId="HeadingProcedure">
    <w:name w:val="Heading Procedure"/>
    <w:basedOn w:val="HeadingBase"/>
    <w:next w:val="Normal"/>
    <w:rsid w:val="0097418B"/>
    <w:pPr>
      <w:tabs>
        <w:tab w:val="left" w:pos="0"/>
      </w:tabs>
      <w:spacing w:before="120" w:after="60"/>
    </w:pPr>
    <w:rPr>
      <w:i/>
      <w:color w:val="918585"/>
      <w:sz w:val="22"/>
    </w:rPr>
  </w:style>
  <w:style w:type="paragraph" w:customStyle="1" w:styleId="TableBodyText">
    <w:name w:val="Table Body Text"/>
    <w:basedOn w:val="BodyText"/>
    <w:rsid w:val="0097418B"/>
    <w:pPr>
      <w:spacing w:before="60" w:after="60"/>
    </w:pPr>
  </w:style>
  <w:style w:type="paragraph" w:styleId="ListContinue">
    <w:name w:val="List Continue"/>
    <w:basedOn w:val="List"/>
    <w:rsid w:val="0097418B"/>
    <w:pPr>
      <w:ind w:firstLine="0"/>
    </w:pPr>
  </w:style>
  <w:style w:type="paragraph" w:customStyle="1" w:styleId="ListNote">
    <w:name w:val="List Note"/>
    <w:basedOn w:val="List"/>
    <w:rsid w:val="0097418B"/>
    <w:pPr>
      <w:pBdr>
        <w:top w:val="single" w:sz="6" w:space="2" w:color="918585"/>
        <w:bottom w:val="single" w:sz="6" w:space="2" w:color="918585"/>
      </w:pBdr>
      <w:tabs>
        <w:tab w:val="left" w:pos="1021"/>
      </w:tabs>
      <w:ind w:firstLine="0"/>
    </w:pPr>
  </w:style>
  <w:style w:type="paragraph" w:customStyle="1" w:styleId="Warning">
    <w:name w:val="Warning"/>
    <w:basedOn w:val="BodyText"/>
    <w:rsid w:val="0097418B"/>
    <w:pPr>
      <w:shd w:val="clear" w:color="auto" w:fill="D9D9D9"/>
      <w:tabs>
        <w:tab w:val="left" w:pos="992"/>
      </w:tabs>
      <w:ind w:left="119" w:right="119"/>
    </w:pPr>
    <w:rPr>
      <w:sz w:val="20"/>
    </w:rPr>
  </w:style>
  <w:style w:type="paragraph" w:customStyle="1" w:styleId="MarginIcons">
    <w:name w:val="Margin Icons"/>
    <w:basedOn w:val="BodyText"/>
    <w:rsid w:val="009741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418B"/>
    <w:rPr>
      <w:rFonts w:ascii="Courier New" w:hAnsi="Courier New"/>
    </w:rPr>
  </w:style>
  <w:style w:type="paragraph" w:customStyle="1" w:styleId="NoteBullet">
    <w:name w:val="Note Bullet"/>
    <w:basedOn w:val="Note"/>
    <w:rsid w:val="0097418B"/>
    <w:pPr>
      <w:tabs>
        <w:tab w:val="clear" w:pos="680"/>
      </w:tabs>
      <w:spacing w:before="60" w:after="60"/>
    </w:pPr>
  </w:style>
  <w:style w:type="paragraph" w:customStyle="1" w:styleId="SubHeading2">
    <w:name w:val="SubHeading2"/>
    <w:basedOn w:val="HeadingBase"/>
    <w:rsid w:val="0097418B"/>
    <w:pPr>
      <w:spacing w:before="240" w:after="60"/>
    </w:pPr>
    <w:rPr>
      <w:sz w:val="20"/>
    </w:rPr>
  </w:style>
  <w:style w:type="paragraph" w:customStyle="1" w:styleId="SubHeading1">
    <w:name w:val="SubHeading1"/>
    <w:basedOn w:val="HeadingBase"/>
    <w:rsid w:val="0097418B"/>
    <w:pPr>
      <w:spacing w:before="240" w:after="60"/>
    </w:pPr>
    <w:rPr>
      <w:color w:val="918585"/>
      <w:sz w:val="22"/>
    </w:rPr>
  </w:style>
  <w:style w:type="paragraph" w:customStyle="1" w:styleId="SideHeading">
    <w:name w:val="Side Heading"/>
    <w:basedOn w:val="HeadingBase"/>
    <w:rsid w:val="009741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418B"/>
    <w:pPr>
      <w:numPr>
        <w:numId w:val="10"/>
      </w:numPr>
    </w:pPr>
  </w:style>
  <w:style w:type="paragraph" w:styleId="PlainText">
    <w:name w:val="Plain Text"/>
    <w:basedOn w:val="Normal"/>
    <w:link w:val="PlainTextChar"/>
    <w:rsid w:val="0097418B"/>
    <w:rPr>
      <w:sz w:val="20"/>
    </w:rPr>
  </w:style>
  <w:style w:type="character" w:customStyle="1" w:styleId="PlainTextChar">
    <w:name w:val="Plain Text Char"/>
    <w:basedOn w:val="DefaultParagraphFont"/>
    <w:link w:val="PlainText"/>
    <w:rsid w:val="0097418B"/>
    <w:rPr>
      <w:rFonts w:ascii="Courier New" w:eastAsia="Times New Roman" w:hAnsi="Courier New" w:cs="Times New Roman"/>
      <w:sz w:val="20"/>
      <w:szCs w:val="20"/>
      <w:lang w:eastAsia="en-US"/>
    </w:rPr>
  </w:style>
  <w:style w:type="character" w:customStyle="1" w:styleId="MenuOption">
    <w:name w:val="Menu Option"/>
    <w:basedOn w:val="DefaultParagraphFont"/>
    <w:rsid w:val="0097418B"/>
    <w:rPr>
      <w:b/>
      <w:smallCaps/>
    </w:rPr>
  </w:style>
  <w:style w:type="paragraph" w:customStyle="1" w:styleId="TableListNumber">
    <w:name w:val="Table List Number"/>
    <w:basedOn w:val="ListNumber"/>
    <w:rsid w:val="0097418B"/>
    <w:pPr>
      <w:numPr>
        <w:numId w:val="0"/>
      </w:numPr>
    </w:pPr>
  </w:style>
  <w:style w:type="paragraph" w:styleId="TOC4">
    <w:name w:val="toc 4"/>
    <w:basedOn w:val="TOCBase"/>
    <w:next w:val="Normal"/>
    <w:semiHidden/>
    <w:rsid w:val="0097418B"/>
    <w:pPr>
      <w:tabs>
        <w:tab w:val="right" w:leader="dot" w:pos="9071"/>
      </w:tabs>
      <w:ind w:left="1701"/>
    </w:pPr>
  </w:style>
  <w:style w:type="paragraph" w:customStyle="1" w:styleId="ListAlpha">
    <w:name w:val="List Alpha"/>
    <w:basedOn w:val="List"/>
    <w:rsid w:val="0097418B"/>
    <w:pPr>
      <w:numPr>
        <w:numId w:val="8"/>
      </w:numPr>
    </w:pPr>
  </w:style>
  <w:style w:type="paragraph" w:customStyle="1" w:styleId="ListAlpha2">
    <w:name w:val="List Alpha 2"/>
    <w:basedOn w:val="List2"/>
    <w:rsid w:val="0097418B"/>
    <w:pPr>
      <w:numPr>
        <w:numId w:val="7"/>
      </w:numPr>
    </w:pPr>
  </w:style>
  <w:style w:type="paragraph" w:styleId="List2">
    <w:name w:val="List 2"/>
    <w:basedOn w:val="BodyText"/>
    <w:rsid w:val="0097418B"/>
    <w:pPr>
      <w:tabs>
        <w:tab w:val="left" w:pos="680"/>
      </w:tabs>
      <w:spacing w:before="60" w:after="60"/>
      <w:ind w:left="680" w:hanging="340"/>
    </w:pPr>
  </w:style>
  <w:style w:type="paragraph" w:styleId="List3">
    <w:name w:val="List 3"/>
    <w:basedOn w:val="BodyText"/>
    <w:rsid w:val="0097418B"/>
    <w:pPr>
      <w:tabs>
        <w:tab w:val="left" w:pos="1021"/>
      </w:tabs>
      <w:spacing w:before="60" w:after="60"/>
      <w:ind w:left="1020" w:hanging="340"/>
    </w:pPr>
  </w:style>
  <w:style w:type="paragraph" w:styleId="List4">
    <w:name w:val="List 4"/>
    <w:basedOn w:val="BodyText"/>
    <w:rsid w:val="0097418B"/>
    <w:pPr>
      <w:tabs>
        <w:tab w:val="left" w:pos="1361"/>
      </w:tabs>
      <w:spacing w:before="60" w:after="60"/>
      <w:ind w:left="1361" w:hanging="340"/>
    </w:pPr>
  </w:style>
  <w:style w:type="paragraph" w:styleId="List5">
    <w:name w:val="List 5"/>
    <w:basedOn w:val="BodyText"/>
    <w:rsid w:val="0097418B"/>
    <w:pPr>
      <w:tabs>
        <w:tab w:val="left" w:pos="1701"/>
      </w:tabs>
      <w:spacing w:before="60" w:after="60"/>
      <w:ind w:left="1701" w:hanging="340"/>
    </w:pPr>
  </w:style>
  <w:style w:type="paragraph" w:styleId="ListBullet3">
    <w:name w:val="List Bullet 3"/>
    <w:basedOn w:val="List3"/>
    <w:rsid w:val="0097418B"/>
    <w:pPr>
      <w:numPr>
        <w:numId w:val="13"/>
      </w:numPr>
      <w:tabs>
        <w:tab w:val="clear" w:pos="1021"/>
      </w:tabs>
      <w:ind w:left="1037" w:hanging="357"/>
    </w:pPr>
  </w:style>
  <w:style w:type="paragraph" w:styleId="ListBullet4">
    <w:name w:val="List Bullet 4"/>
    <w:basedOn w:val="List4"/>
    <w:rsid w:val="0097418B"/>
    <w:pPr>
      <w:numPr>
        <w:numId w:val="2"/>
      </w:numPr>
      <w:tabs>
        <w:tab w:val="clear" w:pos="1361"/>
      </w:tabs>
    </w:pPr>
  </w:style>
  <w:style w:type="paragraph" w:styleId="ListBullet5">
    <w:name w:val="List Bullet 5"/>
    <w:basedOn w:val="List5"/>
    <w:rsid w:val="0097418B"/>
    <w:pPr>
      <w:numPr>
        <w:numId w:val="3"/>
      </w:numPr>
    </w:pPr>
  </w:style>
  <w:style w:type="paragraph" w:styleId="ListContinue2">
    <w:name w:val="List Continue 2"/>
    <w:basedOn w:val="List2"/>
    <w:rsid w:val="0097418B"/>
    <w:pPr>
      <w:ind w:firstLine="0"/>
    </w:pPr>
  </w:style>
  <w:style w:type="paragraph" w:styleId="ListContinue3">
    <w:name w:val="List Continue 3"/>
    <w:basedOn w:val="List3"/>
    <w:rsid w:val="0097418B"/>
    <w:pPr>
      <w:ind w:left="1021" w:firstLine="0"/>
    </w:pPr>
  </w:style>
  <w:style w:type="paragraph" w:styleId="ListContinue4">
    <w:name w:val="List Continue 4"/>
    <w:basedOn w:val="List4"/>
    <w:rsid w:val="0097418B"/>
    <w:pPr>
      <w:ind w:firstLine="0"/>
    </w:pPr>
  </w:style>
  <w:style w:type="paragraph" w:styleId="ListContinue5">
    <w:name w:val="List Continue 5"/>
    <w:basedOn w:val="List5"/>
    <w:rsid w:val="0097418B"/>
    <w:pPr>
      <w:ind w:firstLine="0"/>
    </w:pPr>
  </w:style>
  <w:style w:type="paragraph" w:styleId="ListNumber3">
    <w:name w:val="List Number 3"/>
    <w:basedOn w:val="List3"/>
    <w:rsid w:val="0097418B"/>
    <w:pPr>
      <w:numPr>
        <w:numId w:val="4"/>
      </w:numPr>
    </w:pPr>
  </w:style>
  <w:style w:type="paragraph" w:styleId="ListNumber4">
    <w:name w:val="List Number 4"/>
    <w:basedOn w:val="List4"/>
    <w:rsid w:val="0097418B"/>
    <w:pPr>
      <w:numPr>
        <w:numId w:val="5"/>
      </w:numPr>
    </w:pPr>
  </w:style>
  <w:style w:type="paragraph" w:styleId="ListNumber5">
    <w:name w:val="List Number 5"/>
    <w:basedOn w:val="List5"/>
    <w:rsid w:val="0097418B"/>
    <w:pPr>
      <w:numPr>
        <w:numId w:val="6"/>
      </w:numPr>
    </w:pPr>
  </w:style>
  <w:style w:type="paragraph" w:styleId="BlockText">
    <w:name w:val="Block Text"/>
    <w:basedOn w:val="Normal"/>
    <w:rsid w:val="0097418B"/>
    <w:pPr>
      <w:spacing w:after="120"/>
      <w:ind w:left="1440" w:right="1440"/>
    </w:pPr>
  </w:style>
  <w:style w:type="character" w:customStyle="1" w:styleId="Subscript">
    <w:name w:val="Subscript"/>
    <w:basedOn w:val="DefaultParagraphFont"/>
    <w:rsid w:val="0097418B"/>
    <w:rPr>
      <w:sz w:val="16"/>
      <w:vertAlign w:val="subscript"/>
    </w:rPr>
  </w:style>
  <w:style w:type="character" w:customStyle="1" w:styleId="Superscript">
    <w:name w:val="Superscript"/>
    <w:basedOn w:val="DefaultParagraphFont"/>
    <w:rsid w:val="0097418B"/>
    <w:rPr>
      <w:sz w:val="16"/>
      <w:vertAlign w:val="superscript"/>
    </w:rPr>
  </w:style>
  <w:style w:type="character" w:customStyle="1" w:styleId="Symbols">
    <w:name w:val="Symbols"/>
    <w:basedOn w:val="DefaultParagraphFont"/>
    <w:rsid w:val="0097418B"/>
    <w:rPr>
      <w:rFonts w:ascii="Symbol" w:hAnsi="Symbol"/>
    </w:rPr>
  </w:style>
  <w:style w:type="character" w:customStyle="1" w:styleId="MenuOptions">
    <w:name w:val="Menu Options"/>
    <w:basedOn w:val="DefaultParagraphFont"/>
    <w:rsid w:val="0097418B"/>
    <w:rPr>
      <w:rFonts w:ascii="Arial Narrow" w:hAnsi="Arial Narrow"/>
      <w:smallCaps/>
    </w:rPr>
  </w:style>
  <w:style w:type="character" w:customStyle="1" w:styleId="Buttons">
    <w:name w:val="Buttons"/>
    <w:basedOn w:val="DefaultParagraphFont"/>
    <w:rsid w:val="0097418B"/>
    <w:rPr>
      <w:b/>
    </w:rPr>
  </w:style>
  <w:style w:type="character" w:customStyle="1" w:styleId="Underlined">
    <w:name w:val="Underlined"/>
    <w:basedOn w:val="DefaultParagraphFont"/>
    <w:rsid w:val="0097418B"/>
    <w:rPr>
      <w:u w:val="single"/>
    </w:rPr>
  </w:style>
  <w:style w:type="paragraph" w:customStyle="1" w:styleId="TableBodyTextRight">
    <w:name w:val="Table Body Text Right"/>
    <w:basedOn w:val="TableBodyText"/>
    <w:rsid w:val="0097418B"/>
    <w:pPr>
      <w:widowControl w:val="0"/>
      <w:autoSpaceDE w:val="0"/>
      <w:autoSpaceDN w:val="0"/>
      <w:adjustRightInd w:val="0"/>
      <w:jc w:val="right"/>
    </w:pPr>
    <w:rPr>
      <w:rFonts w:cs="Arial"/>
      <w:szCs w:val="18"/>
    </w:rPr>
  </w:style>
  <w:style w:type="paragraph" w:customStyle="1" w:styleId="CopyrightText">
    <w:name w:val="Copyright Text"/>
    <w:basedOn w:val="BodyText"/>
    <w:rsid w:val="0097418B"/>
    <w:rPr>
      <w:sz w:val="18"/>
    </w:rPr>
  </w:style>
  <w:style w:type="paragraph" w:customStyle="1" w:styleId="BodySmallRight">
    <w:name w:val="Body Small Right"/>
    <w:basedOn w:val="BodyTextRight"/>
    <w:rsid w:val="0097418B"/>
    <w:rPr>
      <w:sz w:val="18"/>
      <w:szCs w:val="18"/>
    </w:rPr>
  </w:style>
  <w:style w:type="paragraph" w:customStyle="1" w:styleId="MarginEdition">
    <w:name w:val="Margin Edition"/>
    <w:basedOn w:val="MarginNote"/>
    <w:rsid w:val="0097418B"/>
    <w:pPr>
      <w:spacing w:before="0" w:after="0"/>
    </w:pPr>
    <w:rPr>
      <w:rFonts w:ascii="Times New Roman" w:hAnsi="Times New Roman"/>
      <w:color w:val="999999"/>
    </w:rPr>
  </w:style>
  <w:style w:type="paragraph" w:customStyle="1" w:styleId="Spacer">
    <w:name w:val="Spacer"/>
    <w:basedOn w:val="Normal"/>
    <w:rsid w:val="0097418B"/>
    <w:rPr>
      <w:sz w:val="2"/>
      <w:szCs w:val="2"/>
    </w:rPr>
  </w:style>
  <w:style w:type="character" w:customStyle="1" w:styleId="Small">
    <w:name w:val="Small"/>
    <w:basedOn w:val="DefaultParagraphFont"/>
    <w:rsid w:val="0097418B"/>
    <w:rPr>
      <w:sz w:val="16"/>
    </w:rPr>
  </w:style>
  <w:style w:type="paragraph" w:customStyle="1" w:styleId="WideTable">
    <w:name w:val="Wide Table"/>
    <w:basedOn w:val="Normal"/>
    <w:rsid w:val="0097418B"/>
    <w:pPr>
      <w:ind w:left="-1418"/>
    </w:pPr>
    <w:rPr>
      <w:sz w:val="2"/>
      <w:szCs w:val="2"/>
    </w:rPr>
  </w:style>
  <w:style w:type="character" w:styleId="PageNumber">
    <w:name w:val="page number"/>
    <w:basedOn w:val="DefaultParagraphFont"/>
    <w:rsid w:val="0097418B"/>
  </w:style>
  <w:style w:type="paragraph" w:styleId="Quote">
    <w:name w:val="Quote"/>
    <w:basedOn w:val="Heading1"/>
    <w:link w:val="QuoteChar"/>
    <w:qFormat/>
    <w:rsid w:val="0097418B"/>
    <w:rPr>
      <w:b w:val="0"/>
      <w:sz w:val="72"/>
      <w:szCs w:val="72"/>
      <w:lang w:val="en-NZ"/>
    </w:rPr>
  </w:style>
  <w:style w:type="character" w:customStyle="1" w:styleId="QuoteChar">
    <w:name w:val="Quote Char"/>
    <w:basedOn w:val="DefaultParagraphFont"/>
    <w:link w:val="Quote"/>
    <w:rsid w:val="009741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418B"/>
    <w:pPr>
      <w:pageBreakBefore/>
    </w:pPr>
  </w:style>
  <w:style w:type="paragraph" w:customStyle="1" w:styleId="Border">
    <w:name w:val="Border"/>
    <w:basedOn w:val="Normal"/>
    <w:qFormat/>
    <w:rsid w:val="009741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418B"/>
    <w:rPr>
      <w:b/>
      <w:bCs/>
      <w:i/>
      <w:iCs/>
      <w:color w:val="auto"/>
    </w:rPr>
  </w:style>
  <w:style w:type="paragraph" w:styleId="IntenseQuote">
    <w:name w:val="Intense Quote"/>
    <w:basedOn w:val="Normal"/>
    <w:next w:val="Normal"/>
    <w:link w:val="IntenseQuoteChar"/>
    <w:uiPriority w:val="30"/>
    <w:qFormat/>
    <w:rsid w:val="009741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41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418B"/>
    <w:rPr>
      <w:smallCaps/>
      <w:color w:val="auto"/>
      <w:u w:val="single"/>
    </w:rPr>
  </w:style>
  <w:style w:type="character" w:styleId="IntenseReference">
    <w:name w:val="Intense Reference"/>
    <w:basedOn w:val="DefaultParagraphFont"/>
    <w:uiPriority w:val="32"/>
    <w:qFormat/>
    <w:rsid w:val="0097418B"/>
    <w:rPr>
      <w:b/>
      <w:bCs/>
      <w:smallCaps/>
      <w:color w:val="auto"/>
      <w:spacing w:val="5"/>
      <w:u w:val="single"/>
    </w:rPr>
  </w:style>
  <w:style w:type="paragraph" w:customStyle="1" w:styleId="2ColumnHeading">
    <w:name w:val="2Column Heading"/>
    <w:basedOn w:val="BodyText"/>
    <w:qFormat/>
    <w:rsid w:val="0097418B"/>
    <w:pPr>
      <w:spacing w:after="60"/>
      <w:ind w:left="-2268"/>
    </w:pPr>
    <w:rPr>
      <w:b/>
    </w:rPr>
  </w:style>
  <w:style w:type="paragraph" w:customStyle="1" w:styleId="Heading1TOC">
    <w:name w:val="Heading1 TOC"/>
    <w:basedOn w:val="Normal"/>
    <w:qFormat/>
    <w:rsid w:val="0097418B"/>
    <w:pPr>
      <w:spacing w:before="240" w:after="120"/>
    </w:pPr>
    <w:rPr>
      <w:rFonts w:ascii="Times New Roman" w:hAnsi="Times New Roman"/>
      <w:b/>
      <w:sz w:val="32"/>
    </w:rPr>
  </w:style>
  <w:style w:type="paragraph" w:customStyle="1" w:styleId="Heading2TOC">
    <w:name w:val="Heading2 TOC"/>
    <w:basedOn w:val="Normal"/>
    <w:qFormat/>
    <w:rsid w:val="0097418B"/>
    <w:pPr>
      <w:spacing w:before="240" w:after="60"/>
    </w:pPr>
    <w:rPr>
      <w:rFonts w:ascii="Times New Roman" w:hAnsi="Times New Roman"/>
      <w:b/>
      <w:sz w:val="28"/>
    </w:rPr>
  </w:style>
  <w:style w:type="character" w:customStyle="1" w:styleId="Underline">
    <w:name w:val="Underline"/>
    <w:basedOn w:val="DefaultParagraphFont"/>
    <w:qFormat/>
    <w:rsid w:val="0097418B"/>
    <w:rPr>
      <w:u w:val="single"/>
    </w:rPr>
  </w:style>
  <w:style w:type="character" w:customStyle="1" w:styleId="BoldandItalics">
    <w:name w:val="Bold and Italics"/>
    <w:qFormat/>
    <w:rsid w:val="0097418B"/>
    <w:rPr>
      <w:b/>
      <w:i/>
      <w:u w:val="none"/>
    </w:rPr>
  </w:style>
  <w:style w:type="paragraph" w:styleId="BalloonText">
    <w:name w:val="Balloon Text"/>
    <w:basedOn w:val="Normal"/>
    <w:link w:val="BalloonTextChar"/>
    <w:rsid w:val="0097418B"/>
    <w:rPr>
      <w:rFonts w:ascii="Tahoma" w:hAnsi="Tahoma" w:cs="Tahoma"/>
      <w:sz w:val="16"/>
      <w:szCs w:val="16"/>
    </w:rPr>
  </w:style>
  <w:style w:type="character" w:customStyle="1" w:styleId="BalloonTextChar">
    <w:name w:val="Balloon Text Char"/>
    <w:basedOn w:val="DefaultParagraphFont"/>
    <w:link w:val="BalloonText"/>
    <w:rsid w:val="009741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41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41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418B"/>
    <w:rPr>
      <w:b/>
      <w:color w:val="660033"/>
      <w:spacing w:val="0"/>
    </w:rPr>
  </w:style>
  <w:style w:type="paragraph" w:customStyle="1" w:styleId="Nameditemlist">
    <w:name w:val="Named item list"/>
    <w:basedOn w:val="BodyText"/>
    <w:qFormat/>
    <w:rsid w:val="0097418B"/>
    <w:pPr>
      <w:tabs>
        <w:tab w:val="left" w:pos="2835"/>
      </w:tabs>
      <w:ind w:left="2835" w:hanging="2835"/>
    </w:pPr>
  </w:style>
  <w:style w:type="paragraph" w:customStyle="1" w:styleId="BodyTextnopadding">
    <w:name w:val="Body Text no padding"/>
    <w:basedOn w:val="BodyText"/>
    <w:qFormat/>
    <w:rsid w:val="0097418B"/>
    <w:pPr>
      <w:spacing w:before="0" w:after="0"/>
    </w:pPr>
  </w:style>
  <w:style w:type="paragraph" w:customStyle="1" w:styleId="BodyTextBold">
    <w:name w:val="Body Text Bold"/>
    <w:basedOn w:val="BodyText"/>
    <w:qFormat/>
    <w:rsid w:val="0097418B"/>
    <w:rPr>
      <w:b/>
    </w:rPr>
  </w:style>
  <w:style w:type="character" w:styleId="Hyperlink">
    <w:name w:val="Hyperlink"/>
    <w:basedOn w:val="DefaultParagraphFont"/>
    <w:uiPriority w:val="99"/>
    <w:unhideWhenUsed/>
    <w:rsid w:val="008A37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418</Words>
  <Characters>2947</Characters>
  <Application>Microsoft Office Word</Application>
  <DocSecurity>0</DocSecurity>
  <Lines>61</Lines>
  <Paragraphs>45</Paragraphs>
  <ScaleCrop>false</ScaleCrop>
  <Company>Author-it Software Corporation Ltd.</Company>
  <LinksUpToDate>false</LinksUpToDate>
  <CharactersWithSpaces>3320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TLIX4024 Apply configuration management processes and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2022-10-25T04:47:00Z</dcterms:created>
  <dcterms:modified xsi:type="dcterms:W3CDTF">2022-10-25T04:47:00Z</dcterms:modified>
</cp:coreProperties>
</file>