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859" w:rsidP="009228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TLIX0075 Plan and organise road transport operations</w:t>
      </w:r>
      <w:r>
        <w:fldChar w:fldCharType="end"/>
      </w:r>
    </w:p>
    <w:p w:rsidR="00922859" w:rsidP="00922859">
      <w:pPr>
        <w:pStyle w:val="Version"/>
        <w:sectPr w:rsidSect="00F55D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5DF4" w:rsidP="00F55DF4">
      <w:pPr>
        <w:pStyle w:val="SuperHeading"/>
      </w:pPr>
      <w:r w:rsidRPr="00F55DF4">
        <w:t>TLIX0075 Plan and organise road transport operations</w:t>
      </w:r>
    </w:p>
    <w:p w:rsidR="00000000" w:rsidRPr="00F55DF4" w:rsidP="00F55DF4">
      <w:pPr>
        <w:pStyle w:val="Heading1"/>
      </w:pPr>
      <w:bookmarkStart w:id="1" w:name="O_1269241"/>
      <w:bookmarkEnd w:id="1"/>
      <w:r w:rsidRPr="00F55D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Release 1.</w:t>
            </w:r>
            <w:r w:rsidRPr="00F55DF4">
              <w:t xml:space="preserve"> This is the first release of this unit of competency in the TLI Transport and Logistics Training Package.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2" w:name="O_1269242"/>
      <w:bookmarkEnd w:id="2"/>
      <w:r w:rsidRPr="00F55D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This unit involves the skills and knowledge required to plan and or</w:t>
            </w:r>
            <w:r w:rsidRPr="00F55DF4">
              <w:t xml:space="preserve">ganise road transport operations. </w:t>
            </w:r>
          </w:p>
          <w:p w:rsidR="00000000" w:rsidRPr="00F55DF4" w:rsidP="00F55DF4">
            <w:pPr>
              <w:pStyle w:val="BodyText"/>
            </w:pPr>
            <w:r w:rsidRPr="00F55DF4">
              <w:t>It includes preparing for transport operations, selecting transport routes and providing transport operations. It also includes distributing material and supplies to sustain a deployed operation and to perform passenger t</w:t>
            </w:r>
            <w:r w:rsidRPr="00F55DF4">
              <w:t>ransport.</w:t>
            </w:r>
          </w:p>
          <w:p w:rsidR="00000000" w:rsidRPr="00F55DF4" w:rsidP="00F55DF4">
            <w:pPr>
              <w:pStyle w:val="BodyText"/>
            </w:pPr>
            <w:r w:rsidRPr="00F55DF4">
              <w:t>This role requires management and leadership skills.</w:t>
            </w:r>
          </w:p>
          <w:p w:rsidR="00000000" w:rsidRPr="00F55DF4" w:rsidP="00F55DF4">
            <w:pPr>
              <w:pStyle w:val="BodyText"/>
            </w:pPr>
            <w:r w:rsidRPr="00F55DF4">
              <w:t xml:space="preserve">This unit is applicable to logistics personnel responsible for organising and managing the delivery of road transport support in a deployment context. </w:t>
            </w:r>
          </w:p>
          <w:p w:rsidR="00000000" w:rsidRPr="00F55DF4" w:rsidP="00F55DF4">
            <w:pPr>
              <w:pStyle w:val="BodyText"/>
            </w:pPr>
            <w:r w:rsidRPr="00F55DF4">
              <w:t>No licensing, legislative or certificatio</w:t>
            </w:r>
            <w:r w:rsidRPr="00F55DF4">
              <w:t>n requirements apply to this unit at the time of publication.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3" w:name="O_1269243"/>
      <w:bookmarkEnd w:id="3"/>
      <w:r w:rsidRPr="00F55D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Not applicable.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4" w:name="O_1269244"/>
      <w:bookmarkEnd w:id="4"/>
      <w:r w:rsidRPr="00F55D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X – Logistics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5" w:name="O_1269245"/>
      <w:bookmarkEnd w:id="5"/>
      <w:r w:rsidRPr="00F55D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Not applicable.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6" w:name="O_1269246"/>
      <w:bookmarkEnd w:id="6"/>
      <w:r w:rsidRPr="00F55D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37"/>
        <w:gridCol w:w="2472"/>
        <w:gridCol w:w="1494"/>
        <w:gridCol w:w="4694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Elements describe the essential outcomes.</w:t>
            </w:r>
          </w:p>
        </w:tc>
        <w:tc>
          <w:tcPr>
            <w:tcW w:w="61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Performance criteria describe the performance needed to demonstrate achievement of the element.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1</w:t>
            </w:r>
          </w:p>
        </w:tc>
        <w:tc>
          <w:tcPr>
            <w:tcW w:w="24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Prepare for transport operations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Operational requ</w:t>
            </w:r>
            <w:r w:rsidRPr="00F55DF4">
              <w:t>irement is analysed to establish scope of transport support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1.2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 xml:space="preserve">Operational or organisational constraints are recognised and transport tasks are planned to </w:t>
            </w:r>
            <w:r w:rsidRPr="00F55DF4">
              <w:t>align with these constraints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1.3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 xml:space="preserve">Considerations for planning vehicle movement and tasking are </w:t>
            </w:r>
            <w:r w:rsidRPr="00F55DF4">
              <w:t>applied to derive most efficient employment of transport assets and personnel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1.4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Logistics information systems are utilised to monitor and coordinate transport support operations and to inform decision making process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1.5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Transport requests are received and analysed, and transport plan is developed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1.6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Work health and safety (WHS)/occupational health and safety (OHS) requirements and recognised safety precautions are applied throughout operation in accordance with standa</w:t>
            </w:r>
            <w:r w:rsidRPr="00F55DF4">
              <w:t>rd procedures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1.7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Load to be carried is assessed and appropriate safety measures applied.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1.8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 xml:space="preserve">Plan for the transport convoy movement is developed, including a threat assessment 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2</w:t>
            </w:r>
          </w:p>
        </w:tc>
        <w:tc>
          <w:tcPr>
            <w:tcW w:w="24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Select transport route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2.1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Route is planned in accordance with route distance, geography, operational and technical considerations and distributed to relevant stakeholders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2.2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Route reconnaissance is conducted to gather route information and to assist in transport planning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2.3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Transport route and plan are adjusted in accordance with changing circumstances and information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3</w:t>
            </w:r>
          </w:p>
        </w:tc>
        <w:tc>
          <w:tcPr>
            <w:tcW w:w="24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rPr>
                <w:rStyle w:val="SpecialBold"/>
              </w:rPr>
              <w:t>Provide transport operations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3.1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 xml:space="preserve">Delivery of transport support is managed, with replenishment and staging undertaken to meet operational demands 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3.2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Personnel are supervised, and efficiently and effectively employed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3.3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Fatigue management strategies are applied to ensure vehicles are operated by rested and alert drivers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3.4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Preparation, movement and use of vehicles is monitored to ensure road transport is conducted with appropriate authority and effectively employed, in accordance with organisational policy and procedures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3.5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Maintenance integrity of transport assets is mo</w:t>
            </w:r>
            <w:r w:rsidRPr="00F55DF4">
              <w:t>nitored to ensure assets are available for support tasks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3.6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Transport protection is ensured during operation, as required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3.7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Liaison with agencies involved in operation is carried out to ensure most effective coordination of effort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3.8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t>Management and stakeholders are advised when significant issues or developments arise that may adversely impact on operation</w:t>
            </w:r>
          </w:p>
        </w:tc>
      </w:tr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>
            <w:pPr>
              <w:pStyle w:val="BodyText"/>
              <w:keepLines w:val="0"/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5DF4">
            <w:pPr>
              <w:pStyle w:val="BodyText"/>
              <w:rPr>
                <w:lang w:val="en-NZ"/>
              </w:rPr>
            </w:pPr>
            <w:r w:rsidRPr="00F55DF4">
              <w:rPr>
                <w:rStyle w:val="SpecialBold"/>
              </w:rPr>
              <w:t>3.9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Logistics information systems are utilised to monitor and coordinate operation to inform decision making process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7" w:name="O_1269247"/>
      <w:bookmarkEnd w:id="7"/>
      <w:r w:rsidRPr="00F55D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Foundation skills essential to performance are explicit in the performance criteria of this unit of competency.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8" w:name="O_1269248"/>
      <w:bookmarkEnd w:id="8"/>
      <w:r w:rsidRPr="00F55D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Range is restricted to essential operating conditions and any other variables essential to the work environment.</w:t>
            </w:r>
          </w:p>
          <w:p w:rsidR="00000000" w:rsidRPr="00F55DF4" w:rsidP="00F55DF4">
            <w:pPr>
              <w:pStyle w:val="BodyText"/>
            </w:pPr>
            <w:r w:rsidRPr="00F55DF4">
              <w:t>Non-essential conditions can be found in the Companion Volume Implementation Guide.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9" w:name="O_1269249"/>
      <w:bookmarkEnd w:id="9"/>
      <w:r w:rsidRPr="00F55D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5D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5DF4" w:rsidP="00F55DF4">
            <w:pPr>
              <w:pStyle w:val="BodyText"/>
            </w:pPr>
            <w:r w:rsidRPr="00F55DF4">
              <w:t>This unit rep</w:t>
            </w:r>
            <w:r w:rsidRPr="00F55DF4">
              <w:t>laces and is equivalent to TLIX5042 Organise road transport operations.</w:t>
            </w:r>
          </w:p>
          <w:p w:rsidR="00000000" w:rsidRPr="00F55DF4" w:rsidP="00F55DF4">
            <w:pPr>
              <w:pStyle w:val="BodyText"/>
            </w:pPr>
            <w:r w:rsidRPr="00F55DF4">
              <w:t>This unit replaces but is not equivalent to TLIX5039 Plan and conduct road convoy.</w:t>
            </w:r>
          </w:p>
        </w:tc>
      </w:tr>
    </w:tbl>
    <w:p w:rsidR="00000000" w:rsidRPr="00F55DF4" w:rsidP="00F55DF4">
      <w:pPr>
        <w:pStyle w:val="NoPaddingFontSize1"/>
      </w:pPr>
    </w:p>
    <w:p w:rsidR="00000000" w:rsidRPr="00F55DF4" w:rsidP="00F55DF4">
      <w:pPr>
        <w:pStyle w:val="AllowPageBreak"/>
      </w:pPr>
    </w:p>
    <w:p w:rsidR="00000000" w:rsidRPr="00F55DF4" w:rsidP="00F55DF4">
      <w:pPr>
        <w:pStyle w:val="Heading1"/>
      </w:pPr>
      <w:bookmarkStart w:id="10" w:name="O_1269256"/>
      <w:bookmarkEnd w:id="10"/>
      <w:r w:rsidRPr="00F55DF4">
        <w:t>Links</w:t>
      </w:r>
    </w:p>
    <w:p w:rsidR="00000000" w:rsidRPr="00F55DF4" w:rsidP="00922859">
      <w:pPr>
        <w:pStyle w:val="BodyText"/>
      </w:pPr>
      <w:r w:rsidRPr="00F55D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370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55DF4" w:rsidP="00F55DF4"/>
    <w:sectPr w:rsidSect="00F55D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F4" w:rsidRPr="00922859" w:rsidP="009228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59" w:rsidP="00F55D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2859" w:rsidP="00F55D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2859" w:rsidP="00F55D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5DF4" w:rsidRPr="00922859" w:rsidP="009228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859" w:rsidRPr="002D2AF8" w:rsidP="00F55D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TLIX0075 Plan and organise road transport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22859" w:rsidP="00F55D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D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5D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5D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5D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5D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5D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5D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5D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5D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5D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5D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5DF4"/>
  </w:style>
  <w:style w:type="character" w:customStyle="1" w:styleId="Heading1Char">
    <w:name w:val="Heading 1 Char"/>
    <w:basedOn w:val="DefaultParagraphFont"/>
    <w:link w:val="Heading1"/>
    <w:rsid w:val="00F55D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5D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5D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5DF4"/>
    <w:rPr>
      <w:b/>
      <w:spacing w:val="0"/>
    </w:rPr>
  </w:style>
  <w:style w:type="paragraph" w:customStyle="1" w:styleId="SuperHeading">
    <w:name w:val="SuperHeading"/>
    <w:basedOn w:val="Normal"/>
    <w:rsid w:val="00F55D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5D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5D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5D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5D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5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5D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5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5D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5D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5D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5D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5D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5D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5D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5D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5D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5D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5D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5D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5D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5D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5D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5D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5D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5D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5D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5D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5D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5D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5D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5D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5D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5D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5D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5D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5DF4"/>
    <w:rPr>
      <w:i/>
    </w:rPr>
  </w:style>
  <w:style w:type="paragraph" w:styleId="Caption">
    <w:name w:val="caption"/>
    <w:basedOn w:val="BodyText"/>
    <w:next w:val="Normal"/>
    <w:qFormat/>
    <w:rsid w:val="00F55D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5D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5D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5DF4"/>
  </w:style>
  <w:style w:type="paragraph" w:styleId="TableofFigures">
    <w:name w:val="table of figures"/>
    <w:basedOn w:val="Normal"/>
    <w:next w:val="Normal"/>
    <w:semiHidden/>
    <w:rsid w:val="00F55D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5D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5DF4"/>
    <w:rPr>
      <w:rFonts w:ascii="Wingdings" w:hAnsi="Wingdings"/>
    </w:rPr>
  </w:style>
  <w:style w:type="paragraph" w:customStyle="1" w:styleId="TableHeading">
    <w:name w:val="Table Heading"/>
    <w:basedOn w:val="HeadingBase"/>
    <w:rsid w:val="00F55D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5DF4"/>
    <w:rPr>
      <w:color w:val="0033CC"/>
      <w:u w:val="none"/>
    </w:rPr>
  </w:style>
  <w:style w:type="paragraph" w:customStyle="1" w:styleId="BodyTextRight">
    <w:name w:val="Body Text Right"/>
    <w:basedOn w:val="BodyText"/>
    <w:rsid w:val="00F55D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5D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5D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5D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5D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5D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5DF4"/>
    <w:rPr>
      <w:sz w:val="32"/>
    </w:rPr>
  </w:style>
  <w:style w:type="paragraph" w:customStyle="1" w:styleId="HeadingProcedure">
    <w:name w:val="Heading Procedure"/>
    <w:basedOn w:val="HeadingBase"/>
    <w:next w:val="Normal"/>
    <w:rsid w:val="00F55D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5DF4"/>
    <w:pPr>
      <w:spacing w:before="60" w:after="60"/>
    </w:pPr>
  </w:style>
  <w:style w:type="paragraph" w:styleId="ListContinue">
    <w:name w:val="List Continue"/>
    <w:basedOn w:val="List"/>
    <w:rsid w:val="00F55DF4"/>
    <w:pPr>
      <w:ind w:firstLine="0"/>
    </w:pPr>
  </w:style>
  <w:style w:type="paragraph" w:customStyle="1" w:styleId="ListNote">
    <w:name w:val="List Note"/>
    <w:basedOn w:val="List"/>
    <w:rsid w:val="00F55D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5D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5D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5DF4"/>
    <w:rPr>
      <w:rFonts w:ascii="Courier New" w:hAnsi="Courier New"/>
    </w:rPr>
  </w:style>
  <w:style w:type="paragraph" w:customStyle="1" w:styleId="NoteBullet">
    <w:name w:val="Note Bullet"/>
    <w:basedOn w:val="Note"/>
    <w:rsid w:val="00F55D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5D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5D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5D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5D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5D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5D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5DF4"/>
    <w:rPr>
      <w:b/>
      <w:smallCaps/>
    </w:rPr>
  </w:style>
  <w:style w:type="paragraph" w:customStyle="1" w:styleId="TableListNumber">
    <w:name w:val="Table List Number"/>
    <w:basedOn w:val="ListNumber"/>
    <w:rsid w:val="00F55D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5D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5DF4"/>
    <w:pPr>
      <w:numPr>
        <w:numId w:val="7"/>
      </w:numPr>
    </w:pPr>
  </w:style>
  <w:style w:type="paragraph" w:customStyle="1" w:styleId="ListAlpha2">
    <w:name w:val="List Alpha 2"/>
    <w:basedOn w:val="List2"/>
    <w:rsid w:val="00F55DF4"/>
    <w:pPr>
      <w:numPr>
        <w:numId w:val="6"/>
      </w:numPr>
    </w:pPr>
  </w:style>
  <w:style w:type="paragraph" w:styleId="List2">
    <w:name w:val="List 2"/>
    <w:basedOn w:val="BodyText"/>
    <w:rsid w:val="00F55D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5D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5D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5D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5D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5D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5DF4"/>
    <w:pPr>
      <w:numPr>
        <w:numId w:val="2"/>
      </w:numPr>
    </w:pPr>
  </w:style>
  <w:style w:type="paragraph" w:styleId="ListContinue2">
    <w:name w:val="List Continue 2"/>
    <w:basedOn w:val="List2"/>
    <w:rsid w:val="00F55DF4"/>
    <w:pPr>
      <w:ind w:firstLine="0"/>
    </w:pPr>
  </w:style>
  <w:style w:type="paragraph" w:styleId="ListContinue3">
    <w:name w:val="List Continue 3"/>
    <w:basedOn w:val="List3"/>
    <w:rsid w:val="00F55DF4"/>
    <w:pPr>
      <w:ind w:left="1021" w:firstLine="0"/>
    </w:pPr>
  </w:style>
  <w:style w:type="paragraph" w:styleId="ListContinue4">
    <w:name w:val="List Continue 4"/>
    <w:basedOn w:val="List4"/>
    <w:rsid w:val="00F55DF4"/>
    <w:pPr>
      <w:ind w:firstLine="0"/>
    </w:pPr>
  </w:style>
  <w:style w:type="paragraph" w:styleId="ListContinue5">
    <w:name w:val="List Continue 5"/>
    <w:basedOn w:val="List5"/>
    <w:rsid w:val="00F55DF4"/>
    <w:pPr>
      <w:ind w:firstLine="0"/>
    </w:pPr>
  </w:style>
  <w:style w:type="paragraph" w:styleId="ListNumber3">
    <w:name w:val="List Number 3"/>
    <w:basedOn w:val="List3"/>
    <w:rsid w:val="00F55DF4"/>
    <w:pPr>
      <w:numPr>
        <w:numId w:val="3"/>
      </w:numPr>
    </w:pPr>
  </w:style>
  <w:style w:type="paragraph" w:styleId="ListNumber4">
    <w:name w:val="List Number 4"/>
    <w:basedOn w:val="List4"/>
    <w:rsid w:val="00F55DF4"/>
    <w:pPr>
      <w:numPr>
        <w:numId w:val="4"/>
      </w:numPr>
    </w:pPr>
  </w:style>
  <w:style w:type="paragraph" w:styleId="ListNumber5">
    <w:name w:val="List Number 5"/>
    <w:basedOn w:val="List5"/>
    <w:rsid w:val="00F55DF4"/>
    <w:pPr>
      <w:numPr>
        <w:numId w:val="5"/>
      </w:numPr>
    </w:pPr>
  </w:style>
  <w:style w:type="paragraph" w:styleId="BlockText">
    <w:name w:val="Block Text"/>
    <w:basedOn w:val="Normal"/>
    <w:rsid w:val="00F55D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5D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5DF4"/>
    <w:rPr>
      <w:sz w:val="16"/>
      <w:vertAlign w:val="superscript"/>
    </w:rPr>
  </w:style>
  <w:style w:type="character" w:customStyle="1" w:styleId="Symbols">
    <w:name w:val="Symbols"/>
    <w:basedOn w:val="DefaultParagraphFont"/>
    <w:rsid w:val="00F55DF4"/>
    <w:rPr>
      <w:rFonts w:ascii="Symbol" w:hAnsi="Symbol"/>
    </w:rPr>
  </w:style>
  <w:style w:type="character" w:customStyle="1" w:styleId="MenuOptions">
    <w:name w:val="Menu Options"/>
    <w:basedOn w:val="DefaultParagraphFont"/>
    <w:rsid w:val="00F55D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5DF4"/>
    <w:rPr>
      <w:b/>
    </w:rPr>
  </w:style>
  <w:style w:type="character" w:customStyle="1" w:styleId="Underlined">
    <w:name w:val="Underlined"/>
    <w:basedOn w:val="DefaultParagraphFont"/>
    <w:rsid w:val="00F55DF4"/>
    <w:rPr>
      <w:u w:val="single"/>
    </w:rPr>
  </w:style>
  <w:style w:type="paragraph" w:customStyle="1" w:styleId="TableBodyTextRight">
    <w:name w:val="Table Body Text Right"/>
    <w:basedOn w:val="TableBodyText"/>
    <w:rsid w:val="00F55D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5DF4"/>
    <w:rPr>
      <w:sz w:val="18"/>
    </w:rPr>
  </w:style>
  <w:style w:type="paragraph" w:customStyle="1" w:styleId="BodySmallRight">
    <w:name w:val="Body Small Right"/>
    <w:basedOn w:val="BodyTextRight"/>
    <w:rsid w:val="00F55DF4"/>
    <w:rPr>
      <w:sz w:val="18"/>
      <w:szCs w:val="18"/>
    </w:rPr>
  </w:style>
  <w:style w:type="paragraph" w:customStyle="1" w:styleId="MarginEdition">
    <w:name w:val="Margin Edition"/>
    <w:basedOn w:val="MarginNote"/>
    <w:rsid w:val="00F55D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5DF4"/>
    <w:rPr>
      <w:sz w:val="2"/>
      <w:szCs w:val="2"/>
    </w:rPr>
  </w:style>
  <w:style w:type="character" w:customStyle="1" w:styleId="Small">
    <w:name w:val="Small"/>
    <w:basedOn w:val="DefaultParagraphFont"/>
    <w:rsid w:val="00F55DF4"/>
    <w:rPr>
      <w:sz w:val="16"/>
    </w:rPr>
  </w:style>
  <w:style w:type="paragraph" w:customStyle="1" w:styleId="WideTable">
    <w:name w:val="Wide Table"/>
    <w:basedOn w:val="Normal"/>
    <w:rsid w:val="00F55D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5DF4"/>
  </w:style>
  <w:style w:type="paragraph" w:styleId="Quote">
    <w:name w:val="Quote"/>
    <w:basedOn w:val="Heading1"/>
    <w:link w:val="QuoteChar"/>
    <w:qFormat/>
    <w:rsid w:val="00F55D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5D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5DF4"/>
    <w:pPr>
      <w:pageBreakBefore/>
    </w:pPr>
  </w:style>
  <w:style w:type="paragraph" w:customStyle="1" w:styleId="Border">
    <w:name w:val="Border"/>
    <w:basedOn w:val="Normal"/>
    <w:qFormat/>
    <w:rsid w:val="00F55D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5D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D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D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5D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5D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5D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5D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5D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5DF4"/>
    <w:rPr>
      <w:u w:val="single"/>
    </w:rPr>
  </w:style>
  <w:style w:type="character" w:customStyle="1" w:styleId="BoldandItalics">
    <w:name w:val="Bold and Italics"/>
    <w:qFormat/>
    <w:rsid w:val="00F55DF4"/>
    <w:rPr>
      <w:b/>
      <w:i/>
      <w:u w:val="none"/>
    </w:rPr>
  </w:style>
  <w:style w:type="paragraph" w:styleId="BalloonText">
    <w:name w:val="Balloon Text"/>
    <w:basedOn w:val="Normal"/>
    <w:link w:val="BalloonTextChar"/>
    <w:rsid w:val="00F55D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5D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5D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5D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5D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5D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5DF4"/>
    <w:pPr>
      <w:spacing w:before="0" w:after="0"/>
    </w:pPr>
  </w:style>
  <w:style w:type="paragraph" w:customStyle="1" w:styleId="BodyTextBold">
    <w:name w:val="Body Text Bold"/>
    <w:basedOn w:val="BodyText"/>
    <w:qFormat/>
    <w:rsid w:val="00F55DF4"/>
    <w:rPr>
      <w:b/>
    </w:rPr>
  </w:style>
  <w:style w:type="character" w:styleId="Hyperlink">
    <w:name w:val="Hyperlink"/>
    <w:basedOn w:val="DefaultParagraphFont"/>
    <w:uiPriority w:val="99"/>
    <w:unhideWhenUsed/>
    <w:rsid w:val="009228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3896</Characters>
  <Application>Microsoft Office Word</Application>
  <DocSecurity>0</DocSecurity>
  <Lines>194</Lines>
  <Paragraphs>92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TLIX0075 Plan and organise road transport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2024-07-12T07:46:00Z</dcterms:created>
  <dcterms:modified xsi:type="dcterms:W3CDTF">2024-07-12T07:46:00Z</dcterms:modified>
</cp:coreProperties>
</file>