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6133" w:rsidP="006D61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TLIX0069 Manage contracted support services</w:t>
      </w:r>
      <w:r>
        <w:fldChar w:fldCharType="end"/>
      </w:r>
    </w:p>
    <w:p w:rsidR="006D6133" w:rsidP="006D6133">
      <w:pPr>
        <w:pStyle w:val="Version"/>
        <w:sectPr w:rsidSect="00856D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6DFB" w:rsidP="00856DFB">
      <w:pPr>
        <w:pStyle w:val="SuperHeading"/>
      </w:pPr>
      <w:r w:rsidRPr="00856DFB">
        <w:t>Assessment Requirements for TLIX0069 Manage contracted support services</w:t>
      </w:r>
    </w:p>
    <w:p w:rsidR="00000000" w:rsidRPr="00856DFB" w:rsidP="00856DFB">
      <w:pPr>
        <w:pStyle w:val="Heading1"/>
      </w:pPr>
      <w:bookmarkStart w:id="1" w:name="O_1269087"/>
      <w:bookmarkEnd w:id="1"/>
      <w:r w:rsidRPr="00856D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6D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DFB" w:rsidP="00856DFB">
            <w:pPr>
              <w:pStyle w:val="BodyText"/>
            </w:pPr>
            <w:r w:rsidRPr="00856DFB">
              <w:rPr>
                <w:rStyle w:val="SpecialBold"/>
              </w:rPr>
              <w:t xml:space="preserve">Release 1. </w:t>
            </w:r>
            <w:r w:rsidRPr="00856DFB">
              <w:t>This is the first release of this unit of competency in the TLI Transport and Logistics Training Package.</w:t>
            </w:r>
          </w:p>
        </w:tc>
      </w:tr>
    </w:tbl>
    <w:p w:rsidR="00000000" w:rsidRPr="00856DFB" w:rsidP="00856DFB">
      <w:pPr>
        <w:pStyle w:val="NoPaddingFontSize1"/>
      </w:pPr>
    </w:p>
    <w:p w:rsidR="00000000" w:rsidRPr="00856DFB" w:rsidP="00856DFB">
      <w:pPr>
        <w:pStyle w:val="AllowPageBreak"/>
      </w:pPr>
    </w:p>
    <w:p w:rsidR="00000000" w:rsidRPr="00856DFB" w:rsidP="00856DFB">
      <w:pPr>
        <w:pStyle w:val="Heading1"/>
      </w:pPr>
      <w:bookmarkStart w:id="2" w:name="O_1269088"/>
      <w:bookmarkEnd w:id="2"/>
      <w:r w:rsidRPr="00856DF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6D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DFB">
            <w:pPr>
              <w:pStyle w:val="BodyText"/>
              <w:rPr>
                <w:lang w:val="en-NZ"/>
              </w:rPr>
            </w:pPr>
            <w:r w:rsidRPr="00856DFB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856D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DFB" w:rsidP="00856DFB">
            <w:pPr>
              <w:pStyle w:val="ListBullet"/>
            </w:pPr>
            <w:r w:rsidRPr="00856DFB">
              <w:t>analysing and validating information accurat</w:t>
            </w:r>
            <w:r w:rsidRPr="00856DFB">
              <w:t>ely</w:t>
            </w:r>
          </w:p>
          <w:p w:rsidR="00000000" w:rsidRPr="00856DFB" w:rsidP="00856DFB">
            <w:pPr>
              <w:pStyle w:val="ListBullet"/>
            </w:pPr>
            <w:r w:rsidRPr="00856DFB">
              <w:t>analysing task complexities such as limitations, vulnerabilities and time limitations</w:t>
            </w:r>
          </w:p>
          <w:p w:rsidR="00000000" w:rsidRPr="00856DFB" w:rsidP="00856DFB">
            <w:pPr>
              <w:pStyle w:val="ListBullet"/>
            </w:pPr>
            <w:r w:rsidRPr="00856DFB">
              <w:t>applying a broad range of problem-solving strategies</w:t>
            </w:r>
          </w:p>
          <w:p w:rsidR="00000000" w:rsidRPr="00856DFB" w:rsidP="00856DFB">
            <w:pPr>
              <w:pStyle w:val="ListBullet"/>
            </w:pPr>
            <w:r w:rsidRPr="00856DFB">
              <w:t>assessing risk posed to the successful implementation of contract support services</w:t>
            </w:r>
          </w:p>
          <w:p w:rsidR="00000000" w:rsidRPr="00856DFB" w:rsidP="00856DFB">
            <w:pPr>
              <w:pStyle w:val="ListBullet"/>
            </w:pPr>
            <w:r w:rsidRPr="00856DFB">
              <w:t xml:space="preserve">communicating and negotiating </w:t>
            </w:r>
            <w:r w:rsidRPr="00856DFB">
              <w:t>with contractors and other stakeholders</w:t>
            </w:r>
          </w:p>
          <w:p w:rsidR="00000000" w:rsidRPr="00856DFB" w:rsidP="00856DFB">
            <w:pPr>
              <w:pStyle w:val="ListBullet"/>
            </w:pPr>
            <w:r w:rsidRPr="00856DFB">
              <w:t>developing a contract supervision strategy for contract support being augmented with own organisation in a field deployment context</w:t>
            </w:r>
          </w:p>
          <w:p w:rsidR="00000000" w:rsidRPr="00856DFB" w:rsidP="00856DFB">
            <w:pPr>
              <w:pStyle w:val="ListBullet"/>
            </w:pPr>
            <w:r w:rsidRPr="00856DFB">
              <w:t>drafting and releasing complex forms of written communication</w:t>
            </w:r>
          </w:p>
          <w:p w:rsidR="00000000" w:rsidRPr="00856DFB" w:rsidP="00856DFB">
            <w:pPr>
              <w:pStyle w:val="ListBullet"/>
            </w:pPr>
            <w:r w:rsidRPr="00856DFB">
              <w:t>identifying potential solutions to problems or challenges to progress operations</w:t>
            </w:r>
          </w:p>
          <w:p w:rsidR="00000000" w:rsidRPr="00856DFB" w:rsidP="00856DFB">
            <w:pPr>
              <w:pStyle w:val="ListBullet"/>
            </w:pPr>
            <w:r w:rsidRPr="00856DFB">
              <w:t>interpreting and applying complex documents such as contracts, legislation and guidelines</w:t>
            </w:r>
          </w:p>
          <w:p w:rsidR="00000000" w:rsidRPr="00856DFB" w:rsidP="00856DFB">
            <w:pPr>
              <w:pStyle w:val="ListBullet"/>
            </w:pPr>
            <w:r w:rsidRPr="00856DFB">
              <w:t>interpreting policies and procedures</w:t>
            </w:r>
          </w:p>
          <w:p w:rsidR="00000000" w:rsidRPr="00856DFB" w:rsidP="00856DFB">
            <w:pPr>
              <w:pStyle w:val="ListBullet"/>
            </w:pPr>
            <w:r w:rsidRPr="00856DFB">
              <w:t>making decisive, informed decisions that align w</w:t>
            </w:r>
            <w:r w:rsidRPr="00856DFB">
              <w:t>ith organisational requirements</w:t>
            </w:r>
          </w:p>
          <w:p w:rsidR="00000000" w:rsidRPr="00856DFB" w:rsidP="00856DFB">
            <w:pPr>
              <w:pStyle w:val="ListBullet"/>
            </w:pPr>
            <w:r w:rsidRPr="00856DFB">
              <w:t>networking with a diverse range of service providers, contractors and end users</w:t>
            </w:r>
          </w:p>
          <w:p w:rsidR="00000000" w:rsidRPr="00856DFB" w:rsidP="00856DFB">
            <w:pPr>
              <w:pStyle w:val="ListBullet"/>
            </w:pPr>
            <w:r w:rsidRPr="00856DFB">
              <w:t xml:space="preserve">planning and organising own tasks in accordance with organisational requirements </w:t>
            </w:r>
          </w:p>
          <w:p w:rsidR="00000000" w:rsidRPr="00856DFB" w:rsidP="00856DFB">
            <w:pPr>
              <w:pStyle w:val="ListBullet"/>
            </w:pPr>
            <w:r w:rsidRPr="00856DFB">
              <w:t>providing accurate and balanced reporting on contract performa</w:t>
            </w:r>
            <w:r w:rsidRPr="00856DFB">
              <w:t>nce</w:t>
            </w:r>
          </w:p>
          <w:p w:rsidR="00000000" w:rsidRPr="00856DFB" w:rsidP="00856DFB">
            <w:pPr>
              <w:pStyle w:val="ListBullet"/>
            </w:pPr>
            <w:r w:rsidRPr="00856DFB">
              <w:t>responding to contract variations and demonstrating how these affect the contract supervision strategy</w:t>
            </w:r>
          </w:p>
          <w:p w:rsidR="00000000" w:rsidRPr="00856DFB" w:rsidP="00856DFB">
            <w:pPr>
              <w:pStyle w:val="ListBullet"/>
            </w:pPr>
            <w:r w:rsidRPr="00856DFB">
              <w:t>using appropriate information technology and software.</w:t>
            </w:r>
          </w:p>
        </w:tc>
      </w:tr>
    </w:tbl>
    <w:p w:rsidR="00000000" w:rsidRPr="00856DFB" w:rsidP="00856DFB">
      <w:pPr>
        <w:pStyle w:val="NoPaddingFontSize1"/>
      </w:pPr>
    </w:p>
    <w:p w:rsidR="00000000" w:rsidRPr="00856DFB" w:rsidP="00856DFB">
      <w:pPr>
        <w:pStyle w:val="AllowPageBreak"/>
      </w:pPr>
    </w:p>
    <w:p w:rsidR="00000000" w:rsidRPr="00856DFB" w:rsidP="00856DFB">
      <w:pPr>
        <w:pStyle w:val="Heading1"/>
      </w:pPr>
      <w:bookmarkStart w:id="3" w:name="O_1269089"/>
      <w:bookmarkEnd w:id="3"/>
      <w:r w:rsidRPr="00856DF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6D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DFB">
            <w:pPr>
              <w:pStyle w:val="BodyText"/>
              <w:rPr>
                <w:lang w:val="en-NZ"/>
              </w:rPr>
            </w:pPr>
            <w:r w:rsidRPr="00856DFB">
              <w:t>Evidence required to demonstrate competence in this un</w:t>
            </w:r>
            <w:r w:rsidRPr="00856DFB">
              <w:t>it must be relevant to and satisfy all the requirements of the elements and performance criteria and include knowledge of:</w:t>
            </w:r>
          </w:p>
        </w:tc>
      </w:tr>
      <w:tr w:rsidTr="00856D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DFB" w:rsidP="00856DFB">
            <w:pPr>
              <w:pStyle w:val="ListBullet"/>
            </w:pPr>
            <w:r w:rsidRPr="00856DFB">
              <w:t>concept of profitability and cost management relating to contracted support services</w:t>
            </w:r>
          </w:p>
          <w:p w:rsidR="00000000" w:rsidRPr="00856DFB" w:rsidP="00856DFB">
            <w:pPr>
              <w:pStyle w:val="ListBullet"/>
            </w:pPr>
            <w:r w:rsidRPr="00856DFB">
              <w:t>contract performance management</w:t>
            </w:r>
          </w:p>
          <w:p w:rsidR="00000000" w:rsidRPr="00856DFB" w:rsidP="00856DFB">
            <w:pPr>
              <w:pStyle w:val="ListBullet"/>
            </w:pPr>
            <w:r w:rsidRPr="00856DFB">
              <w:t>equal employment opportunity, equity and diversity principles</w:t>
            </w:r>
          </w:p>
          <w:p w:rsidR="00000000" w:rsidRPr="00856DFB" w:rsidP="00856DFB">
            <w:pPr>
              <w:pStyle w:val="ListBullet"/>
            </w:pPr>
            <w:r w:rsidRPr="00856DFB">
              <w:t>negotiation skills</w:t>
            </w:r>
          </w:p>
          <w:p w:rsidR="00000000" w:rsidRPr="00856DFB" w:rsidP="00856DFB">
            <w:pPr>
              <w:pStyle w:val="ListBullet"/>
            </w:pPr>
            <w:r w:rsidRPr="00856DFB">
              <w:t xml:space="preserve">organisation, function and logistics support capabilities </w:t>
            </w:r>
          </w:p>
          <w:p w:rsidR="00000000" w:rsidRPr="00856DFB" w:rsidP="00856DFB">
            <w:pPr>
              <w:pStyle w:val="ListBullet"/>
            </w:pPr>
            <w:r w:rsidRPr="00856DFB">
              <w:t>organisational writing conventions</w:t>
            </w:r>
          </w:p>
          <w:p w:rsidR="00000000" w:rsidRPr="00856DFB" w:rsidP="00856DFB">
            <w:pPr>
              <w:pStyle w:val="ListBullet"/>
            </w:pPr>
            <w:r w:rsidRPr="00856DFB">
              <w:t>planning processes</w:t>
            </w:r>
          </w:p>
          <w:p w:rsidR="00000000" w:rsidRPr="00856DFB" w:rsidP="00856DFB">
            <w:pPr>
              <w:pStyle w:val="ListBullet"/>
            </w:pPr>
            <w:r w:rsidRPr="00856DFB">
              <w:t>privacy and confidentiality requirements</w:t>
            </w:r>
          </w:p>
          <w:p w:rsidR="00000000" w:rsidRPr="00856DFB" w:rsidP="00856DFB">
            <w:pPr>
              <w:pStyle w:val="ListBullet"/>
            </w:pPr>
            <w:r w:rsidRPr="00856DFB">
              <w:t>probity principles an</w:t>
            </w:r>
            <w:r w:rsidRPr="00856DFB">
              <w:t>d issues</w:t>
            </w:r>
          </w:p>
          <w:p w:rsidR="00000000" w:rsidRPr="00856DFB" w:rsidP="00856DFB">
            <w:pPr>
              <w:pStyle w:val="ListBullet"/>
            </w:pPr>
            <w:r w:rsidRPr="00856DFB">
              <w:t>procurement processes and requirements</w:t>
            </w:r>
          </w:p>
          <w:p w:rsidR="00000000" w:rsidRPr="00856DFB" w:rsidP="00856DFB">
            <w:pPr>
              <w:pStyle w:val="ListBullet"/>
            </w:pPr>
            <w:r w:rsidRPr="00856DFB">
              <w:t>relevant legislation, policies, practices and guidelines relating to contract administration, including environmental, purchasing guidance, logistics support concepts, and work health and safety (WHS)/occupat</w:t>
            </w:r>
            <w:r w:rsidRPr="00856DFB">
              <w:t>ional health and safety (OHS)</w:t>
            </w:r>
          </w:p>
          <w:p w:rsidR="00000000" w:rsidRPr="00856DFB" w:rsidP="00856DFB">
            <w:pPr>
              <w:pStyle w:val="ListBullet"/>
            </w:pPr>
            <w:r w:rsidRPr="00856DFB">
              <w:t>risk management relating to contracted support services.</w:t>
            </w:r>
          </w:p>
        </w:tc>
      </w:tr>
    </w:tbl>
    <w:p w:rsidR="00000000" w:rsidRPr="00856DFB" w:rsidP="00856DFB">
      <w:pPr>
        <w:pStyle w:val="NoPaddingFontSize1"/>
      </w:pPr>
    </w:p>
    <w:p w:rsidR="00000000" w:rsidRPr="00856DFB" w:rsidP="00856DFB">
      <w:pPr>
        <w:pStyle w:val="AllowPageBreak"/>
      </w:pPr>
    </w:p>
    <w:p w:rsidR="00000000" w:rsidRPr="00856DFB" w:rsidP="00856DFB">
      <w:pPr>
        <w:pStyle w:val="Heading1"/>
      </w:pPr>
      <w:bookmarkStart w:id="4" w:name="O_1269090"/>
      <w:bookmarkEnd w:id="4"/>
      <w:r w:rsidRPr="00856DF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6D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DFB" w:rsidP="00856DFB">
            <w:pPr>
              <w:pStyle w:val="BodyText"/>
            </w:pPr>
            <w:r w:rsidRPr="00856DFB">
              <w:t xml:space="preserve">Assessors must hold credentials specified within the Standards for Registered Training Organisations current at the time of assessment. </w:t>
            </w:r>
          </w:p>
          <w:p w:rsidR="00000000" w:rsidRPr="00856DFB" w:rsidP="00856DFB">
            <w:pPr>
              <w:pStyle w:val="BodyText"/>
            </w:pPr>
            <w:r w:rsidRPr="00856DFB">
              <w:t>Assessment must satisfy the Principles of Assessment and Rules of Evidence and all regulatory requirements included wit</w:t>
            </w:r>
            <w:r w:rsidRPr="00856DFB">
              <w:t>hin the Standards for Registered Training Organisations current at the time of assessment.</w:t>
            </w:r>
          </w:p>
          <w:p w:rsidR="00000000" w:rsidRPr="00856DFB" w:rsidP="00856DFB">
            <w:pPr>
              <w:pStyle w:val="BodyText"/>
            </w:pPr>
            <w:r w:rsidRPr="00856DFB">
              <w:t>Assessment must occur in workplace operational situations where it is appropriate to do so; where this is not appropriate, assessment must occur in simulated workpla</w:t>
            </w:r>
            <w:r w:rsidRPr="00856DFB">
              <w:t>ce operational situations that replicate workplace conditions.</w:t>
            </w:r>
          </w:p>
          <w:p w:rsidR="00000000" w:rsidRPr="00856DFB" w:rsidP="00856DFB">
            <w:pPr>
              <w:pStyle w:val="BodyText"/>
            </w:pPr>
            <w:r w:rsidRPr="00856DF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56DFB" w:rsidP="00856DFB">
            <w:pPr>
              <w:pStyle w:val="BodyText"/>
            </w:pPr>
            <w:r w:rsidRPr="00856DFB">
              <w:t xml:space="preserve">Resources for assessment </w:t>
            </w:r>
            <w:r w:rsidRPr="00856DFB">
              <w:t>must include access to:</w:t>
            </w:r>
          </w:p>
          <w:p w:rsidR="00000000" w:rsidRPr="00856DFB" w:rsidP="00856DFB">
            <w:pPr>
              <w:pStyle w:val="ListBullet2"/>
            </w:pPr>
            <w:r w:rsidRPr="00856DFB">
              <w:t>relevant and appropriate materials, tools, equipment and personal protective equipment currently used in industry</w:t>
            </w:r>
          </w:p>
          <w:p w:rsidR="00000000" w:rsidRPr="00856DFB" w:rsidP="00856DFB">
            <w:pPr>
              <w:pStyle w:val="ListBullet2"/>
            </w:pPr>
            <w:r w:rsidRPr="00856DFB">
              <w:t>applicable documentation including legislation, regulations, codes of practice, workplace procedures and operation ma</w:t>
            </w:r>
            <w:r w:rsidRPr="00856DFB">
              <w:t>nuals.</w:t>
            </w:r>
          </w:p>
        </w:tc>
      </w:tr>
    </w:tbl>
    <w:p w:rsidR="00000000" w:rsidRPr="00856DFB" w:rsidP="00856DFB">
      <w:pPr>
        <w:pStyle w:val="NoPaddingFontSize1"/>
      </w:pPr>
    </w:p>
    <w:p w:rsidR="00000000" w:rsidRPr="00856DFB" w:rsidP="00856DFB">
      <w:pPr>
        <w:pStyle w:val="AllowPageBreak"/>
      </w:pPr>
    </w:p>
    <w:p w:rsidR="00000000" w:rsidRPr="00856DFB" w:rsidP="00856DFB">
      <w:pPr>
        <w:pStyle w:val="Heading1"/>
      </w:pPr>
      <w:bookmarkStart w:id="5" w:name="O_1269093"/>
      <w:bookmarkEnd w:id="5"/>
      <w:r w:rsidRPr="00856DFB">
        <w:t>Links</w:t>
      </w:r>
    </w:p>
    <w:p w:rsidR="00000000" w:rsidRPr="00856DFB" w:rsidP="006D6133">
      <w:pPr>
        <w:pStyle w:val="BodyText"/>
      </w:pPr>
      <w:r w:rsidRPr="00856D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E6EB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56DFB" w:rsidP="00856DFB"/>
    <w:sectPr w:rsidSect="00856D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D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DFB" w:rsidRPr="006D6133" w:rsidP="006D61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D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133" w:rsidP="00856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6133" w:rsidP="00856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D6133" w:rsidP="00856D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D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1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6DFB" w:rsidRPr="006D6133" w:rsidP="006D61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D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133" w:rsidRPr="002D2AF8" w:rsidP="00856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TLIX0069 Manage contracted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D6133" w:rsidP="00856D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10BD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F8E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8A64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D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D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D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D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D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D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D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D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D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D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D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DFB"/>
  </w:style>
  <w:style w:type="character" w:customStyle="1" w:styleId="Heading1Char">
    <w:name w:val="Heading 1 Char"/>
    <w:basedOn w:val="DefaultParagraphFont"/>
    <w:link w:val="Heading1"/>
    <w:rsid w:val="00856D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6D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D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6D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6DFB"/>
    <w:rPr>
      <w:b/>
      <w:spacing w:val="0"/>
    </w:rPr>
  </w:style>
  <w:style w:type="paragraph" w:styleId="ListBullet2">
    <w:name w:val="List Bullet 2"/>
    <w:basedOn w:val="List2"/>
    <w:rsid w:val="00856D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6D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6D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6D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D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D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D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D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D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D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D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D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6D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D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6D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D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D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6D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6D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6D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D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D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6D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D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D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D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D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D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D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D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D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6DFB"/>
    <w:rPr>
      <w:i/>
    </w:rPr>
  </w:style>
  <w:style w:type="paragraph" w:styleId="Caption">
    <w:name w:val="caption"/>
    <w:basedOn w:val="BodyText"/>
    <w:next w:val="Normal"/>
    <w:qFormat/>
    <w:rsid w:val="00856D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D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D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DFB"/>
  </w:style>
  <w:style w:type="paragraph" w:styleId="TableofFigures">
    <w:name w:val="table of figures"/>
    <w:basedOn w:val="Normal"/>
    <w:next w:val="Normal"/>
    <w:semiHidden/>
    <w:rsid w:val="00856D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D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6DFB"/>
    <w:rPr>
      <w:rFonts w:ascii="Wingdings" w:hAnsi="Wingdings"/>
    </w:rPr>
  </w:style>
  <w:style w:type="paragraph" w:customStyle="1" w:styleId="TableHeading">
    <w:name w:val="Table Heading"/>
    <w:basedOn w:val="HeadingBase"/>
    <w:rsid w:val="00856D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6DFB"/>
    <w:rPr>
      <w:color w:val="0033CC"/>
      <w:u w:val="none"/>
    </w:rPr>
  </w:style>
  <w:style w:type="paragraph" w:customStyle="1" w:styleId="BodyTextRight">
    <w:name w:val="Body Text Right"/>
    <w:basedOn w:val="BodyText"/>
    <w:rsid w:val="00856D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D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D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D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D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D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DFB"/>
    <w:rPr>
      <w:sz w:val="32"/>
    </w:rPr>
  </w:style>
  <w:style w:type="paragraph" w:customStyle="1" w:styleId="HeadingProcedure">
    <w:name w:val="Heading Procedure"/>
    <w:basedOn w:val="HeadingBase"/>
    <w:next w:val="Normal"/>
    <w:rsid w:val="00856D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DFB"/>
    <w:pPr>
      <w:spacing w:before="60" w:after="60"/>
    </w:pPr>
  </w:style>
  <w:style w:type="paragraph" w:styleId="ListContinue">
    <w:name w:val="List Continue"/>
    <w:basedOn w:val="List"/>
    <w:rsid w:val="00856DFB"/>
    <w:pPr>
      <w:ind w:firstLine="0"/>
    </w:pPr>
  </w:style>
  <w:style w:type="paragraph" w:customStyle="1" w:styleId="ListNote">
    <w:name w:val="List Note"/>
    <w:basedOn w:val="List"/>
    <w:rsid w:val="00856D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D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D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DFB"/>
    <w:rPr>
      <w:rFonts w:ascii="Courier New" w:hAnsi="Courier New"/>
    </w:rPr>
  </w:style>
  <w:style w:type="paragraph" w:customStyle="1" w:styleId="NoteBullet">
    <w:name w:val="Note Bullet"/>
    <w:basedOn w:val="Note"/>
    <w:rsid w:val="00856D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D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D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D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D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6D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D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DFB"/>
    <w:rPr>
      <w:b/>
      <w:smallCaps/>
    </w:rPr>
  </w:style>
  <w:style w:type="paragraph" w:customStyle="1" w:styleId="TableListNumber">
    <w:name w:val="Table List Number"/>
    <w:basedOn w:val="ListNumber"/>
    <w:rsid w:val="00856D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D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DFB"/>
    <w:pPr>
      <w:numPr>
        <w:numId w:val="9"/>
      </w:numPr>
    </w:pPr>
  </w:style>
  <w:style w:type="paragraph" w:customStyle="1" w:styleId="ListAlpha2">
    <w:name w:val="List Alpha 2"/>
    <w:basedOn w:val="List2"/>
    <w:rsid w:val="00856DFB"/>
    <w:pPr>
      <w:numPr>
        <w:numId w:val="8"/>
      </w:numPr>
    </w:pPr>
  </w:style>
  <w:style w:type="paragraph" w:styleId="List2">
    <w:name w:val="List 2"/>
    <w:basedOn w:val="BodyText"/>
    <w:rsid w:val="00856D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6D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D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D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6D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6D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6DFB"/>
    <w:pPr>
      <w:numPr>
        <w:numId w:val="4"/>
      </w:numPr>
    </w:pPr>
  </w:style>
  <w:style w:type="paragraph" w:styleId="ListContinue2">
    <w:name w:val="List Continue 2"/>
    <w:basedOn w:val="List2"/>
    <w:rsid w:val="00856DFB"/>
    <w:pPr>
      <w:ind w:firstLine="0"/>
    </w:pPr>
  </w:style>
  <w:style w:type="paragraph" w:styleId="ListContinue3">
    <w:name w:val="List Continue 3"/>
    <w:basedOn w:val="List3"/>
    <w:rsid w:val="00856DFB"/>
    <w:pPr>
      <w:ind w:left="1021" w:firstLine="0"/>
    </w:pPr>
  </w:style>
  <w:style w:type="paragraph" w:styleId="ListContinue4">
    <w:name w:val="List Continue 4"/>
    <w:basedOn w:val="List4"/>
    <w:rsid w:val="00856DFB"/>
    <w:pPr>
      <w:ind w:firstLine="0"/>
    </w:pPr>
  </w:style>
  <w:style w:type="paragraph" w:styleId="ListContinue5">
    <w:name w:val="List Continue 5"/>
    <w:basedOn w:val="List5"/>
    <w:rsid w:val="00856DFB"/>
    <w:pPr>
      <w:ind w:firstLine="0"/>
    </w:pPr>
  </w:style>
  <w:style w:type="paragraph" w:styleId="ListNumber3">
    <w:name w:val="List Number 3"/>
    <w:basedOn w:val="List3"/>
    <w:rsid w:val="00856DFB"/>
    <w:pPr>
      <w:numPr>
        <w:numId w:val="5"/>
      </w:numPr>
    </w:pPr>
  </w:style>
  <w:style w:type="paragraph" w:styleId="ListNumber4">
    <w:name w:val="List Number 4"/>
    <w:basedOn w:val="List4"/>
    <w:rsid w:val="00856DFB"/>
    <w:pPr>
      <w:numPr>
        <w:numId w:val="6"/>
      </w:numPr>
    </w:pPr>
  </w:style>
  <w:style w:type="paragraph" w:styleId="ListNumber5">
    <w:name w:val="List Number 5"/>
    <w:basedOn w:val="List5"/>
    <w:rsid w:val="00856DFB"/>
    <w:pPr>
      <w:numPr>
        <w:numId w:val="7"/>
      </w:numPr>
    </w:pPr>
  </w:style>
  <w:style w:type="paragraph" w:styleId="BlockText">
    <w:name w:val="Block Text"/>
    <w:basedOn w:val="Normal"/>
    <w:rsid w:val="00856D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D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DFB"/>
    <w:rPr>
      <w:sz w:val="16"/>
      <w:vertAlign w:val="superscript"/>
    </w:rPr>
  </w:style>
  <w:style w:type="character" w:customStyle="1" w:styleId="Symbols">
    <w:name w:val="Symbols"/>
    <w:basedOn w:val="DefaultParagraphFont"/>
    <w:rsid w:val="00856DFB"/>
    <w:rPr>
      <w:rFonts w:ascii="Symbol" w:hAnsi="Symbol"/>
    </w:rPr>
  </w:style>
  <w:style w:type="character" w:customStyle="1" w:styleId="MenuOptions">
    <w:name w:val="Menu Options"/>
    <w:basedOn w:val="DefaultParagraphFont"/>
    <w:rsid w:val="00856D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DFB"/>
    <w:rPr>
      <w:b/>
    </w:rPr>
  </w:style>
  <w:style w:type="character" w:customStyle="1" w:styleId="Underlined">
    <w:name w:val="Underlined"/>
    <w:basedOn w:val="DefaultParagraphFont"/>
    <w:rsid w:val="00856DFB"/>
    <w:rPr>
      <w:u w:val="single"/>
    </w:rPr>
  </w:style>
  <w:style w:type="paragraph" w:customStyle="1" w:styleId="TableBodyTextRight">
    <w:name w:val="Table Body Text Right"/>
    <w:basedOn w:val="TableBodyText"/>
    <w:rsid w:val="00856D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DFB"/>
    <w:rPr>
      <w:sz w:val="18"/>
    </w:rPr>
  </w:style>
  <w:style w:type="paragraph" w:customStyle="1" w:styleId="BodySmallRight">
    <w:name w:val="Body Small Right"/>
    <w:basedOn w:val="BodyTextRight"/>
    <w:rsid w:val="00856DFB"/>
    <w:rPr>
      <w:sz w:val="18"/>
      <w:szCs w:val="18"/>
    </w:rPr>
  </w:style>
  <w:style w:type="paragraph" w:customStyle="1" w:styleId="MarginEdition">
    <w:name w:val="Margin Edition"/>
    <w:basedOn w:val="MarginNote"/>
    <w:rsid w:val="00856D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DFB"/>
    <w:rPr>
      <w:sz w:val="2"/>
      <w:szCs w:val="2"/>
    </w:rPr>
  </w:style>
  <w:style w:type="character" w:customStyle="1" w:styleId="Small">
    <w:name w:val="Small"/>
    <w:basedOn w:val="DefaultParagraphFont"/>
    <w:rsid w:val="00856DFB"/>
    <w:rPr>
      <w:sz w:val="16"/>
    </w:rPr>
  </w:style>
  <w:style w:type="paragraph" w:customStyle="1" w:styleId="WideTable">
    <w:name w:val="Wide Table"/>
    <w:basedOn w:val="Normal"/>
    <w:rsid w:val="00856D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DFB"/>
  </w:style>
  <w:style w:type="paragraph" w:styleId="Quote">
    <w:name w:val="Quote"/>
    <w:basedOn w:val="Heading1"/>
    <w:link w:val="QuoteChar"/>
    <w:qFormat/>
    <w:rsid w:val="00856D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D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DFB"/>
    <w:pPr>
      <w:pageBreakBefore/>
    </w:pPr>
  </w:style>
  <w:style w:type="paragraph" w:customStyle="1" w:styleId="Border">
    <w:name w:val="Border"/>
    <w:basedOn w:val="Normal"/>
    <w:qFormat/>
    <w:rsid w:val="00856D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D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D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D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D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D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D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D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D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DFB"/>
    <w:rPr>
      <w:u w:val="single"/>
    </w:rPr>
  </w:style>
  <w:style w:type="character" w:customStyle="1" w:styleId="BoldandItalics">
    <w:name w:val="Bold and Italics"/>
    <w:qFormat/>
    <w:rsid w:val="00856DFB"/>
    <w:rPr>
      <w:b/>
      <w:i/>
      <w:u w:val="none"/>
    </w:rPr>
  </w:style>
  <w:style w:type="paragraph" w:styleId="BalloonText">
    <w:name w:val="Balloon Text"/>
    <w:basedOn w:val="Normal"/>
    <w:link w:val="BalloonTextChar"/>
    <w:rsid w:val="00856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D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D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D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D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D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6DFB"/>
    <w:pPr>
      <w:spacing w:before="0" w:after="0"/>
    </w:pPr>
  </w:style>
  <w:style w:type="paragraph" w:customStyle="1" w:styleId="BodyTextBold">
    <w:name w:val="Body Text Bold"/>
    <w:basedOn w:val="BodyText"/>
    <w:qFormat/>
    <w:rsid w:val="00856DFB"/>
    <w:rPr>
      <w:b/>
    </w:rPr>
  </w:style>
  <w:style w:type="character" w:styleId="Hyperlink">
    <w:name w:val="Hyperlink"/>
    <w:basedOn w:val="DefaultParagraphFont"/>
    <w:uiPriority w:val="99"/>
    <w:unhideWhenUsed/>
    <w:rsid w:val="006D61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3512</Characters>
  <Application>Microsoft Office Word</Application>
  <DocSecurity>0</DocSecurity>
  <Lines>78</Lines>
  <Paragraphs>55</Paragraphs>
  <ScaleCrop>false</ScaleCrop>
  <Company>Author-it Software Corporation Ltd.</Company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TLIX0069 Manage contracted support services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2024-07-12T07:47:00Z</dcterms:created>
  <dcterms:modified xsi:type="dcterms:W3CDTF">2024-07-12T07:47:00Z</dcterms:modified>
</cp:coreProperties>
</file>