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0270" w:rsidP="004C02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TLIX0064 Implement and monitor materiel logistics plans</w:t>
      </w:r>
      <w:r>
        <w:fldChar w:fldCharType="end"/>
      </w:r>
    </w:p>
    <w:p w:rsidR="004C0270" w:rsidP="004C0270">
      <w:pPr>
        <w:pStyle w:val="Version"/>
        <w:sectPr w:rsidSect="000A45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5B8" w:rsidP="000A45B8">
      <w:pPr>
        <w:pStyle w:val="SuperHeading"/>
      </w:pPr>
      <w:r w:rsidRPr="000A45B8">
        <w:t>Assessment Requirements for TLIX0064 Implement and monitor materiel logistics plans</w:t>
      </w:r>
    </w:p>
    <w:p w:rsidR="00000000" w:rsidRPr="000A45B8" w:rsidP="000A45B8">
      <w:pPr>
        <w:pStyle w:val="Heading1"/>
      </w:pPr>
      <w:bookmarkStart w:id="1" w:name="O_1268962"/>
      <w:bookmarkEnd w:id="1"/>
      <w:r w:rsidRPr="000A45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5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B8" w:rsidP="000A45B8">
            <w:pPr>
              <w:pStyle w:val="BodyText"/>
            </w:pPr>
            <w:r w:rsidRPr="000A45B8">
              <w:rPr>
                <w:rStyle w:val="SpecialBold"/>
              </w:rPr>
              <w:t>Release 1.</w:t>
            </w:r>
            <w:r w:rsidRPr="000A45B8">
              <w:t xml:space="preserve"> This is the first release of this unit of competency in the TLI Transport and Logistics Training Package.</w:t>
            </w:r>
          </w:p>
        </w:tc>
      </w:tr>
    </w:tbl>
    <w:p w:rsidR="00000000" w:rsidRPr="000A45B8" w:rsidP="000A45B8">
      <w:pPr>
        <w:pStyle w:val="NoPaddingFontSize1"/>
      </w:pPr>
    </w:p>
    <w:p w:rsidR="00000000" w:rsidRPr="000A45B8" w:rsidP="000A45B8">
      <w:pPr>
        <w:pStyle w:val="AllowPageBreak"/>
      </w:pPr>
    </w:p>
    <w:p w:rsidR="00000000" w:rsidRPr="000A45B8" w:rsidP="000A45B8">
      <w:pPr>
        <w:pStyle w:val="Heading1"/>
      </w:pPr>
      <w:bookmarkStart w:id="2" w:name="O_1268963"/>
      <w:bookmarkEnd w:id="2"/>
      <w:r w:rsidRPr="000A45B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5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B8">
            <w:pPr>
              <w:pStyle w:val="BodyText"/>
              <w:rPr>
                <w:lang w:val="en-NZ"/>
              </w:rPr>
            </w:pPr>
            <w:r w:rsidRPr="000A45B8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0A45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B8" w:rsidP="000A45B8">
            <w:pPr>
              <w:pStyle w:val="ListBullet"/>
            </w:pPr>
            <w:r w:rsidRPr="000A45B8">
              <w:t>analysing data and information</w:t>
            </w:r>
          </w:p>
          <w:p w:rsidR="00000000" w:rsidRPr="000A45B8" w:rsidP="000A45B8">
            <w:pPr>
              <w:pStyle w:val="ListBullet"/>
            </w:pPr>
            <w:r w:rsidRPr="000A45B8">
              <w:t>app</w:t>
            </w:r>
            <w:r w:rsidRPr="000A45B8">
              <w:t>lying material logistics and project management knowledge</w:t>
            </w:r>
          </w:p>
          <w:p w:rsidR="00000000" w:rsidRPr="000A45B8" w:rsidP="000A45B8">
            <w:pPr>
              <w:pStyle w:val="ListBullet"/>
            </w:pPr>
            <w:r w:rsidRPr="000A45B8">
              <w:t>applying materiel logistics knowledge to assist in work and to guide problem solving</w:t>
            </w:r>
          </w:p>
          <w:p w:rsidR="00000000" w:rsidRPr="000A45B8" w:rsidP="000A45B8">
            <w:pPr>
              <w:pStyle w:val="ListBullet"/>
            </w:pPr>
            <w:r w:rsidRPr="000A45B8">
              <w:t>applying relevant implementation processes</w:t>
            </w:r>
          </w:p>
          <w:p w:rsidR="00000000" w:rsidRPr="000A45B8" w:rsidP="000A45B8">
            <w:pPr>
              <w:pStyle w:val="ListBullet"/>
            </w:pPr>
            <w:r w:rsidRPr="000A45B8">
              <w:t>consulting and negotiating with internal and external stakeholders, an</w:t>
            </w:r>
            <w:r w:rsidRPr="000A45B8">
              <w:t>d resolving potential areas of conflict or concern to ensure overall objectives are achieved</w:t>
            </w:r>
          </w:p>
          <w:p w:rsidR="00000000" w:rsidRPr="000A45B8" w:rsidP="000A45B8">
            <w:pPr>
              <w:pStyle w:val="ListBullet"/>
            </w:pPr>
            <w:r w:rsidRPr="000A45B8">
              <w:t>developing and complying with procedures to implement and monitor material logistics plans</w:t>
            </w:r>
          </w:p>
          <w:p w:rsidR="00000000" w:rsidRPr="000A45B8" w:rsidP="000A45B8">
            <w:pPr>
              <w:pStyle w:val="ListBullet"/>
            </w:pPr>
            <w:r w:rsidRPr="000A45B8">
              <w:t>ensuring mechanisms are in place to monitor materiel logistics plans</w:t>
            </w:r>
          </w:p>
          <w:p w:rsidR="00000000" w:rsidRPr="000A45B8" w:rsidP="000A45B8">
            <w:pPr>
              <w:pStyle w:val="ListBullet"/>
            </w:pPr>
            <w:r w:rsidRPr="000A45B8">
              <w:t>identifying relationships between organisational goals and recognising how own work contributes to achieving these goals</w:t>
            </w:r>
          </w:p>
          <w:p w:rsidR="00000000" w:rsidRPr="000A45B8" w:rsidP="000A45B8">
            <w:pPr>
              <w:pStyle w:val="ListBullet"/>
            </w:pPr>
            <w:r w:rsidRPr="000A45B8">
              <w:t>incorporating feedback and analysis of information to overcome challenges or setbacks</w:t>
            </w:r>
          </w:p>
          <w:p w:rsidR="00000000" w:rsidRPr="000A45B8" w:rsidP="000A45B8">
            <w:pPr>
              <w:pStyle w:val="ListBullet"/>
            </w:pPr>
            <w:r w:rsidRPr="000A45B8">
              <w:t>monitoring and reporting on implementation proces</w:t>
            </w:r>
            <w:r w:rsidRPr="000A45B8">
              <w:t>ses</w:t>
            </w:r>
          </w:p>
          <w:p w:rsidR="00000000" w:rsidRPr="000A45B8" w:rsidP="000A45B8">
            <w:pPr>
              <w:pStyle w:val="ListBullet"/>
            </w:pPr>
            <w:r w:rsidRPr="000A45B8">
              <w:t>undertaking performance measurement to enable objectives to be measured against defined parameters</w:t>
            </w:r>
          </w:p>
          <w:p w:rsidR="00000000" w:rsidRPr="000A45B8" w:rsidP="000A45B8">
            <w:pPr>
              <w:pStyle w:val="ListBullet"/>
            </w:pPr>
            <w:r w:rsidRPr="000A45B8">
              <w:t>using organisational strategic objectives to identify long-term factors and external considerations for implementing materiel logistics planning.</w:t>
            </w:r>
          </w:p>
        </w:tc>
      </w:tr>
    </w:tbl>
    <w:p w:rsidR="00000000" w:rsidRPr="000A45B8" w:rsidP="000A45B8">
      <w:pPr>
        <w:pStyle w:val="NoPaddingFontSize1"/>
      </w:pPr>
    </w:p>
    <w:p w:rsidR="00000000" w:rsidRPr="000A45B8" w:rsidP="000A45B8">
      <w:pPr>
        <w:pStyle w:val="AllowPageBreak"/>
      </w:pPr>
    </w:p>
    <w:p w:rsidR="00000000" w:rsidRPr="000A45B8" w:rsidP="000A45B8">
      <w:pPr>
        <w:pStyle w:val="Heading1"/>
      </w:pPr>
      <w:bookmarkStart w:id="3" w:name="O_1268964"/>
      <w:bookmarkEnd w:id="3"/>
      <w:r w:rsidRPr="000A45B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5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B8">
            <w:pPr>
              <w:pStyle w:val="BodyText"/>
              <w:rPr>
                <w:lang w:val="en-NZ"/>
              </w:rPr>
            </w:pPr>
            <w:r w:rsidRPr="000A45B8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0A45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B8" w:rsidP="000A45B8">
            <w:pPr>
              <w:pStyle w:val="ListBullet"/>
            </w:pPr>
            <w:r w:rsidRPr="000A45B8">
              <w:t>codification and cataloguing processes</w:t>
            </w:r>
          </w:p>
          <w:p w:rsidR="00000000" w:rsidRPr="000A45B8" w:rsidP="000A45B8">
            <w:pPr>
              <w:pStyle w:val="ListBullet"/>
            </w:pPr>
            <w:r w:rsidRPr="000A45B8">
              <w:t>conf</w:t>
            </w:r>
            <w:r w:rsidRPr="000A45B8">
              <w:t>iguration management</w:t>
            </w:r>
          </w:p>
          <w:p w:rsidR="00000000" w:rsidRPr="000A45B8" w:rsidP="000A45B8">
            <w:pPr>
              <w:pStyle w:val="ListBullet"/>
            </w:pPr>
            <w:r w:rsidRPr="000A45B8">
              <w:t>contract management relevant to materiel logistic planning</w:t>
            </w:r>
          </w:p>
          <w:p w:rsidR="00000000" w:rsidRPr="000A45B8" w:rsidP="000A45B8">
            <w:pPr>
              <w:pStyle w:val="ListBullet"/>
            </w:pPr>
            <w:r w:rsidRPr="000A45B8">
              <w:t>integrated logistics support processes related to planning</w:t>
            </w:r>
          </w:p>
          <w:p w:rsidR="00000000" w:rsidRPr="000A45B8" w:rsidP="000A45B8">
            <w:pPr>
              <w:pStyle w:val="ListBullet"/>
            </w:pPr>
            <w:r w:rsidRPr="000A45B8">
              <w:t>key international agreements relevant to materiel logistic planning</w:t>
            </w:r>
          </w:p>
          <w:p w:rsidR="00000000" w:rsidRPr="000A45B8" w:rsidP="000A45B8">
            <w:pPr>
              <w:pStyle w:val="ListBullet"/>
            </w:pPr>
            <w:r w:rsidRPr="000A45B8">
              <w:t>concept of interoperability relevant to materiel logistic planning</w:t>
            </w:r>
          </w:p>
          <w:p w:rsidR="00000000" w:rsidRPr="000A45B8" w:rsidP="000A45B8">
            <w:pPr>
              <w:pStyle w:val="ListBullet"/>
            </w:pPr>
            <w:r w:rsidRPr="000A45B8">
              <w:t>level of written communication required to prepare correspondence and reports</w:t>
            </w:r>
          </w:p>
          <w:p w:rsidR="00000000" w:rsidRPr="000A45B8" w:rsidP="000A45B8">
            <w:pPr>
              <w:pStyle w:val="ListBullet"/>
            </w:pPr>
            <w:r w:rsidRPr="000A45B8">
              <w:t>logistics support analysis principles and processes</w:t>
            </w:r>
          </w:p>
          <w:p w:rsidR="00000000" w:rsidRPr="000A45B8" w:rsidP="000A45B8">
            <w:pPr>
              <w:pStyle w:val="ListBullet"/>
            </w:pPr>
            <w:r w:rsidRPr="000A45B8">
              <w:t>materiel sustainment processer related to planning</w:t>
            </w:r>
          </w:p>
          <w:p w:rsidR="00000000" w:rsidRPr="000A45B8" w:rsidP="000A45B8">
            <w:pPr>
              <w:pStyle w:val="ListBullet"/>
            </w:pPr>
            <w:r w:rsidRPr="000A45B8">
              <w:t>organisa</w:t>
            </w:r>
            <w:r w:rsidRPr="000A45B8">
              <w:t>tional policy and procedures impacting on materiel logistics</w:t>
            </w:r>
          </w:p>
          <w:p w:rsidR="00000000" w:rsidRPr="000A45B8" w:rsidP="000A45B8">
            <w:pPr>
              <w:pStyle w:val="ListBullet"/>
            </w:pPr>
            <w:r w:rsidRPr="000A45B8">
              <w:t>organisational role relevant to materiel logistics</w:t>
            </w:r>
          </w:p>
          <w:p w:rsidR="00000000" w:rsidRPr="000A45B8" w:rsidP="000A45B8">
            <w:pPr>
              <w:pStyle w:val="ListBullet"/>
            </w:pPr>
            <w:r w:rsidRPr="000A45B8">
              <w:t>performance measurement</w:t>
            </w:r>
          </w:p>
          <w:p w:rsidR="00000000" w:rsidRPr="000A45B8" w:rsidP="000A45B8">
            <w:pPr>
              <w:pStyle w:val="ListBullet"/>
            </w:pPr>
            <w:r w:rsidRPr="000A45B8">
              <w:t>product knowledge related to systems and/or equipment in service in the organisation</w:t>
            </w:r>
          </w:p>
          <w:p w:rsidR="00000000" w:rsidRPr="000A45B8" w:rsidP="000A45B8">
            <w:pPr>
              <w:pStyle w:val="ListBullet"/>
            </w:pPr>
            <w:r w:rsidRPr="000A45B8">
              <w:t>safety, legislative and statutory r</w:t>
            </w:r>
            <w:r w:rsidRPr="000A45B8">
              <w:t>equirements, including environmental and sustainability issues</w:t>
            </w:r>
          </w:p>
          <w:p w:rsidR="00000000" w:rsidRPr="000A45B8" w:rsidP="000A45B8">
            <w:pPr>
              <w:pStyle w:val="ListBullet"/>
            </w:pPr>
            <w:r w:rsidRPr="000A45B8">
              <w:t>supply chain concepts</w:t>
            </w:r>
          </w:p>
          <w:p w:rsidR="00000000" w:rsidRPr="000A45B8" w:rsidP="000A45B8">
            <w:pPr>
              <w:pStyle w:val="ListBullet"/>
            </w:pPr>
            <w:r w:rsidRPr="000A45B8">
              <w:t>technical regulatory framework.</w:t>
            </w:r>
          </w:p>
        </w:tc>
      </w:tr>
    </w:tbl>
    <w:p w:rsidR="00000000" w:rsidRPr="000A45B8" w:rsidP="000A45B8">
      <w:pPr>
        <w:pStyle w:val="NoPaddingFontSize1"/>
      </w:pPr>
    </w:p>
    <w:p w:rsidR="00000000" w:rsidRPr="000A45B8" w:rsidP="000A45B8">
      <w:pPr>
        <w:pStyle w:val="AllowPageBreak"/>
      </w:pPr>
    </w:p>
    <w:p w:rsidR="00000000" w:rsidRPr="000A45B8" w:rsidP="000A45B8">
      <w:pPr>
        <w:pStyle w:val="Heading1"/>
      </w:pPr>
      <w:bookmarkStart w:id="4" w:name="O_1268965"/>
      <w:bookmarkEnd w:id="4"/>
      <w:r w:rsidRPr="000A45B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5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B8" w:rsidP="000A45B8">
            <w:pPr>
              <w:pStyle w:val="BodyText"/>
            </w:pPr>
            <w:r w:rsidRPr="000A45B8">
              <w:t xml:space="preserve">Assessors must hold credentials specified within the Standards for Registered Training Organisations current at the time of assessment. </w:t>
            </w:r>
          </w:p>
          <w:p w:rsidR="00000000" w:rsidRPr="000A45B8" w:rsidP="000A45B8">
            <w:pPr>
              <w:pStyle w:val="BodyText"/>
            </w:pPr>
            <w:r w:rsidRPr="000A45B8">
              <w:t>Assessment must satisfy the Principles of Assessment and Rules of Evidence and all regulatory requirements included wit</w:t>
            </w:r>
            <w:r w:rsidRPr="000A45B8">
              <w:t>hin the Standards for Registered Training Organisations current at the time of assessment.</w:t>
            </w:r>
          </w:p>
          <w:p w:rsidR="00000000" w:rsidRPr="000A45B8" w:rsidP="000A45B8">
            <w:pPr>
              <w:pStyle w:val="BodyText"/>
            </w:pPr>
            <w:r w:rsidRPr="000A45B8">
              <w:t>Assessment must occur in workplace operational situations where it is appropriate to do so; where this is not appropriate, assessment must occur in simulated workpla</w:t>
            </w:r>
            <w:r w:rsidRPr="000A45B8">
              <w:t>ce operational situations that replicate workplace conditions.</w:t>
            </w:r>
          </w:p>
          <w:p w:rsidR="00000000" w:rsidRPr="000A45B8" w:rsidP="000A45B8">
            <w:pPr>
              <w:pStyle w:val="BodyText"/>
            </w:pPr>
            <w:r w:rsidRPr="000A45B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A45B8" w:rsidP="000A45B8">
            <w:pPr>
              <w:pStyle w:val="BodyText"/>
            </w:pPr>
            <w:r w:rsidRPr="000A45B8">
              <w:t xml:space="preserve">Resources for assessment </w:t>
            </w:r>
            <w:r w:rsidRPr="000A45B8">
              <w:t>must include access to:</w:t>
            </w:r>
          </w:p>
          <w:p w:rsidR="00000000" w:rsidRPr="000A45B8" w:rsidP="000A45B8">
            <w:pPr>
              <w:pStyle w:val="ListBullet"/>
            </w:pPr>
            <w:r w:rsidRPr="000A45B8">
              <w:t>relevant and appropriate materials, tools, equipment and personal protective equipment currently used in industry</w:t>
            </w:r>
          </w:p>
          <w:p w:rsidR="00000000" w:rsidRPr="000A45B8" w:rsidP="000A45B8">
            <w:pPr>
              <w:pStyle w:val="ListBullet"/>
            </w:pPr>
            <w:r w:rsidRPr="000A45B8">
              <w:t>applicable documentation including legislation, regulations, codes of practice, workplace procedures and operation ma</w:t>
            </w:r>
            <w:r w:rsidRPr="000A45B8">
              <w:t>nuals.</w:t>
            </w:r>
          </w:p>
        </w:tc>
      </w:tr>
    </w:tbl>
    <w:p w:rsidR="00000000" w:rsidRPr="000A45B8" w:rsidP="000A45B8">
      <w:pPr>
        <w:pStyle w:val="NoPaddingFontSize1"/>
      </w:pPr>
    </w:p>
    <w:p w:rsidR="00000000" w:rsidRPr="000A45B8" w:rsidP="000A45B8">
      <w:pPr>
        <w:pStyle w:val="AllowPageBreak"/>
      </w:pPr>
    </w:p>
    <w:p w:rsidR="00000000" w:rsidRPr="000A45B8" w:rsidP="000A45B8">
      <w:pPr>
        <w:pStyle w:val="Heading1"/>
      </w:pPr>
      <w:bookmarkStart w:id="5" w:name="O_1268968"/>
      <w:bookmarkEnd w:id="5"/>
      <w:r w:rsidRPr="000A45B8">
        <w:t>Links</w:t>
      </w:r>
    </w:p>
    <w:p w:rsidR="00000000" w:rsidRPr="000A45B8" w:rsidP="004C0270">
      <w:pPr>
        <w:pStyle w:val="BodyText"/>
      </w:pPr>
      <w:r w:rsidRPr="000A45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304E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A45B8" w:rsidP="000A45B8"/>
    <w:sectPr w:rsidSect="000A45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5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5B8" w:rsidRPr="004C0270" w:rsidP="004C02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5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70" w:rsidP="000A45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0270" w:rsidP="000A45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C0270" w:rsidP="000A45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5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5B8" w:rsidRPr="004C0270" w:rsidP="004C02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5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70" w:rsidRPr="002D2AF8" w:rsidP="000A45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TLIX0064 Implement and monitor materiel logistics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C0270" w:rsidP="000A45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C4F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E013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5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5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5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5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5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5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5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5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5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5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5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5B8"/>
  </w:style>
  <w:style w:type="character" w:customStyle="1" w:styleId="Heading1Char">
    <w:name w:val="Heading 1 Char"/>
    <w:basedOn w:val="DefaultParagraphFont"/>
    <w:link w:val="Heading1"/>
    <w:rsid w:val="000A45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5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5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45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45B8"/>
    <w:rPr>
      <w:b/>
      <w:spacing w:val="0"/>
    </w:rPr>
  </w:style>
  <w:style w:type="paragraph" w:customStyle="1" w:styleId="SuperHeading">
    <w:name w:val="SuperHeading"/>
    <w:basedOn w:val="Normal"/>
    <w:rsid w:val="000A45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5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45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5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5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5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5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5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5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5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5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5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5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5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5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5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5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5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5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5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5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45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45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5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5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5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5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5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5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5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5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5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5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5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5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45B8"/>
    <w:rPr>
      <w:i/>
    </w:rPr>
  </w:style>
  <w:style w:type="paragraph" w:styleId="Caption">
    <w:name w:val="caption"/>
    <w:basedOn w:val="BodyText"/>
    <w:next w:val="Normal"/>
    <w:qFormat/>
    <w:rsid w:val="000A45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5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5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5B8"/>
  </w:style>
  <w:style w:type="paragraph" w:styleId="TableofFigures">
    <w:name w:val="table of figures"/>
    <w:basedOn w:val="Normal"/>
    <w:next w:val="Normal"/>
    <w:semiHidden/>
    <w:rsid w:val="000A45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5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45B8"/>
    <w:rPr>
      <w:rFonts w:ascii="Wingdings" w:hAnsi="Wingdings"/>
    </w:rPr>
  </w:style>
  <w:style w:type="paragraph" w:customStyle="1" w:styleId="TableHeading">
    <w:name w:val="Table Heading"/>
    <w:basedOn w:val="HeadingBase"/>
    <w:rsid w:val="000A45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5B8"/>
    <w:rPr>
      <w:color w:val="0033CC"/>
      <w:u w:val="none"/>
    </w:rPr>
  </w:style>
  <w:style w:type="paragraph" w:customStyle="1" w:styleId="BodyTextRight">
    <w:name w:val="Body Text Right"/>
    <w:basedOn w:val="BodyText"/>
    <w:rsid w:val="000A45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5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5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5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5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5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5B8"/>
    <w:rPr>
      <w:sz w:val="32"/>
    </w:rPr>
  </w:style>
  <w:style w:type="paragraph" w:customStyle="1" w:styleId="HeadingProcedure">
    <w:name w:val="Heading Procedure"/>
    <w:basedOn w:val="HeadingBase"/>
    <w:next w:val="Normal"/>
    <w:rsid w:val="000A45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5B8"/>
    <w:pPr>
      <w:spacing w:before="60" w:after="60"/>
    </w:pPr>
  </w:style>
  <w:style w:type="paragraph" w:styleId="ListContinue">
    <w:name w:val="List Continue"/>
    <w:basedOn w:val="List"/>
    <w:rsid w:val="000A45B8"/>
    <w:pPr>
      <w:ind w:firstLine="0"/>
    </w:pPr>
  </w:style>
  <w:style w:type="paragraph" w:customStyle="1" w:styleId="ListNote">
    <w:name w:val="List Note"/>
    <w:basedOn w:val="List"/>
    <w:rsid w:val="000A45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5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5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5B8"/>
    <w:rPr>
      <w:rFonts w:ascii="Courier New" w:hAnsi="Courier New"/>
    </w:rPr>
  </w:style>
  <w:style w:type="paragraph" w:customStyle="1" w:styleId="NoteBullet">
    <w:name w:val="Note Bullet"/>
    <w:basedOn w:val="Note"/>
    <w:rsid w:val="000A45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5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5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5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5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45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5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5B8"/>
    <w:rPr>
      <w:b/>
      <w:smallCaps/>
    </w:rPr>
  </w:style>
  <w:style w:type="paragraph" w:customStyle="1" w:styleId="TableListNumber">
    <w:name w:val="Table List Number"/>
    <w:basedOn w:val="ListNumber"/>
    <w:rsid w:val="000A45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5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5B8"/>
    <w:pPr>
      <w:numPr>
        <w:numId w:val="8"/>
      </w:numPr>
    </w:pPr>
  </w:style>
  <w:style w:type="paragraph" w:customStyle="1" w:styleId="ListAlpha2">
    <w:name w:val="List Alpha 2"/>
    <w:basedOn w:val="List2"/>
    <w:rsid w:val="000A45B8"/>
    <w:pPr>
      <w:numPr>
        <w:numId w:val="7"/>
      </w:numPr>
    </w:pPr>
  </w:style>
  <w:style w:type="paragraph" w:styleId="List2">
    <w:name w:val="List 2"/>
    <w:basedOn w:val="BodyText"/>
    <w:rsid w:val="000A45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5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5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5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5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5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45B8"/>
    <w:pPr>
      <w:numPr>
        <w:numId w:val="3"/>
      </w:numPr>
    </w:pPr>
  </w:style>
  <w:style w:type="paragraph" w:styleId="ListContinue2">
    <w:name w:val="List Continue 2"/>
    <w:basedOn w:val="List2"/>
    <w:rsid w:val="000A45B8"/>
    <w:pPr>
      <w:ind w:firstLine="0"/>
    </w:pPr>
  </w:style>
  <w:style w:type="paragraph" w:styleId="ListContinue3">
    <w:name w:val="List Continue 3"/>
    <w:basedOn w:val="List3"/>
    <w:rsid w:val="000A45B8"/>
    <w:pPr>
      <w:ind w:left="1021" w:firstLine="0"/>
    </w:pPr>
  </w:style>
  <w:style w:type="paragraph" w:styleId="ListContinue4">
    <w:name w:val="List Continue 4"/>
    <w:basedOn w:val="List4"/>
    <w:rsid w:val="000A45B8"/>
    <w:pPr>
      <w:ind w:firstLine="0"/>
    </w:pPr>
  </w:style>
  <w:style w:type="paragraph" w:styleId="ListContinue5">
    <w:name w:val="List Continue 5"/>
    <w:basedOn w:val="List5"/>
    <w:rsid w:val="000A45B8"/>
    <w:pPr>
      <w:ind w:firstLine="0"/>
    </w:pPr>
  </w:style>
  <w:style w:type="paragraph" w:styleId="ListNumber3">
    <w:name w:val="List Number 3"/>
    <w:basedOn w:val="List3"/>
    <w:rsid w:val="000A45B8"/>
    <w:pPr>
      <w:numPr>
        <w:numId w:val="4"/>
      </w:numPr>
    </w:pPr>
  </w:style>
  <w:style w:type="paragraph" w:styleId="ListNumber4">
    <w:name w:val="List Number 4"/>
    <w:basedOn w:val="List4"/>
    <w:rsid w:val="000A45B8"/>
    <w:pPr>
      <w:numPr>
        <w:numId w:val="5"/>
      </w:numPr>
    </w:pPr>
  </w:style>
  <w:style w:type="paragraph" w:styleId="ListNumber5">
    <w:name w:val="List Number 5"/>
    <w:basedOn w:val="List5"/>
    <w:rsid w:val="000A45B8"/>
    <w:pPr>
      <w:numPr>
        <w:numId w:val="6"/>
      </w:numPr>
    </w:pPr>
  </w:style>
  <w:style w:type="paragraph" w:styleId="BlockText">
    <w:name w:val="Block Text"/>
    <w:basedOn w:val="Normal"/>
    <w:rsid w:val="000A45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5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5B8"/>
    <w:rPr>
      <w:sz w:val="16"/>
      <w:vertAlign w:val="superscript"/>
    </w:rPr>
  </w:style>
  <w:style w:type="character" w:customStyle="1" w:styleId="Symbols">
    <w:name w:val="Symbols"/>
    <w:basedOn w:val="DefaultParagraphFont"/>
    <w:rsid w:val="000A45B8"/>
    <w:rPr>
      <w:rFonts w:ascii="Symbol" w:hAnsi="Symbol"/>
    </w:rPr>
  </w:style>
  <w:style w:type="character" w:customStyle="1" w:styleId="MenuOptions">
    <w:name w:val="Menu Options"/>
    <w:basedOn w:val="DefaultParagraphFont"/>
    <w:rsid w:val="000A45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5B8"/>
    <w:rPr>
      <w:b/>
    </w:rPr>
  </w:style>
  <w:style w:type="character" w:customStyle="1" w:styleId="Underlined">
    <w:name w:val="Underlined"/>
    <w:basedOn w:val="DefaultParagraphFont"/>
    <w:rsid w:val="000A45B8"/>
    <w:rPr>
      <w:u w:val="single"/>
    </w:rPr>
  </w:style>
  <w:style w:type="paragraph" w:customStyle="1" w:styleId="TableBodyTextRight">
    <w:name w:val="Table Body Text Right"/>
    <w:basedOn w:val="TableBodyText"/>
    <w:rsid w:val="000A45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5B8"/>
    <w:rPr>
      <w:sz w:val="18"/>
    </w:rPr>
  </w:style>
  <w:style w:type="paragraph" w:customStyle="1" w:styleId="BodySmallRight">
    <w:name w:val="Body Small Right"/>
    <w:basedOn w:val="BodyTextRight"/>
    <w:rsid w:val="000A45B8"/>
    <w:rPr>
      <w:sz w:val="18"/>
      <w:szCs w:val="18"/>
    </w:rPr>
  </w:style>
  <w:style w:type="paragraph" w:customStyle="1" w:styleId="MarginEdition">
    <w:name w:val="Margin Edition"/>
    <w:basedOn w:val="MarginNote"/>
    <w:rsid w:val="000A45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5B8"/>
    <w:rPr>
      <w:sz w:val="2"/>
      <w:szCs w:val="2"/>
    </w:rPr>
  </w:style>
  <w:style w:type="character" w:customStyle="1" w:styleId="Small">
    <w:name w:val="Small"/>
    <w:basedOn w:val="DefaultParagraphFont"/>
    <w:rsid w:val="000A45B8"/>
    <w:rPr>
      <w:sz w:val="16"/>
    </w:rPr>
  </w:style>
  <w:style w:type="paragraph" w:customStyle="1" w:styleId="WideTable">
    <w:name w:val="Wide Table"/>
    <w:basedOn w:val="Normal"/>
    <w:rsid w:val="000A45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5B8"/>
  </w:style>
  <w:style w:type="paragraph" w:styleId="Quote">
    <w:name w:val="Quote"/>
    <w:basedOn w:val="Heading1"/>
    <w:link w:val="QuoteChar"/>
    <w:qFormat/>
    <w:rsid w:val="000A45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5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5B8"/>
    <w:pPr>
      <w:pageBreakBefore/>
    </w:pPr>
  </w:style>
  <w:style w:type="paragraph" w:customStyle="1" w:styleId="Border">
    <w:name w:val="Border"/>
    <w:basedOn w:val="Normal"/>
    <w:qFormat/>
    <w:rsid w:val="000A45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5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5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5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5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5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5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5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5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5B8"/>
    <w:rPr>
      <w:u w:val="single"/>
    </w:rPr>
  </w:style>
  <w:style w:type="character" w:customStyle="1" w:styleId="BoldandItalics">
    <w:name w:val="Bold and Italics"/>
    <w:qFormat/>
    <w:rsid w:val="000A45B8"/>
    <w:rPr>
      <w:b/>
      <w:i/>
      <w:u w:val="none"/>
    </w:rPr>
  </w:style>
  <w:style w:type="paragraph" w:styleId="BalloonText">
    <w:name w:val="Balloon Text"/>
    <w:basedOn w:val="Normal"/>
    <w:link w:val="BalloonTextChar"/>
    <w:rsid w:val="000A45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5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5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5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5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5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5B8"/>
    <w:pPr>
      <w:spacing w:before="0" w:after="0"/>
    </w:pPr>
  </w:style>
  <w:style w:type="paragraph" w:customStyle="1" w:styleId="BodyTextBold">
    <w:name w:val="Body Text Bold"/>
    <w:basedOn w:val="BodyText"/>
    <w:qFormat/>
    <w:rsid w:val="000A45B8"/>
    <w:rPr>
      <w:b/>
    </w:rPr>
  </w:style>
  <w:style w:type="character" w:styleId="Hyperlink">
    <w:name w:val="Hyperlink"/>
    <w:basedOn w:val="DefaultParagraphFont"/>
    <w:uiPriority w:val="99"/>
    <w:unhideWhenUsed/>
    <w:rsid w:val="004C02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508</Words>
  <Characters>3533</Characters>
  <Application>Microsoft Office Word</Application>
  <DocSecurity>0</DocSecurity>
  <Lines>80</Lines>
  <Paragraphs>55</Paragraphs>
  <ScaleCrop>false</ScaleCrop>
  <Company>Author-it Software Corporation Ltd.</Company>
  <LinksUpToDate>false</LinksUpToDate>
  <CharactersWithSpaces>3986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TLIX0064 Implement and monitor materiel logistics plans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2024-07-12T07:45:00Z</dcterms:created>
  <dcterms:modified xsi:type="dcterms:W3CDTF">2024-07-12T07:45:00Z</dcterms:modified>
</cp:coreProperties>
</file>